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41F" w:rsidP="0066741F">
      <w:pPr>
        <w:pStyle w:val="Title"/>
      </w:pPr>
      <w:r>
        <w:fldChar w:fldCharType="begin"/>
      </w:r>
      <w:r>
        <w:instrText xml:space="preserve"> TITLE   \* MERGEFORMAT </w:instrText>
      </w:r>
      <w:r>
        <w:fldChar w:fldCharType="separate"/>
      </w:r>
      <w:r>
        <w:t>MEA41015 Certificate IV in Aeroskills (Mechatronics)</w:t>
      </w:r>
      <w:r>
        <w:fldChar w:fldCharType="end"/>
      </w:r>
    </w:p>
    <w:p w:rsidR="0066741F" w:rsidP="0066741F">
      <w:pPr>
        <w:pStyle w:val="Version"/>
        <w:sectPr w:rsidSect="004035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35E5" w:rsidP="004035E5">
      <w:pPr>
        <w:pStyle w:val="SuperHeading"/>
      </w:pPr>
      <w:r w:rsidRPr="004035E5">
        <w:t>MEA41015 Certificate IV in Aeroskills (Mechatronics)</w:t>
      </w:r>
    </w:p>
    <w:p w:rsidR="00000000" w:rsidRPr="004035E5" w:rsidP="004035E5">
      <w:pPr>
        <w:pStyle w:val="Heading1"/>
      </w:pPr>
      <w:bookmarkStart w:id="1" w:name="O_939275"/>
      <w:bookmarkEnd w:id="1"/>
      <w:r w:rsidRPr="004035E5">
        <w:t>Modification History</w:t>
      </w:r>
    </w:p>
    <w:p w:rsidR="00000000" w:rsidRPr="004035E5" w:rsidP="004035E5">
      <w:pPr>
        <w:pStyle w:val="BodyText"/>
      </w:pPr>
      <w:r w:rsidRPr="004035E5">
        <w:t>Release 2 - Qualification Description for MEA41015 revised to comply with CASA licensing requirements. No change to outcomes.</w:t>
      </w:r>
    </w:p>
    <w:p w:rsidR="00000000" w:rsidRPr="004035E5" w:rsidP="004035E5">
      <w:pPr>
        <w:pStyle w:val="BodyText"/>
      </w:pPr>
      <w:r w:rsidRPr="004035E5">
        <w:t>Release 1 - New qualification</w:t>
      </w:r>
    </w:p>
    <w:p w:rsidR="00000000" w:rsidRPr="004035E5" w:rsidP="004035E5">
      <w:pPr>
        <w:pStyle w:val="AllowPageBreak"/>
      </w:pPr>
    </w:p>
    <w:p w:rsidR="00000000" w:rsidRPr="004035E5" w:rsidP="004035E5">
      <w:pPr>
        <w:pStyle w:val="Heading1"/>
      </w:pPr>
      <w:bookmarkStart w:id="2" w:name="O_939274"/>
      <w:bookmarkEnd w:id="2"/>
      <w:r w:rsidRPr="004035E5">
        <w:t>Qualification Description</w:t>
      </w:r>
    </w:p>
    <w:p w:rsidR="00000000" w:rsidRPr="004035E5" w:rsidP="004035E5">
      <w:pPr>
        <w:pStyle w:val="BodyText"/>
      </w:pPr>
      <w:r w:rsidRPr="004035E5">
        <w:t>This qualification was align</w:t>
      </w:r>
      <w:r w:rsidRPr="004035E5">
        <w:t>ed with the proposed Civil Aviation Safety Regulation (CASR) Part 66 Manual of Standards (MOS) that was to introduce a new small aircraft licensing system In July 2016. However, CASA decided to hold the revised MOS pending a full review of CASR Part 66 whi</w:t>
      </w:r>
      <w:r w:rsidRPr="004035E5">
        <w:t>ch is intended to take about two years to complete. Until CASA decides on the final form of small aircraft licensing it will not be possible to use this qualification as a pathway to grant of licence.</w:t>
      </w:r>
    </w:p>
    <w:p w:rsidR="00000000" w:rsidRPr="004035E5" w:rsidP="004035E5">
      <w:pPr>
        <w:pStyle w:val="BodyText"/>
      </w:pPr>
    </w:p>
    <w:p w:rsidR="00000000" w:rsidRPr="004035E5" w:rsidP="004035E5">
      <w:pPr>
        <w:pStyle w:val="BodyText"/>
      </w:pPr>
      <w:r w:rsidRPr="004035E5">
        <w:t>Until the CASA review is finalised the qualification c</w:t>
      </w:r>
      <w:r w:rsidRPr="004035E5">
        <w:t xml:space="preserve">an be used for small aircraft maintenance apprenticeships and will provide most of the knowledge required for the Basic Examinations which will continue to be the avenue to licensing for small aircraft maintenance.  </w:t>
      </w:r>
    </w:p>
    <w:p w:rsidR="00000000" w:rsidRPr="004035E5" w:rsidP="004035E5">
      <w:pPr>
        <w:pStyle w:val="BodyText"/>
      </w:pPr>
    </w:p>
    <w:p w:rsidR="00000000" w:rsidRPr="004035E5" w:rsidP="004035E5">
      <w:pPr>
        <w:pStyle w:val="BodyText"/>
      </w:pPr>
      <w:r w:rsidRPr="004035E5">
        <w:t>The qualification applies to individua</w:t>
      </w:r>
      <w:r w:rsidRPr="004035E5">
        <w:t>ls involved in the maintenance of small aircraft within the General Aviation industry sector and is not a pathway to the grant of a B1 or B2 Licence for regular public transport aircraft maintained by a Civil Aviation Safety Regulation (CASR) Part 145 Main</w:t>
      </w:r>
      <w:r w:rsidRPr="004035E5">
        <w:t>tenance Repair Organisation (MRO). The pathways to these licences are the MEA50215 Diploma of Aeroskills (Mechanical) for the B1 or the MEA50115 Diploma of Aeroskills (Avionics) for the B2. A number of units in this qualification would provide credits towa</w:t>
      </w:r>
      <w:r w:rsidRPr="004035E5">
        <w:t>rds those qualifications and towards other qualifications at Certificate IV, Diploma and Advanced Diploma levels.</w:t>
      </w:r>
    </w:p>
    <w:p w:rsidR="00000000" w:rsidRPr="004035E5" w:rsidP="004035E5">
      <w:pPr>
        <w:pStyle w:val="BodyText"/>
      </w:pPr>
    </w:p>
    <w:p w:rsidR="00000000" w:rsidRPr="004035E5" w:rsidP="004035E5">
      <w:pPr>
        <w:pStyle w:val="BodyText"/>
      </w:pPr>
      <w:r w:rsidRPr="004035E5">
        <w:t>More information regarding the operation of the MEA Aeroskills Training Package in licence-related areas during the CASR Part 66 review can b</w:t>
      </w:r>
      <w:r w:rsidRPr="004035E5">
        <w:t>e found in the Companion Volume –Interface with CASA Licensing Requirements.</w:t>
      </w:r>
    </w:p>
    <w:p w:rsidR="00000000" w:rsidRPr="004035E5" w:rsidP="004035E5">
      <w:pPr>
        <w:pStyle w:val="AllowPageBreak"/>
      </w:pPr>
    </w:p>
    <w:p w:rsidR="00000000" w:rsidRPr="004035E5" w:rsidP="004035E5">
      <w:pPr>
        <w:pStyle w:val="Heading1"/>
      </w:pPr>
      <w:bookmarkStart w:id="3" w:name="O_939273"/>
      <w:bookmarkEnd w:id="3"/>
      <w:r w:rsidRPr="004035E5">
        <w:t>Entry Requirements</w:t>
      </w:r>
    </w:p>
    <w:p w:rsidR="00000000" w:rsidRPr="004035E5" w:rsidP="004035E5">
      <w:pPr>
        <w:pStyle w:val="BodyText"/>
      </w:pPr>
      <w:r w:rsidRPr="004035E5">
        <w:t>Not applicable</w:t>
      </w:r>
    </w:p>
    <w:p w:rsidR="00000000" w:rsidRPr="004035E5" w:rsidP="004035E5">
      <w:pPr>
        <w:pStyle w:val="AllowPageBreak"/>
      </w:pPr>
    </w:p>
    <w:p w:rsidR="00000000" w:rsidRPr="004035E5" w:rsidP="004035E5">
      <w:pPr>
        <w:pStyle w:val="Heading1"/>
      </w:pPr>
      <w:bookmarkStart w:id="4" w:name="O_939272"/>
      <w:bookmarkEnd w:id="4"/>
      <w:r w:rsidRPr="004035E5">
        <w:t>Packaging Rules</w:t>
      </w:r>
    </w:p>
    <w:p w:rsidR="00000000" w:rsidRPr="004035E5" w:rsidP="004035E5">
      <w:pPr>
        <w:pStyle w:val="BodyText"/>
      </w:pPr>
      <w:r w:rsidRPr="004035E5">
        <w:t>To be awarded the MEA41015 Certificate IV in Aeroskills (Mechatronics) competency must be demon</w:t>
      </w:r>
      <w:r w:rsidRPr="004035E5">
        <w:t xml:space="preserve">strated in </w:t>
      </w:r>
      <w:r w:rsidRPr="004035E5">
        <w:rPr>
          <w:rStyle w:val="SpecialBold"/>
        </w:rPr>
        <w:t>thirty (30)</w:t>
      </w:r>
      <w:r w:rsidRPr="004035E5">
        <w:t xml:space="preserve"> units, as follows:</w:t>
      </w:r>
    </w:p>
    <w:p w:rsidR="00000000" w:rsidRPr="004035E5" w:rsidP="004035E5">
      <w:pPr>
        <w:pStyle w:val="ListBullet"/>
      </w:pPr>
      <w:r w:rsidRPr="004035E5">
        <w:rPr>
          <w:rStyle w:val="SpecialBold"/>
        </w:rPr>
        <w:t>seventeen (17)</w:t>
      </w:r>
      <w:r w:rsidRPr="004035E5">
        <w:t xml:space="preserve"> core common, technical stream and imported units that are applicable to all B1 and B2 Licences that are limited to release to service of basic small aircraft</w:t>
      </w:r>
    </w:p>
    <w:p w:rsidR="00000000" w:rsidRPr="004035E5" w:rsidP="004035E5">
      <w:pPr>
        <w:pStyle w:val="ListBullet"/>
      </w:pPr>
      <w:r w:rsidRPr="004035E5">
        <w:rPr>
          <w:rStyle w:val="SpecialBold"/>
        </w:rPr>
        <w:t>thirteen (13)</w:t>
      </w:r>
      <w:r w:rsidRPr="004035E5">
        <w:t xml:space="preserve"> elective Group A technical</w:t>
      </w:r>
      <w:r w:rsidRPr="004035E5">
        <w:t xml:space="preserve"> stream units where a limited B1.1 Licence is sought</w:t>
      </w:r>
    </w:p>
    <w:p w:rsidR="00000000" w:rsidRPr="004035E5" w:rsidP="004035E5">
      <w:pPr>
        <w:pStyle w:val="ListBullet"/>
      </w:pPr>
      <w:r w:rsidRPr="004035E5">
        <w:rPr>
          <w:rStyle w:val="SpecialBold"/>
        </w:rPr>
        <w:t>ten (10)</w:t>
      </w:r>
      <w:r w:rsidRPr="004035E5">
        <w:t xml:space="preserve"> elective Group B technical stream units where a limited B1.2 Licence is sought</w:t>
      </w:r>
    </w:p>
    <w:p w:rsidR="00000000" w:rsidRPr="004035E5" w:rsidP="004035E5">
      <w:pPr>
        <w:pStyle w:val="ListBullet"/>
      </w:pPr>
      <w:r w:rsidRPr="004035E5">
        <w:rPr>
          <w:rStyle w:val="SpecialBold"/>
        </w:rPr>
        <w:t>eleven (11)</w:t>
      </w:r>
      <w:r w:rsidRPr="004035E5">
        <w:t xml:space="preserve"> elective Group C technical stream units where a limited B1.3 Licence is sought</w:t>
      </w:r>
    </w:p>
    <w:p w:rsidR="00000000" w:rsidRPr="004035E5" w:rsidP="004035E5">
      <w:pPr>
        <w:pStyle w:val="ListBullet"/>
      </w:pPr>
      <w:r w:rsidRPr="004035E5">
        <w:rPr>
          <w:rStyle w:val="SpecialBold"/>
        </w:rPr>
        <w:t>ten (10)</w:t>
      </w:r>
      <w:r w:rsidRPr="004035E5">
        <w:t xml:space="preserve"> elective Group D technical stream units where a limited B1.4 Licence is sought</w:t>
      </w:r>
    </w:p>
    <w:p w:rsidR="00000000" w:rsidRPr="004035E5" w:rsidP="004035E5">
      <w:pPr>
        <w:pStyle w:val="ListBullet"/>
      </w:pPr>
      <w:r w:rsidRPr="004035E5">
        <w:rPr>
          <w:rStyle w:val="SpecialBold"/>
        </w:rPr>
        <w:t>nine (9)</w:t>
      </w:r>
      <w:r w:rsidRPr="004035E5">
        <w:t xml:space="preserve"> elective Group E technical stream units where a limited B2 Licence is sought</w:t>
      </w:r>
    </w:p>
    <w:p w:rsidR="00000000" w:rsidRPr="004035E5" w:rsidP="004035E5">
      <w:pPr>
        <w:pStyle w:val="ListBullet"/>
      </w:pPr>
      <w:r w:rsidRPr="004035E5">
        <w:t>elective Group F technical stream units chosen according to the requirements of the aircra</w:t>
      </w:r>
      <w:r w:rsidRPr="004035E5">
        <w:t xml:space="preserve">ft types being maintained to bring the total unit count to </w:t>
      </w:r>
      <w:r w:rsidRPr="004035E5">
        <w:rPr>
          <w:rStyle w:val="SpecialBold"/>
        </w:rPr>
        <w:t>thirty (30)</w:t>
      </w:r>
      <w:r w:rsidRPr="004035E5">
        <w:t xml:space="preserve"> units.</w:t>
      </w:r>
    </w:p>
    <w:p w:rsidR="00000000" w:rsidRPr="004035E5" w:rsidP="004035E5">
      <w:pPr>
        <w:pStyle w:val="BodyText"/>
      </w:pPr>
    </w:p>
    <w:p w:rsidR="00000000" w:rsidRPr="004035E5" w:rsidP="004035E5">
      <w:pPr>
        <w:pStyle w:val="BodyText"/>
      </w:pPr>
      <w:r w:rsidRPr="004035E5">
        <w:rPr>
          <w:rStyle w:val="SpecialBold"/>
        </w:rPr>
        <w:t>Core units of competency</w:t>
      </w:r>
    </w:p>
    <w:p w:rsidR="00000000" w:rsidRPr="004035E5" w:rsidP="004035E5">
      <w:pPr>
        <w:pStyle w:val="BodyText"/>
      </w:pPr>
    </w:p>
    <w:p w:rsidR="00000000" w:rsidRPr="004035E5" w:rsidP="004035E5">
      <w:pPr>
        <w:pStyle w:val="ListBullet"/>
      </w:pPr>
      <w:r w:rsidRPr="004035E5">
        <w:t xml:space="preserve">All </w:t>
      </w:r>
      <w:r w:rsidRPr="004035E5">
        <w:rPr>
          <w:rStyle w:val="SpecialBold"/>
        </w:rPr>
        <w:t xml:space="preserve">seventeen (17) </w:t>
      </w:r>
      <w:r w:rsidRPr="004035E5">
        <w:t>units must be taken if a B1 or B2 Licence applicable to basic small aircraft maintenance is being sought.</w:t>
      </w:r>
    </w:p>
    <w:p w:rsidR="00000000" w:rsidRPr="004035E5" w:rsidP="004035E5">
      <w:pPr>
        <w:pStyle w:val="BodyText"/>
      </w:pPr>
    </w:p>
    <w:tbl>
      <w:tblPr>
        <w:tblW w:w="0" w:type="auto"/>
        <w:tblLayout w:type="fixed"/>
        <w:tblCellMar>
          <w:left w:w="62" w:type="dxa"/>
          <w:right w:w="62" w:type="dxa"/>
        </w:tblCellMar>
        <w:tblLook w:val="0000"/>
      </w:tblPr>
      <w:tblGrid>
        <w:gridCol w:w="1710"/>
        <w:gridCol w:w="5310"/>
        <w:gridCol w:w="2160"/>
      </w:tblGrid>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code</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rPr>
                <w:rStyle w:val="SpecialBold"/>
              </w:rPr>
              <w:t>Pre</w:t>
            </w:r>
            <w:r w:rsidRPr="004035E5">
              <w:rPr>
                <w:rStyle w:val="SpecialBold"/>
              </w:rPr>
              <w:t>requisites</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Interpret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MEA105 MEA107, MEA108</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Apply quality standards applicable to aviation maintenance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MEA107</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MEA107</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MEA108</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MEA105</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MEA109</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basic hand skills, standard trade practices and fundamentals in aviation</w:t>
            </w:r>
            <w:r w:rsidRPr="004035E5">
              <w:t xml:space="preserve">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MEA105, MEA108</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MEA111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administrative processes to prepare for certification of civil aircraft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All applicable Certificate IV units </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MEA112</w:t>
            </w:r>
          </w:p>
          <w:p w:rsidR="00000000">
            <w:pPr>
              <w:pStyle w:val="BodyText"/>
              <w:keepNext w:val="0"/>
              <w:keepLines w:val="0"/>
              <w:contextualSpacing w:val="0"/>
              <w:rPr>
                <w:rFonts w:ascii="Tahoma" w:hAnsi="Tahoma"/>
                <w:color w:val="000000"/>
                <w:sz w:val="20"/>
                <w:lang w:val="en-NZ"/>
              </w:rPr>
            </w:pP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Plan and implement civil aircraft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All applicable Certificate IV units</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MEA113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Supervise civil aircraft maintenance activities and manage human resources in the workplace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All applicable Certificate IV units</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MEA116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Apply work health and safety procedures at supervisor level in aviation main</w:t>
            </w:r>
            <w:r w:rsidRPr="004035E5">
              <w:t>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MEA118</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MEA148</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Apply mathematics and physics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miscellaneous aircraft electrical hardware/components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Fabricate and/or repair aircraft electrical hardware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 MEA260</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MEA260</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Use electrical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aircraft flight servicing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w:t>
            </w:r>
            <w:r w:rsidRPr="004035E5">
              <w:t>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MSAENV472B</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Implement and monitor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p>
        </w:tc>
      </w:tr>
    </w:tbl>
    <w:p w:rsidR="00000000" w:rsidRPr="004035E5" w:rsidP="004035E5">
      <w:pPr>
        <w:pStyle w:val="BodyText"/>
      </w:pPr>
    </w:p>
    <w:p w:rsidR="00000000" w:rsidRPr="004035E5" w:rsidP="004035E5">
      <w:pPr>
        <w:pStyle w:val="BodyText"/>
      </w:pPr>
      <w:r w:rsidRPr="004035E5">
        <w:rPr>
          <w:rStyle w:val="SpecialBold"/>
        </w:rPr>
        <w:t>Elective units of competency</w:t>
      </w:r>
    </w:p>
    <w:p w:rsidR="00000000" w:rsidRPr="004035E5" w:rsidP="004035E5">
      <w:pPr>
        <w:pStyle w:val="BodyText"/>
      </w:pPr>
    </w:p>
    <w:p w:rsidR="00000000" w:rsidRPr="004035E5" w:rsidP="004035E5">
      <w:pPr>
        <w:pStyle w:val="BodyText"/>
      </w:pPr>
      <w:r w:rsidRPr="004035E5">
        <w:rPr>
          <w:rStyle w:val="SpecialBold"/>
        </w:rPr>
        <w:t>Group A</w:t>
      </w:r>
    </w:p>
    <w:p w:rsidR="00000000" w:rsidRPr="004035E5" w:rsidP="004035E5">
      <w:pPr>
        <w:pStyle w:val="BodyText"/>
      </w:pPr>
    </w:p>
    <w:p w:rsidR="00000000" w:rsidRPr="004035E5" w:rsidP="004035E5">
      <w:pPr>
        <w:pStyle w:val="ListBullet"/>
      </w:pPr>
      <w:r w:rsidRPr="004035E5">
        <w:t xml:space="preserve">All </w:t>
      </w:r>
      <w:r w:rsidRPr="004035E5">
        <w:rPr>
          <w:rStyle w:val="SpecialBold"/>
        </w:rPr>
        <w:t>thirteen (13)</w:t>
      </w:r>
      <w:r w:rsidRPr="004035E5">
        <w:t xml:space="preserve"> units </w:t>
      </w:r>
      <w:r w:rsidRPr="004035E5">
        <w:t>must be taken if a B1.1 Licence applicable to basic small aircraft maintenance is being sought.</w:t>
      </w:r>
    </w:p>
    <w:p w:rsidR="00000000" w:rsidRPr="004035E5" w:rsidP="004035E5">
      <w:pPr>
        <w:pStyle w:val="BodyText"/>
      </w:pPr>
    </w:p>
    <w:tbl>
      <w:tblPr>
        <w:tblW w:w="0" w:type="auto"/>
        <w:tblLayout w:type="fixed"/>
        <w:tblCellMar>
          <w:left w:w="62" w:type="dxa"/>
          <w:right w:w="62" w:type="dxa"/>
        </w:tblCellMar>
        <w:tblLook w:val="0000"/>
      </w:tblPr>
      <w:tblGrid>
        <w:gridCol w:w="1710"/>
        <w:gridCol w:w="5310"/>
        <w:gridCol w:w="2160"/>
      </w:tblGrid>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code</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rPr>
                <w:rStyle w:val="SpecialBold"/>
              </w:rPr>
              <w:t>Prerequisites</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electrical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instrument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communication and radio navigation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engines and engine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w:t>
            </w:r>
            <w:r w:rsidRPr="004035E5">
              <w:t>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MEA307</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Remove and install propeller systems and components</w:t>
            </w:r>
          </w:p>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gas turbine engine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propeller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MEA307</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airframe systems of basic light fixed wing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Maintain and/or repair small aircraft mechanical components or </w:t>
            </w:r>
            <w:r w:rsidRPr="004035E5">
              <w:t>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Assess structural repair/modification requirements and evaluate structural repairs and modifications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All Cert IV units listed for applicable licence</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and maintain structure and relat</w:t>
            </w:r>
            <w:r w:rsidRPr="004035E5">
              <w:t>ed components of non-pressurised small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MEA370</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Repair the structure of non-pressurised small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MEA372</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mechanical elementary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MEA301</w:t>
            </w:r>
          </w:p>
        </w:tc>
      </w:tr>
    </w:tbl>
    <w:p w:rsidR="00000000" w:rsidRPr="004035E5" w:rsidP="004035E5">
      <w:pPr>
        <w:pStyle w:val="BodyText"/>
      </w:pPr>
    </w:p>
    <w:p w:rsidR="00000000" w:rsidRPr="004035E5" w:rsidP="004035E5">
      <w:pPr>
        <w:pStyle w:val="BodyText"/>
      </w:pPr>
      <w:r w:rsidRPr="004035E5">
        <w:rPr>
          <w:rStyle w:val="SpecialBold"/>
        </w:rPr>
        <w:t>Group B</w:t>
      </w:r>
    </w:p>
    <w:p w:rsidR="00000000" w:rsidRPr="004035E5" w:rsidP="004035E5">
      <w:pPr>
        <w:pStyle w:val="BodyText"/>
      </w:pPr>
    </w:p>
    <w:p w:rsidR="00000000" w:rsidRPr="004035E5" w:rsidP="004035E5">
      <w:pPr>
        <w:pStyle w:val="ListBullet"/>
      </w:pPr>
      <w:r w:rsidRPr="004035E5">
        <w:t>All ten (10) units must be taken if a B1.2 Licence applicable to basic small aircraft maintenance is being sought.</w:t>
      </w:r>
    </w:p>
    <w:p w:rsidR="00000000" w:rsidRPr="004035E5" w:rsidP="004035E5">
      <w:pPr>
        <w:pStyle w:val="BodyText"/>
      </w:pPr>
    </w:p>
    <w:tbl>
      <w:tblPr>
        <w:tblW w:w="0" w:type="auto"/>
        <w:tblLayout w:type="fixed"/>
        <w:tblCellMar>
          <w:left w:w="62" w:type="dxa"/>
          <w:right w:w="62" w:type="dxa"/>
        </w:tblCellMar>
        <w:tblLook w:val="0000"/>
      </w:tblPr>
      <w:tblGrid>
        <w:gridCol w:w="1710"/>
        <w:gridCol w:w="5310"/>
        <w:gridCol w:w="2160"/>
      </w:tblGrid>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code</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rPr>
                <w:rStyle w:val="SpecialBold"/>
              </w:rPr>
              <w:t>Prerequisites</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electrical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instrument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communication and radio navigation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MEA351</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airframe systems of basic light fixed wing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w:t>
            </w:r>
            <w:r w:rsidRPr="004035E5">
              <w:t>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engines and propellers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and/or repair small aircraft mechanical components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w:t>
            </w:r>
            <w:r w:rsidRPr="004035E5">
              <w:t>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Assess structural repair/modification requirements and evaluate structural repairs and modifications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All Cert IV units listed for applicable licence</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and maintain structure and related components of non-pressurised small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MEA370</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Repair the structure of non-pressurised small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MEA372</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mechanical elementary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MEA301</w:t>
            </w:r>
          </w:p>
        </w:tc>
      </w:tr>
    </w:tbl>
    <w:p w:rsidR="00000000" w:rsidRPr="004035E5" w:rsidP="004035E5">
      <w:pPr>
        <w:pStyle w:val="BodyText"/>
      </w:pPr>
    </w:p>
    <w:p w:rsidR="00000000" w:rsidRPr="004035E5" w:rsidP="004035E5">
      <w:pPr>
        <w:pStyle w:val="BodyText"/>
      </w:pPr>
      <w:r w:rsidRPr="004035E5">
        <w:rPr>
          <w:rStyle w:val="SpecialBold"/>
        </w:rPr>
        <w:t>Group C</w:t>
      </w:r>
    </w:p>
    <w:p w:rsidR="00000000" w:rsidRPr="004035E5" w:rsidP="004035E5">
      <w:pPr>
        <w:pStyle w:val="BodyText"/>
      </w:pPr>
    </w:p>
    <w:p w:rsidR="00000000" w:rsidRPr="004035E5" w:rsidP="004035E5">
      <w:pPr>
        <w:pStyle w:val="ListBullet"/>
      </w:pPr>
      <w:r w:rsidRPr="004035E5">
        <w:t xml:space="preserve">All </w:t>
      </w:r>
      <w:r w:rsidRPr="004035E5">
        <w:rPr>
          <w:rStyle w:val="SpecialBold"/>
        </w:rPr>
        <w:t>eleven (11)</w:t>
      </w:r>
      <w:r w:rsidRPr="004035E5">
        <w:t xml:space="preserve"> units </w:t>
      </w:r>
      <w:r w:rsidRPr="004035E5">
        <w:t>must be taken if a B1.3 Licence applicable to basic small aircraft maintenance is being sought.</w:t>
      </w:r>
    </w:p>
    <w:p w:rsidR="00000000" w:rsidRPr="004035E5" w:rsidP="004035E5">
      <w:pPr>
        <w:pStyle w:val="BodyText"/>
      </w:pPr>
    </w:p>
    <w:tbl>
      <w:tblPr>
        <w:tblW w:w="0" w:type="auto"/>
        <w:tblLayout w:type="fixed"/>
        <w:tblCellMar>
          <w:left w:w="62" w:type="dxa"/>
          <w:right w:w="62" w:type="dxa"/>
        </w:tblCellMar>
        <w:tblLook w:val="0000"/>
      </w:tblPr>
      <w:tblGrid>
        <w:gridCol w:w="1710"/>
        <w:gridCol w:w="5310"/>
        <w:gridCol w:w="2160"/>
      </w:tblGrid>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code</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rPr>
                <w:rStyle w:val="SpecialBold"/>
              </w:rPr>
              <w:t>Prerequisites</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electrical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instrument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communication and radio navigation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engines and engine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gas turbine engine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MEA352</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rotary wing aircraft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and/or re</w:t>
            </w:r>
            <w:r w:rsidRPr="004035E5">
              <w:t>pair small aircraft mechanical components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Assess structural repair/modification requirements and evaluate structural repairs and modifications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All Cert IV units listed for applicable licence</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and maintain structure and related components of non-pressurised small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MEA370</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Repair the structure of non-pressurised small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MEA372</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mechanical elementary maintena</w:t>
            </w:r>
            <w:r w:rsidRPr="004035E5">
              <w:t>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MEA301</w:t>
            </w:r>
          </w:p>
        </w:tc>
      </w:tr>
    </w:tbl>
    <w:p w:rsidR="00000000" w:rsidRPr="004035E5" w:rsidP="004035E5">
      <w:pPr>
        <w:pStyle w:val="BodyText"/>
      </w:pPr>
    </w:p>
    <w:p w:rsidR="00000000" w:rsidRPr="004035E5" w:rsidP="004035E5">
      <w:pPr>
        <w:pStyle w:val="BodyText"/>
      </w:pPr>
      <w:r w:rsidRPr="004035E5">
        <w:rPr>
          <w:rStyle w:val="SpecialBold"/>
        </w:rPr>
        <w:t>Group D</w:t>
      </w:r>
    </w:p>
    <w:p w:rsidR="00000000" w:rsidRPr="004035E5" w:rsidP="004035E5">
      <w:pPr>
        <w:pStyle w:val="BodyText"/>
      </w:pPr>
    </w:p>
    <w:p w:rsidR="00000000" w:rsidRPr="004035E5" w:rsidP="004035E5">
      <w:pPr>
        <w:pStyle w:val="ListBullet"/>
      </w:pPr>
      <w:r w:rsidRPr="004035E5">
        <w:t xml:space="preserve">All </w:t>
      </w:r>
      <w:r w:rsidRPr="004035E5">
        <w:rPr>
          <w:rStyle w:val="SpecialBold"/>
        </w:rPr>
        <w:t xml:space="preserve">ten (10) </w:t>
      </w:r>
      <w:r w:rsidRPr="004035E5">
        <w:t>units must be taken if a B1.4 Licence applicable to basic small aircraft maintenance is being sought.</w:t>
      </w:r>
    </w:p>
    <w:p w:rsidR="00000000" w:rsidRPr="004035E5" w:rsidP="004035E5">
      <w:pPr>
        <w:pStyle w:val="BodyText"/>
      </w:pPr>
    </w:p>
    <w:tbl>
      <w:tblPr>
        <w:tblW w:w="0" w:type="auto"/>
        <w:tblLayout w:type="fixed"/>
        <w:tblCellMar>
          <w:left w:w="62" w:type="dxa"/>
          <w:right w:w="62" w:type="dxa"/>
        </w:tblCellMar>
        <w:tblLook w:val="0000"/>
      </w:tblPr>
      <w:tblGrid>
        <w:gridCol w:w="1710"/>
        <w:gridCol w:w="5310"/>
        <w:gridCol w:w="2160"/>
      </w:tblGrid>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code</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rPr>
                <w:rStyle w:val="SpecialBold"/>
              </w:rPr>
              <w:t>Prerequisites</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electrical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instrument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MEA276</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communication and radio navigation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MEA352</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rotary wing aircraft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MEA353</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engines and propellers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MEA364</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Maintain and/or repair small aircraft mechanical </w:t>
            </w:r>
            <w:r w:rsidRPr="004035E5">
              <w:t>components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w:t>
            </w:r>
            <w:r w:rsidRPr="004035E5">
              <w:t xml:space="preserve">7 </w:t>
            </w:r>
            <w:r w:rsidRPr="004035E5">
              <w:t>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MEA365</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Assess structural repair/modification requirements and evaluate structural repairs and modifications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All Cert IV units listed for applicable licence</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and maintain structure and related components of non-pressurised s</w:t>
            </w:r>
            <w:r w:rsidRPr="004035E5">
              <w:t>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MEA370</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Repair the structure of non-pressurised small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w:t>
            </w:r>
          </w:p>
        </w:tc>
      </w:tr>
      <w:tr w:rsidTr="004035E5">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MEA372</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mechanical elementary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MEA301</w:t>
            </w:r>
          </w:p>
        </w:tc>
      </w:tr>
    </w:tbl>
    <w:p w:rsidR="00000000" w:rsidRPr="004035E5" w:rsidP="004035E5">
      <w:pPr>
        <w:pStyle w:val="BodyText"/>
      </w:pPr>
    </w:p>
    <w:p w:rsidR="00000000" w:rsidRPr="004035E5" w:rsidP="004035E5">
      <w:pPr>
        <w:pStyle w:val="BodyText"/>
      </w:pPr>
      <w:r w:rsidRPr="004035E5">
        <w:rPr>
          <w:rStyle w:val="SpecialBold"/>
        </w:rPr>
        <w:t>Group E</w:t>
      </w:r>
    </w:p>
    <w:p w:rsidR="00000000" w:rsidRPr="004035E5" w:rsidP="004035E5">
      <w:pPr>
        <w:pStyle w:val="BodyText"/>
      </w:pPr>
    </w:p>
    <w:p w:rsidR="00000000" w:rsidRPr="004035E5" w:rsidP="004035E5">
      <w:pPr>
        <w:pStyle w:val="ListBullet"/>
      </w:pPr>
      <w:r w:rsidRPr="004035E5">
        <w:t xml:space="preserve">All </w:t>
      </w:r>
      <w:r w:rsidRPr="004035E5">
        <w:rPr>
          <w:rStyle w:val="SpecialBold"/>
        </w:rPr>
        <w:t>nine (9)</w:t>
      </w:r>
      <w:r w:rsidRPr="004035E5">
        <w:t xml:space="preserve"> units </w:t>
      </w:r>
      <w:r w:rsidRPr="004035E5">
        <w:t>must be taken if a B2 Licence applicable to basic small aircraft maintenance is being sought.</w:t>
      </w:r>
    </w:p>
    <w:p w:rsidR="00000000" w:rsidRPr="004035E5" w:rsidP="004035E5">
      <w:pPr>
        <w:pStyle w:val="BodyText"/>
      </w:pPr>
    </w:p>
    <w:tbl>
      <w:tblPr>
        <w:tblW w:w="0" w:type="auto"/>
        <w:tblLayout w:type="fixed"/>
        <w:tblCellMar>
          <w:left w:w="62" w:type="dxa"/>
          <w:right w:w="62" w:type="dxa"/>
        </w:tblCellMar>
        <w:tblLook w:val="0000"/>
      </w:tblPr>
      <w:tblGrid>
        <w:gridCol w:w="1800"/>
        <w:gridCol w:w="5220"/>
        <w:gridCol w:w="2160"/>
      </w:tblGrid>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rPr>
                <w:rStyle w:val="SpecialBold"/>
              </w:rPr>
              <w:t>Prerequisites</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basic aircraft electrical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basic aircraft instrument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aircraft electronic system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basic aircraft electrical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MEA202, MEA246</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w:t>
            </w:r>
            <w:r w:rsidRPr="004035E5">
              <w:t>pect, test and troubleshoot basic aircraft instrument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MEA204, MEA246</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instrument landing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MEA206, MEA207 MEA246</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MEA289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avionic systems and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MEA290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Fit avionic modification sheet metal 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r>
      <w:tr w:rsidTr="004035E5">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MEA291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fixed wing single axis autopilot systems and com</w:t>
            </w:r>
            <w:r w:rsidRPr="004035E5">
              <w:t>ponents (Refer to Group F – MEA217 or MEA218 may be taken instead of this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MEA207, MEA246</w:t>
            </w:r>
          </w:p>
        </w:tc>
      </w:tr>
    </w:tbl>
    <w:p w:rsidR="00000000" w:rsidRPr="004035E5" w:rsidP="004035E5">
      <w:pPr>
        <w:pStyle w:val="BodyText"/>
      </w:pPr>
    </w:p>
    <w:p w:rsidR="00000000" w:rsidRPr="004035E5" w:rsidP="004035E5">
      <w:pPr>
        <w:pStyle w:val="BodyText"/>
      </w:pPr>
      <w:r w:rsidRPr="004035E5">
        <w:rPr>
          <w:rStyle w:val="SpecialBold"/>
        </w:rPr>
        <w:t>Group F</w:t>
      </w:r>
    </w:p>
    <w:p w:rsidR="00000000" w:rsidRPr="004035E5" w:rsidP="004035E5">
      <w:pPr>
        <w:pStyle w:val="BodyText"/>
      </w:pPr>
    </w:p>
    <w:p w:rsidR="00000000" w:rsidRPr="004035E5" w:rsidP="004035E5">
      <w:pPr>
        <w:pStyle w:val="ListBullet"/>
      </w:pPr>
      <w:r w:rsidRPr="004035E5">
        <w:t xml:space="preserve">Except for the B1.1 Licence, take between </w:t>
      </w:r>
      <w:r w:rsidRPr="004035E5">
        <w:rPr>
          <w:rStyle w:val="SpecialBold"/>
        </w:rPr>
        <w:t>two (2)</w:t>
      </w:r>
      <w:r w:rsidRPr="004035E5">
        <w:t xml:space="preserve"> and </w:t>
      </w:r>
      <w:r w:rsidRPr="004035E5">
        <w:rPr>
          <w:rStyle w:val="SpecialBold"/>
        </w:rPr>
        <w:t>four (4)</w:t>
      </w:r>
      <w:r w:rsidRPr="004035E5">
        <w:t xml:space="preserve"> of the listed units as required by the aircraft types being maintained and the unit se</w:t>
      </w:r>
      <w:r w:rsidRPr="004035E5">
        <w:t xml:space="preserve">lection guidelines in column 4 to bring the total unit count to </w:t>
      </w:r>
      <w:r w:rsidRPr="004035E5">
        <w:rPr>
          <w:rStyle w:val="SpecialBold"/>
        </w:rPr>
        <w:t>thirty (30)</w:t>
      </w:r>
      <w:r w:rsidRPr="004035E5">
        <w:t xml:space="preserve"> units.</w:t>
      </w:r>
    </w:p>
    <w:p w:rsidR="00000000" w:rsidRPr="004035E5" w:rsidP="004035E5">
      <w:pPr>
        <w:pStyle w:val="BodyText"/>
      </w:pPr>
    </w:p>
    <w:tbl>
      <w:tblPr>
        <w:tblW w:w="0" w:type="auto"/>
        <w:tblLayout w:type="fixed"/>
        <w:tblCellMar>
          <w:left w:w="62" w:type="dxa"/>
          <w:right w:w="62" w:type="dxa"/>
        </w:tblCellMar>
        <w:tblLook w:val="0000"/>
      </w:tblPr>
      <w:tblGrid>
        <w:gridCol w:w="1890"/>
        <w:gridCol w:w="3060"/>
        <w:gridCol w:w="2070"/>
        <w:gridCol w:w="2160"/>
      </w:tblGrid>
      <w:tr w:rsidTr="0066741F">
        <w:tblPrEx>
          <w:tblW w:w="0" w:type="auto"/>
          <w:tblLayout w:type="fixed"/>
          <w:tblCellMar>
            <w:left w:w="62" w:type="dxa"/>
            <w:right w:w="62" w:type="dxa"/>
          </w:tblCellMar>
          <w:tblLook w:val="0000"/>
        </w:tblPrEx>
        <w:trPr>
          <w:trHeight w:val="70"/>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code</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rPr>
                <w:rStyle w:val="SpecialBold"/>
              </w:rPr>
              <w:t>Unit selection guidelines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MEA202</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basic aircraft electrical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electrical retractable undercarriage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MEA206</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aircraft basic radio communication and navigation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Includes HF radio</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MEA210</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w:t>
            </w:r>
            <w:r w:rsidRPr="004035E5">
              <w:t>est and troubleshoot basic aircraft electrical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MEA202,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electrical retractable undercarriage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MEA214</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aircraft basic communication and radio navigation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MEA206, </w:t>
            </w:r>
            <w:r w:rsidRPr="004035E5">
              <w:t>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Includes HF radio</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MEA216</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instrument landing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MEA206, MEA207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Required for ILS </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MEA217</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fixed wing autopilot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MEA207,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3 axis autopilot system – may be taken instead of Group E unit MEA291A</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MEA218</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rotary wing autopilot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MEA207,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helicopter autopilot system</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MEA220</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w:t>
            </w:r>
            <w:r w:rsidRPr="004035E5">
              <w:t>eshoot aircraft primary radar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MEA207,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weather radar</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MEA221</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aircraft secondary radar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MEA207,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Covers RADALT, DME, Doppler and ACAS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MEA277</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twin</w:t>
            </w:r>
            <w:r w:rsidRPr="004035E5">
              <w:t xml:space="preserve"> engine aircraft electrical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MEA210</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Mandatory for maintenance of light twin piston engine aircraft</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MEA278</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instrument display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MEA207,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electronic display systems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MEA279</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piston engine full authority digital engine control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MEA207,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FADEC system maintenance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MEA281</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light aircraft AC powered instrument systems a</w:t>
            </w:r>
            <w:r w:rsidRPr="004035E5">
              <w:t>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MEA302</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aircraft hydro-mechanical and landing gear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hydraulic retractable undercarriage and systems with engine driven pump</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MEA303</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aircraft pneumatic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aircraft types with air cycle air conditioning and pressurisation</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MEA306</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engines and engine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w:t>
            </w:r>
            <w:r w:rsidRPr="004035E5">
              <w:t>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piston and gas turbine engines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MEA307</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propeller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Covers variable pitch and constant speed propellers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MEA308</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Remove and install rotary wing rotor and flight control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if helicopter has powered flight controls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MEA309</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aircraft hydro-mechanical and landing gear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w:t>
            </w:r>
            <w:r w:rsidRPr="004035E5">
              <w:t xml:space="preserve"> to hydraulic retractable undercarriage and systems with engine driven pump</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MEA310</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aircraft pneumatic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MEA303</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to aircraft types with air cycle air conditioning and pressurisation</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MEA313</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w:t>
            </w:r>
            <w:r w:rsidRPr="004035E5">
              <w:t>ect, test and troubleshoot piston engine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MEA306 (deemed to be covered if MEA353 is held)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Covers turbo and supercharged engines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MEA314</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gas turbine engine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For gas turbine engine maintenance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MEA315</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propeller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Covers variable pitch and constant speed propellers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MEA316</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troubleshoot rotary wing rotor and control systems and component</w:t>
            </w:r>
            <w:r w:rsidRPr="004035E5">
              <w: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Applicable if helicopter has powered flight controls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MEA325</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Weigh aircraft and perform aircraft weight and balance calculations as a result of modifications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 xml:space="preserve">All applicable Certificate IV units </w:t>
            </w:r>
          </w:p>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MEA351</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Maintain airframe systems of </w:t>
            </w:r>
            <w:r w:rsidRPr="004035E5">
              <w:t>basic</w:t>
            </w:r>
            <w:r w:rsidRPr="004035E5">
              <w:t xml:space="preserve"> light fixed wing aircraft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MEA101, MEA103 MEA105, MEA107 </w:t>
            </w:r>
            <w:r w:rsidRPr="004035E5">
              <w:t>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Elective if not required by choice of Group A </w:t>
            </w:r>
            <w:r w:rsidRPr="004035E5">
              <w:t>to 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MEA352</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rotary wing aircraft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 if not required by choice of Group A to 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MEA353</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basic light aircraft engines and propellers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 if not required by choice of Group A to 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MEA354</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light aircraft pneumatic system</w:t>
            </w:r>
            <w:r w:rsidRPr="004035E5">
              <w: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MEA355</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light aircraft air cycle air conditioning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MEA356</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light piston engine aircraft pressurisation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MEA357</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test and repair aircraft fabric surfaces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aircraft with fabric surfaces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MEA358</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Re-cover aircraft fabric surfaces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MEA359</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Inspect and repair aircraft wooden structures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w:t>
            </w:r>
            <w:r w:rsidRPr="004035E5">
              <w:t>03 MEA105, MEA107 MEA108,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aircraft with wooden structure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MEA360</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aircraft diesel engines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MEA353</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aircraft types with two or four stroke diesel engines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MEA361</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aircraft two stroke petrol engines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MEA353</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aircraft types with two stroke petrol engines</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MEA362</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aircraft vapour cycle air conditioning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MEA201, MEA246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MEA367</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Repair/modify aircraft composite structure using cold bonding</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 xml:space="preserve">MEA369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repairs to composi</w:t>
            </w:r>
            <w:r w:rsidRPr="004035E5">
              <w:t>te primary or secondary structure using cold bonding only</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MEA371</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major repairs and modifications to small aircraft metal structure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MEA369, MEA370</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MEA372</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Perform mechanical elementary maintenance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MEA301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B2 licence holders to perform mechanical elementary maintenance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MEA405</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Repair/modify aircraft composite material structure/components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MEA401 (deemed to be covered if MEA369 is held)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Required for repairs to composite primary or secondary struc</w:t>
            </w:r>
            <w:r w:rsidRPr="004035E5">
              <w:t>ture using hot or cold bonding</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MEA512</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Maintain general aviation recovery devices with ballistic parachute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MEA101, MEA103 MEA105, MEA107 MEA108, MEA109 DEFEO101D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Elective</w:t>
            </w:r>
          </w:p>
        </w:tc>
      </w:tr>
      <w:tr w:rsidTr="0066741F">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DEFEO101D</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35E5">
            <w:pPr>
              <w:pStyle w:val="BodyText"/>
              <w:rPr>
                <w:lang w:val="en-NZ"/>
              </w:rPr>
            </w:pPr>
            <w:r w:rsidRPr="004035E5">
              <w:t>Work safely with explosive ordnance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35E5" w:rsidP="004035E5">
            <w:pPr>
              <w:pStyle w:val="BodyText"/>
            </w:pPr>
            <w:r w:rsidRPr="004035E5">
              <w:t>Elective</w:t>
            </w:r>
          </w:p>
        </w:tc>
      </w:tr>
    </w:tbl>
    <w:p w:rsidR="00000000" w:rsidRPr="004035E5" w:rsidP="004035E5">
      <w:pPr>
        <w:pStyle w:val="BodyText"/>
      </w:pPr>
    </w:p>
    <w:p w:rsidR="00000000" w:rsidRPr="004035E5" w:rsidP="004035E5">
      <w:pPr>
        <w:pStyle w:val="AllowPageBreak"/>
      </w:pPr>
    </w:p>
    <w:p w:rsidR="00000000" w:rsidRPr="004035E5" w:rsidP="004035E5">
      <w:pPr>
        <w:pStyle w:val="Heading1"/>
      </w:pPr>
      <w:bookmarkStart w:id="5" w:name="O_939271"/>
      <w:bookmarkEnd w:id="5"/>
      <w:r w:rsidRPr="004035E5">
        <w:t>Qualification Mapping Information</w:t>
      </w:r>
    </w:p>
    <w:p w:rsidR="00000000" w:rsidRPr="004035E5" w:rsidP="004035E5">
      <w:pPr>
        <w:pStyle w:val="BodyText"/>
      </w:pPr>
      <w:r w:rsidRPr="004035E5">
        <w:t>Release 2 - Qualification Description for MEA41015 revised to comply with CASA licensing requirements. No change to outcomes.</w:t>
      </w:r>
    </w:p>
    <w:p w:rsidR="00000000" w:rsidRPr="004035E5" w:rsidP="004035E5">
      <w:pPr>
        <w:pStyle w:val="BodyText"/>
      </w:pPr>
      <w:r w:rsidRPr="004035E5">
        <w:t>Release 1 - Supersedes and is equivalent to MEA41011 Certificate IV in Aeroskills (Mechatronics)</w:t>
      </w:r>
    </w:p>
    <w:p w:rsidR="00000000" w:rsidRPr="004035E5" w:rsidP="004035E5">
      <w:pPr>
        <w:pStyle w:val="AllowPageBreak"/>
      </w:pPr>
    </w:p>
    <w:p w:rsidR="00000000" w:rsidRPr="004035E5" w:rsidP="004035E5">
      <w:pPr>
        <w:pStyle w:val="Heading1"/>
      </w:pPr>
      <w:bookmarkStart w:id="6" w:name="O_939276"/>
      <w:bookmarkEnd w:id="6"/>
      <w:r w:rsidRPr="004035E5">
        <w:t>Links</w:t>
      </w:r>
    </w:p>
    <w:p w:rsidR="00000000" w:rsidRPr="004035E5" w:rsidP="004035E5">
      <w:pPr>
        <w:pStyle w:val="BodyText"/>
      </w:pPr>
      <w:r w:rsidRPr="004035E5">
        <w:t>Companion Volume implementation guides are found in VETNet - https://vetnet.education.gov.au/Pages/TrainingDocs.aspx?q=ce216c9c-04d5-4b3b-9bcf-4e81d0950371</w:t>
      </w:r>
    </w:p>
    <w:p w:rsidR="00000000" w:rsidRPr="004035E5" w:rsidP="004035E5"/>
    <w:sectPr w:rsidSect="004035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E5" w:rsidRPr="0066741F" w:rsidP="00667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1F" w:rsidP="004035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66741F" w:rsidP="004035E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741F" w:rsidP="004035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35E5" w:rsidRPr="0066741F" w:rsidP="00667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35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41F" w:rsidRPr="002D2AF8" w:rsidP="004035E5">
    <w:pPr>
      <w:pStyle w:val="Header"/>
      <w:framePr w:wrap="around"/>
    </w:pPr>
    <w:r>
      <w:fldChar w:fldCharType="begin"/>
    </w:r>
    <w:r>
      <w:instrText xml:space="preserve"> TITLE   \* MERGEFORMAT </w:instrText>
    </w:r>
    <w:r>
      <w:fldChar w:fldCharType="separate"/>
    </w:r>
    <w:r>
      <w:t>MEA41015 Certificate IV in Aeroskills (Mechatronics)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66741F" w:rsidP="004035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D88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7ED4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35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35E5"/>
    <w:pPr>
      <w:spacing w:before="360" w:after="60"/>
      <w:outlineLvl w:val="0"/>
    </w:pPr>
    <w:rPr>
      <w:sz w:val="32"/>
    </w:rPr>
  </w:style>
  <w:style w:type="paragraph" w:styleId="Heading2">
    <w:name w:val="heading 2"/>
    <w:basedOn w:val="HeadingBase"/>
    <w:next w:val="BodyText"/>
    <w:link w:val="Heading2Char"/>
    <w:qFormat/>
    <w:rsid w:val="004035E5"/>
    <w:pPr>
      <w:keepLines/>
      <w:spacing w:before="240" w:after="120"/>
      <w:outlineLvl w:val="1"/>
    </w:pPr>
    <w:rPr>
      <w:sz w:val="28"/>
      <w:szCs w:val="40"/>
    </w:rPr>
  </w:style>
  <w:style w:type="paragraph" w:styleId="Heading3">
    <w:name w:val="heading 3"/>
    <w:basedOn w:val="HeadingBase"/>
    <w:next w:val="BodyText"/>
    <w:link w:val="Heading3Char"/>
    <w:qFormat/>
    <w:rsid w:val="004035E5"/>
    <w:pPr>
      <w:spacing w:before="180" w:after="120"/>
      <w:outlineLvl w:val="2"/>
    </w:pPr>
    <w:rPr>
      <w:spacing w:val="-10"/>
      <w:kern w:val="32"/>
    </w:rPr>
  </w:style>
  <w:style w:type="paragraph" w:styleId="Heading4">
    <w:name w:val="heading 4"/>
    <w:basedOn w:val="HeadingBase"/>
    <w:next w:val="BodyText"/>
    <w:link w:val="Heading4Char"/>
    <w:qFormat/>
    <w:rsid w:val="004035E5"/>
    <w:pPr>
      <w:spacing w:before="160" w:after="120"/>
      <w:outlineLvl w:val="3"/>
    </w:pPr>
    <w:rPr>
      <w:sz w:val="22"/>
    </w:rPr>
  </w:style>
  <w:style w:type="paragraph" w:styleId="Heading5">
    <w:name w:val="heading 5"/>
    <w:basedOn w:val="HeadingBase"/>
    <w:next w:val="Normal"/>
    <w:link w:val="Heading5Char"/>
    <w:qFormat/>
    <w:rsid w:val="004035E5"/>
    <w:pPr>
      <w:spacing w:before="80"/>
      <w:outlineLvl w:val="4"/>
    </w:pPr>
    <w:rPr>
      <w:color w:val="918585"/>
      <w:sz w:val="20"/>
    </w:rPr>
  </w:style>
  <w:style w:type="paragraph" w:styleId="Heading6">
    <w:name w:val="heading 6"/>
    <w:basedOn w:val="HeadingBase"/>
    <w:next w:val="Normal"/>
    <w:link w:val="Heading6Char"/>
    <w:qFormat/>
    <w:rsid w:val="004035E5"/>
    <w:pPr>
      <w:spacing w:before="60"/>
      <w:outlineLvl w:val="5"/>
    </w:pPr>
    <w:rPr>
      <w:color w:val="918585"/>
      <w:sz w:val="20"/>
    </w:rPr>
  </w:style>
  <w:style w:type="paragraph" w:styleId="Heading7">
    <w:name w:val="heading 7"/>
    <w:basedOn w:val="Normal"/>
    <w:next w:val="Normal"/>
    <w:link w:val="Heading7Char"/>
    <w:qFormat/>
    <w:rsid w:val="004035E5"/>
    <w:pPr>
      <w:ind w:left="720"/>
      <w:outlineLvl w:val="6"/>
    </w:pPr>
    <w:rPr>
      <w:i/>
    </w:rPr>
  </w:style>
  <w:style w:type="paragraph" w:styleId="Heading8">
    <w:name w:val="heading 8"/>
    <w:basedOn w:val="Normal"/>
    <w:next w:val="Normal"/>
    <w:link w:val="Heading8Char"/>
    <w:qFormat/>
    <w:rsid w:val="004035E5"/>
    <w:pPr>
      <w:ind w:left="720"/>
      <w:outlineLvl w:val="7"/>
    </w:pPr>
    <w:rPr>
      <w:i/>
    </w:rPr>
  </w:style>
  <w:style w:type="paragraph" w:styleId="Heading9">
    <w:name w:val="heading 9"/>
    <w:basedOn w:val="Normal"/>
    <w:next w:val="Normal"/>
    <w:link w:val="Heading9Char"/>
    <w:qFormat/>
    <w:rsid w:val="004035E5"/>
    <w:pPr>
      <w:ind w:left="720"/>
      <w:outlineLvl w:val="8"/>
    </w:pPr>
    <w:rPr>
      <w:i/>
    </w:rPr>
  </w:style>
  <w:style w:type="character" w:default="1" w:styleId="DefaultParagraphFont">
    <w:name w:val="Default Paragraph Font"/>
    <w:uiPriority w:val="1"/>
    <w:unhideWhenUsed/>
    <w:rsid w:val="004035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35E5"/>
  </w:style>
  <w:style w:type="character" w:customStyle="1" w:styleId="Heading1Char">
    <w:name w:val="Heading 1 Char"/>
    <w:basedOn w:val="DefaultParagraphFont"/>
    <w:link w:val="Heading1"/>
    <w:rsid w:val="004035E5"/>
    <w:rPr>
      <w:rFonts w:ascii="Times New Roman" w:eastAsia="Times New Roman" w:hAnsi="Times New Roman" w:cs="Times New Roman"/>
      <w:b/>
      <w:sz w:val="32"/>
      <w:szCs w:val="20"/>
      <w:lang w:eastAsia="en-US"/>
    </w:rPr>
  </w:style>
  <w:style w:type="paragraph" w:styleId="BodyText">
    <w:name w:val="Body Text"/>
    <w:basedOn w:val="Normal"/>
    <w:link w:val="BodyTextChar"/>
    <w:rsid w:val="004035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35E5"/>
    <w:rPr>
      <w:rFonts w:ascii="Times New Roman" w:eastAsia="Times New Roman" w:hAnsi="Times New Roman" w:cs="Times New Roman"/>
      <w:sz w:val="24"/>
      <w:lang w:eastAsia="en-US"/>
    </w:rPr>
  </w:style>
  <w:style w:type="paragraph" w:styleId="ListBullet">
    <w:name w:val="List Bullet"/>
    <w:basedOn w:val="List"/>
    <w:rsid w:val="004035E5"/>
    <w:pPr>
      <w:numPr>
        <w:numId w:val="12"/>
      </w:numPr>
      <w:tabs>
        <w:tab w:val="clear" w:pos="340"/>
      </w:tabs>
      <w:spacing w:before="40" w:after="40"/>
    </w:pPr>
  </w:style>
  <w:style w:type="character" w:customStyle="1" w:styleId="SpecialBold">
    <w:name w:val="Special Bold"/>
    <w:basedOn w:val="DefaultParagraphFont"/>
    <w:rsid w:val="004035E5"/>
    <w:rPr>
      <w:b/>
      <w:spacing w:val="0"/>
    </w:rPr>
  </w:style>
  <w:style w:type="paragraph" w:customStyle="1" w:styleId="SuperHeading">
    <w:name w:val="SuperHeading"/>
    <w:basedOn w:val="Normal"/>
    <w:rsid w:val="004035E5"/>
    <w:pPr>
      <w:spacing w:before="240" w:after="120"/>
      <w:outlineLvl w:val="0"/>
    </w:pPr>
    <w:rPr>
      <w:rFonts w:ascii="Times New Roman" w:hAnsi="Times New Roman"/>
      <w:b/>
      <w:sz w:val="32"/>
    </w:rPr>
  </w:style>
  <w:style w:type="paragraph" w:customStyle="1" w:styleId="AllowPageBreak">
    <w:name w:val="AllowPageBreak"/>
    <w:rsid w:val="004035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35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35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35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35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35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35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35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35E5"/>
    <w:rPr>
      <w:rFonts w:ascii="Courier New" w:eastAsia="Times New Roman" w:hAnsi="Courier New" w:cs="Times New Roman"/>
      <w:i/>
      <w:szCs w:val="20"/>
      <w:lang w:eastAsia="en-US"/>
    </w:rPr>
  </w:style>
  <w:style w:type="paragraph" w:customStyle="1" w:styleId="HeadingBase">
    <w:name w:val="Heading Base"/>
    <w:rsid w:val="004035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35E5"/>
    <w:pPr>
      <w:tabs>
        <w:tab w:val="right" w:leader="dot" w:pos="9072"/>
      </w:tabs>
      <w:ind w:left="567"/>
    </w:pPr>
    <w:rPr>
      <w:szCs w:val="22"/>
    </w:rPr>
  </w:style>
  <w:style w:type="paragraph" w:customStyle="1" w:styleId="TOCBase">
    <w:name w:val="TOC Base"/>
    <w:rsid w:val="004035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35E5"/>
    <w:pPr>
      <w:tabs>
        <w:tab w:val="right" w:leader="dot" w:pos="9072"/>
      </w:tabs>
      <w:spacing w:before="40" w:after="40"/>
      <w:ind w:left="284"/>
    </w:pPr>
    <w:rPr>
      <w:rFonts w:ascii="Times New Roman" w:hAnsi="Times New Roman"/>
    </w:rPr>
  </w:style>
  <w:style w:type="paragraph" w:styleId="TOC1">
    <w:name w:val="toc 1"/>
    <w:basedOn w:val="TOCBase"/>
    <w:next w:val="Normal"/>
    <w:rsid w:val="004035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35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35E5"/>
    <w:rPr>
      <w:rFonts w:ascii="Times New Roman" w:eastAsia="Times New Roman" w:hAnsi="Times New Roman" w:cs="Times New Roman"/>
      <w:sz w:val="16"/>
      <w:lang w:eastAsia="en-US"/>
    </w:rPr>
  </w:style>
  <w:style w:type="paragraph" w:styleId="Title">
    <w:name w:val="Title"/>
    <w:basedOn w:val="HeadingBase"/>
    <w:link w:val="TitleChar"/>
    <w:qFormat/>
    <w:rsid w:val="004035E5"/>
    <w:pPr>
      <w:spacing w:before="5040"/>
      <w:jc w:val="center"/>
    </w:pPr>
    <w:rPr>
      <w:sz w:val="48"/>
      <w:szCs w:val="72"/>
      <w:lang w:val="en-US"/>
    </w:rPr>
  </w:style>
  <w:style w:type="character" w:customStyle="1" w:styleId="TitleChar">
    <w:name w:val="Title Char"/>
    <w:basedOn w:val="DefaultParagraphFont"/>
    <w:link w:val="Title"/>
    <w:rsid w:val="004035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35E5"/>
    <w:pPr>
      <w:tabs>
        <w:tab w:val="left" w:pos="3600"/>
        <w:tab w:val="left" w:pos="3958"/>
      </w:tabs>
    </w:pPr>
  </w:style>
  <w:style w:type="paragraph" w:styleId="List">
    <w:name w:val="List"/>
    <w:basedOn w:val="BodyText"/>
    <w:next w:val="BodyText"/>
    <w:rsid w:val="004035E5"/>
    <w:pPr>
      <w:tabs>
        <w:tab w:val="left" w:pos="340"/>
      </w:tabs>
      <w:spacing w:before="60" w:after="60"/>
      <w:ind w:left="340" w:hanging="340"/>
    </w:pPr>
  </w:style>
  <w:style w:type="paragraph" w:customStyle="1" w:styleId="Note">
    <w:name w:val="Note"/>
    <w:basedOn w:val="BodyText"/>
    <w:rsid w:val="004035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35E5"/>
    <w:pPr>
      <w:framePr w:wrap="auto" w:hAnchor="text" w:y="6049"/>
    </w:pPr>
    <w:rPr>
      <w:color w:val="000000"/>
      <w:sz w:val="40"/>
    </w:rPr>
  </w:style>
  <w:style w:type="paragraph" w:customStyle="1" w:styleId="TOCTitle">
    <w:name w:val="TOCTitle"/>
    <w:basedOn w:val="Heading1"/>
    <w:rsid w:val="004035E5"/>
    <w:pPr>
      <w:spacing w:after="240"/>
      <w:jc w:val="center"/>
      <w:outlineLvl w:val="9"/>
    </w:pPr>
    <w:rPr>
      <w:caps/>
    </w:rPr>
  </w:style>
  <w:style w:type="paragraph" w:customStyle="1" w:styleId="Version">
    <w:name w:val="Version"/>
    <w:rsid w:val="004035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35E5"/>
    <w:pPr>
      <w:numPr>
        <w:numId w:val="13"/>
      </w:numPr>
      <w:tabs>
        <w:tab w:val="clear" w:pos="680"/>
      </w:tabs>
    </w:pPr>
  </w:style>
  <w:style w:type="paragraph" w:styleId="Index1">
    <w:name w:val="index 1"/>
    <w:basedOn w:val="Normal"/>
    <w:next w:val="Normal"/>
    <w:semiHidden/>
    <w:rsid w:val="004035E5"/>
    <w:pPr>
      <w:keepNext w:val="0"/>
      <w:tabs>
        <w:tab w:val="right" w:pos="4176"/>
      </w:tabs>
      <w:ind w:left="198" w:hanging="198"/>
    </w:pPr>
    <w:rPr>
      <w:rFonts w:ascii="Garamond" w:hAnsi="Garamond"/>
    </w:rPr>
  </w:style>
  <w:style w:type="paragraph" w:styleId="IndexHeading">
    <w:name w:val="index heading"/>
    <w:basedOn w:val="Normal"/>
    <w:next w:val="Index1"/>
    <w:semiHidden/>
    <w:rsid w:val="004035E5"/>
    <w:pPr>
      <w:spacing w:before="120" w:after="120"/>
    </w:pPr>
    <w:rPr>
      <w:rFonts w:ascii="Arial" w:hAnsi="Arial"/>
      <w:b/>
      <w:color w:val="918585"/>
      <w:sz w:val="24"/>
    </w:rPr>
  </w:style>
  <w:style w:type="paragraph" w:styleId="Header">
    <w:name w:val="header"/>
    <w:basedOn w:val="Normal"/>
    <w:link w:val="HeaderChar"/>
    <w:rsid w:val="004035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35E5"/>
    <w:rPr>
      <w:rFonts w:ascii="Times New Roman" w:eastAsia="Times New Roman" w:hAnsi="Times New Roman" w:cs="Times New Roman"/>
      <w:sz w:val="16"/>
      <w:szCs w:val="20"/>
      <w:lang w:val="en-GB" w:eastAsia="en-US"/>
    </w:rPr>
  </w:style>
  <w:style w:type="paragraph" w:customStyle="1" w:styleId="Chapter">
    <w:name w:val="Chapter"/>
    <w:basedOn w:val="Normal"/>
    <w:rsid w:val="004035E5"/>
    <w:pPr>
      <w:spacing w:before="240"/>
    </w:pPr>
    <w:rPr>
      <w:rFonts w:ascii="Times New Roman" w:hAnsi="Times New Roman"/>
      <w:smallCaps/>
      <w:spacing w:val="80"/>
      <w:sz w:val="28"/>
    </w:rPr>
  </w:style>
  <w:style w:type="paragraph" w:customStyle="1" w:styleId="InChapter">
    <w:name w:val="InChapter"/>
    <w:basedOn w:val="Heading3"/>
    <w:rsid w:val="004035E5"/>
    <w:pPr>
      <w:spacing w:after="240"/>
      <w:outlineLvl w:val="9"/>
    </w:pPr>
    <w:rPr>
      <w:noProof/>
    </w:rPr>
  </w:style>
  <w:style w:type="paragraph" w:styleId="Index2">
    <w:name w:val="index 2"/>
    <w:basedOn w:val="Normal"/>
    <w:next w:val="Normal"/>
    <w:semiHidden/>
    <w:rsid w:val="004035E5"/>
    <w:pPr>
      <w:tabs>
        <w:tab w:val="right" w:pos="4176"/>
      </w:tabs>
      <w:ind w:left="568" w:hanging="284"/>
    </w:pPr>
    <w:rPr>
      <w:rFonts w:ascii="Garamond" w:hAnsi="Garamond"/>
    </w:rPr>
  </w:style>
  <w:style w:type="paragraph" w:customStyle="1" w:styleId="Byline">
    <w:name w:val="Byline"/>
    <w:rsid w:val="004035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35E5"/>
    <w:pPr>
      <w:tabs>
        <w:tab w:val="clear" w:pos="3600"/>
        <w:tab w:val="clear" w:pos="3958"/>
      </w:tabs>
      <w:jc w:val="right"/>
    </w:pPr>
  </w:style>
  <w:style w:type="character" w:styleId="Emphasis">
    <w:name w:val="Emphasis"/>
    <w:basedOn w:val="DefaultParagraphFont"/>
    <w:qFormat/>
    <w:rsid w:val="004035E5"/>
    <w:rPr>
      <w:i/>
    </w:rPr>
  </w:style>
  <w:style w:type="paragraph" w:styleId="Caption">
    <w:name w:val="caption"/>
    <w:basedOn w:val="BodyText"/>
    <w:next w:val="Normal"/>
    <w:qFormat/>
    <w:rsid w:val="004035E5"/>
    <w:pPr>
      <w:framePr w:w="2268" w:hSpace="181" w:vSpace="181" w:wrap="around" w:vAnchor="text" w:hAnchor="page" w:x="1135" w:y="285" w:anchorLock="1"/>
    </w:pPr>
    <w:rPr>
      <w:i/>
    </w:rPr>
  </w:style>
  <w:style w:type="paragraph" w:customStyle="1" w:styleId="MiniTOCTitle">
    <w:name w:val="MiniTOCTitle"/>
    <w:basedOn w:val="Heading4"/>
    <w:rsid w:val="004035E5"/>
    <w:pPr>
      <w:spacing w:before="240"/>
      <w:outlineLvl w:val="9"/>
    </w:pPr>
    <w:rPr>
      <w:noProof/>
      <w:sz w:val="24"/>
    </w:rPr>
  </w:style>
  <w:style w:type="paragraph" w:customStyle="1" w:styleId="MiniTOCItem">
    <w:name w:val="MiniTOCItem"/>
    <w:basedOn w:val="ListBullet"/>
    <w:rsid w:val="004035E5"/>
    <w:pPr>
      <w:numPr>
        <w:numId w:val="0"/>
      </w:numPr>
      <w:tabs>
        <w:tab w:val="right" w:leader="dot" w:pos="6521"/>
      </w:tabs>
      <w:spacing w:before="0" w:after="0"/>
    </w:pPr>
  </w:style>
  <w:style w:type="paragraph" w:customStyle="1" w:styleId="TOFTitle">
    <w:name w:val="TOFTitle"/>
    <w:basedOn w:val="TOCTitle"/>
    <w:rsid w:val="004035E5"/>
  </w:style>
  <w:style w:type="paragraph" w:styleId="TableofFigures">
    <w:name w:val="table of figures"/>
    <w:basedOn w:val="Normal"/>
    <w:next w:val="Normal"/>
    <w:semiHidden/>
    <w:rsid w:val="004035E5"/>
    <w:pPr>
      <w:tabs>
        <w:tab w:val="right" w:leader="dot" w:pos="9072"/>
      </w:tabs>
      <w:ind w:left="970" w:hanging="403"/>
    </w:pPr>
    <w:rPr>
      <w:rFonts w:ascii="Times New Roman" w:hAnsi="Times New Roman"/>
      <w:b/>
    </w:rPr>
  </w:style>
  <w:style w:type="paragraph" w:styleId="ListNumber">
    <w:name w:val="List Number"/>
    <w:basedOn w:val="List"/>
    <w:rsid w:val="004035E5"/>
    <w:pPr>
      <w:numPr>
        <w:numId w:val="10"/>
      </w:numPr>
    </w:pPr>
  </w:style>
  <w:style w:type="character" w:customStyle="1" w:styleId="WingdingSymbols">
    <w:name w:val="Wingding Symbols"/>
    <w:rsid w:val="004035E5"/>
    <w:rPr>
      <w:rFonts w:ascii="Wingdings" w:hAnsi="Wingdings"/>
    </w:rPr>
  </w:style>
  <w:style w:type="paragraph" w:customStyle="1" w:styleId="TableHeading">
    <w:name w:val="Table Heading"/>
    <w:basedOn w:val="HeadingBase"/>
    <w:rsid w:val="004035E5"/>
    <w:pPr>
      <w:keepLines/>
      <w:pBdr>
        <w:bottom w:val="single" w:sz="6" w:space="1" w:color="918585"/>
      </w:pBdr>
      <w:spacing w:before="240"/>
    </w:pPr>
  </w:style>
  <w:style w:type="character" w:customStyle="1" w:styleId="HotSpot">
    <w:name w:val="HotSpot"/>
    <w:rsid w:val="004035E5"/>
    <w:rPr>
      <w:color w:val="0033CC"/>
      <w:u w:val="none"/>
    </w:rPr>
  </w:style>
  <w:style w:type="paragraph" w:customStyle="1" w:styleId="BodyTextRight">
    <w:name w:val="Body Text Right"/>
    <w:basedOn w:val="BodyText"/>
    <w:rsid w:val="004035E5"/>
    <w:pPr>
      <w:spacing w:before="0" w:after="0"/>
      <w:jc w:val="right"/>
    </w:pPr>
  </w:style>
  <w:style w:type="paragraph" w:styleId="Index3">
    <w:name w:val="index 3"/>
    <w:basedOn w:val="ListNumber2"/>
    <w:next w:val="Normal"/>
    <w:semiHidden/>
    <w:rsid w:val="004035E5"/>
    <w:pPr>
      <w:numPr>
        <w:numId w:val="0"/>
      </w:numPr>
      <w:tabs>
        <w:tab w:val="right" w:leader="dot" w:pos="4176"/>
      </w:tabs>
    </w:pPr>
  </w:style>
  <w:style w:type="paragraph" w:styleId="ListNumber2">
    <w:name w:val="List Number 2"/>
    <w:basedOn w:val="List2"/>
    <w:rsid w:val="004035E5"/>
    <w:pPr>
      <w:numPr>
        <w:numId w:val="9"/>
      </w:numPr>
      <w:tabs>
        <w:tab w:val="clear" w:pos="1060"/>
      </w:tabs>
    </w:pPr>
  </w:style>
  <w:style w:type="paragraph" w:customStyle="1" w:styleId="MarginNote">
    <w:name w:val="Margin Note"/>
    <w:basedOn w:val="BodyText"/>
    <w:rsid w:val="004035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35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35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35E5"/>
    <w:rPr>
      <w:sz w:val="32"/>
    </w:rPr>
  </w:style>
  <w:style w:type="paragraph" w:customStyle="1" w:styleId="HeadingProcedure">
    <w:name w:val="Heading Procedure"/>
    <w:basedOn w:val="HeadingBase"/>
    <w:next w:val="Normal"/>
    <w:rsid w:val="004035E5"/>
    <w:pPr>
      <w:tabs>
        <w:tab w:val="left" w:pos="0"/>
      </w:tabs>
      <w:spacing w:before="120" w:after="60"/>
    </w:pPr>
    <w:rPr>
      <w:i/>
      <w:color w:val="918585"/>
      <w:sz w:val="22"/>
    </w:rPr>
  </w:style>
  <w:style w:type="paragraph" w:customStyle="1" w:styleId="TableBodyText">
    <w:name w:val="Table Body Text"/>
    <w:basedOn w:val="BodyText"/>
    <w:rsid w:val="004035E5"/>
    <w:pPr>
      <w:spacing w:before="60" w:after="60"/>
    </w:pPr>
  </w:style>
  <w:style w:type="paragraph" w:styleId="ListContinue">
    <w:name w:val="List Continue"/>
    <w:basedOn w:val="List"/>
    <w:rsid w:val="004035E5"/>
    <w:pPr>
      <w:ind w:firstLine="0"/>
    </w:pPr>
  </w:style>
  <w:style w:type="paragraph" w:customStyle="1" w:styleId="ListNote">
    <w:name w:val="List Note"/>
    <w:basedOn w:val="List"/>
    <w:rsid w:val="004035E5"/>
    <w:pPr>
      <w:pBdr>
        <w:top w:val="single" w:sz="6" w:space="2" w:color="918585"/>
        <w:bottom w:val="single" w:sz="6" w:space="2" w:color="918585"/>
      </w:pBdr>
      <w:tabs>
        <w:tab w:val="left" w:pos="1021"/>
      </w:tabs>
      <w:ind w:firstLine="0"/>
    </w:pPr>
  </w:style>
  <w:style w:type="paragraph" w:customStyle="1" w:styleId="Warning">
    <w:name w:val="Warning"/>
    <w:basedOn w:val="BodyText"/>
    <w:rsid w:val="004035E5"/>
    <w:pPr>
      <w:shd w:val="clear" w:color="auto" w:fill="D9D9D9"/>
      <w:tabs>
        <w:tab w:val="left" w:pos="992"/>
      </w:tabs>
      <w:ind w:left="119" w:right="119"/>
    </w:pPr>
    <w:rPr>
      <w:sz w:val="20"/>
    </w:rPr>
  </w:style>
  <w:style w:type="paragraph" w:customStyle="1" w:styleId="MarginIcons">
    <w:name w:val="Margin Icons"/>
    <w:basedOn w:val="BodyText"/>
    <w:rsid w:val="004035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35E5"/>
    <w:rPr>
      <w:rFonts w:ascii="Courier New" w:hAnsi="Courier New"/>
    </w:rPr>
  </w:style>
  <w:style w:type="paragraph" w:customStyle="1" w:styleId="NoteBullet">
    <w:name w:val="Note Bullet"/>
    <w:basedOn w:val="Note"/>
    <w:rsid w:val="004035E5"/>
    <w:pPr>
      <w:tabs>
        <w:tab w:val="clear" w:pos="680"/>
      </w:tabs>
      <w:spacing w:before="60" w:after="60"/>
    </w:pPr>
  </w:style>
  <w:style w:type="paragraph" w:customStyle="1" w:styleId="SubHeading2">
    <w:name w:val="SubHeading2"/>
    <w:basedOn w:val="HeadingBase"/>
    <w:rsid w:val="004035E5"/>
    <w:pPr>
      <w:spacing w:before="240" w:after="60"/>
    </w:pPr>
    <w:rPr>
      <w:sz w:val="20"/>
    </w:rPr>
  </w:style>
  <w:style w:type="paragraph" w:customStyle="1" w:styleId="SubHeading1">
    <w:name w:val="SubHeading1"/>
    <w:basedOn w:val="HeadingBase"/>
    <w:rsid w:val="004035E5"/>
    <w:pPr>
      <w:spacing w:before="240" w:after="60"/>
    </w:pPr>
    <w:rPr>
      <w:color w:val="918585"/>
      <w:sz w:val="22"/>
    </w:rPr>
  </w:style>
  <w:style w:type="paragraph" w:customStyle="1" w:styleId="SideHeading">
    <w:name w:val="Side Heading"/>
    <w:basedOn w:val="HeadingBase"/>
    <w:rsid w:val="004035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35E5"/>
    <w:pPr>
      <w:tabs>
        <w:tab w:val="num" w:pos="360"/>
      </w:tabs>
    </w:pPr>
  </w:style>
  <w:style w:type="paragraph" w:styleId="PlainText">
    <w:name w:val="Plain Text"/>
    <w:basedOn w:val="Normal"/>
    <w:link w:val="PlainTextChar"/>
    <w:rsid w:val="004035E5"/>
    <w:rPr>
      <w:sz w:val="20"/>
    </w:rPr>
  </w:style>
  <w:style w:type="character" w:customStyle="1" w:styleId="PlainTextChar">
    <w:name w:val="Plain Text Char"/>
    <w:basedOn w:val="DefaultParagraphFont"/>
    <w:link w:val="PlainText"/>
    <w:rsid w:val="004035E5"/>
    <w:rPr>
      <w:rFonts w:ascii="Courier New" w:eastAsia="Times New Roman" w:hAnsi="Courier New" w:cs="Times New Roman"/>
      <w:sz w:val="20"/>
      <w:szCs w:val="20"/>
      <w:lang w:eastAsia="en-US"/>
    </w:rPr>
  </w:style>
  <w:style w:type="character" w:customStyle="1" w:styleId="MenuOption">
    <w:name w:val="Menu Option"/>
    <w:basedOn w:val="DefaultParagraphFont"/>
    <w:rsid w:val="004035E5"/>
    <w:rPr>
      <w:b/>
      <w:smallCaps/>
    </w:rPr>
  </w:style>
  <w:style w:type="paragraph" w:customStyle="1" w:styleId="TableListNumber">
    <w:name w:val="Table List Number"/>
    <w:basedOn w:val="ListNumber"/>
    <w:rsid w:val="004035E5"/>
    <w:pPr>
      <w:numPr>
        <w:numId w:val="0"/>
      </w:numPr>
    </w:pPr>
  </w:style>
  <w:style w:type="paragraph" w:styleId="TOC4">
    <w:name w:val="toc 4"/>
    <w:basedOn w:val="TOCBase"/>
    <w:next w:val="Normal"/>
    <w:semiHidden/>
    <w:rsid w:val="004035E5"/>
    <w:pPr>
      <w:tabs>
        <w:tab w:val="right" w:leader="dot" w:pos="9071"/>
      </w:tabs>
      <w:ind w:left="1701"/>
    </w:pPr>
  </w:style>
  <w:style w:type="paragraph" w:customStyle="1" w:styleId="ListAlpha">
    <w:name w:val="List Alpha"/>
    <w:basedOn w:val="List"/>
    <w:rsid w:val="004035E5"/>
    <w:pPr>
      <w:numPr>
        <w:numId w:val="8"/>
      </w:numPr>
    </w:pPr>
  </w:style>
  <w:style w:type="paragraph" w:customStyle="1" w:styleId="ListAlpha2">
    <w:name w:val="List Alpha 2"/>
    <w:basedOn w:val="List2"/>
    <w:rsid w:val="004035E5"/>
    <w:pPr>
      <w:numPr>
        <w:numId w:val="7"/>
      </w:numPr>
    </w:pPr>
  </w:style>
  <w:style w:type="paragraph" w:styleId="List2">
    <w:name w:val="List 2"/>
    <w:basedOn w:val="BodyText"/>
    <w:rsid w:val="004035E5"/>
    <w:pPr>
      <w:tabs>
        <w:tab w:val="left" w:pos="680"/>
      </w:tabs>
      <w:spacing w:before="60" w:after="60"/>
      <w:ind w:left="680" w:hanging="340"/>
    </w:pPr>
  </w:style>
  <w:style w:type="paragraph" w:styleId="List3">
    <w:name w:val="List 3"/>
    <w:basedOn w:val="BodyText"/>
    <w:rsid w:val="004035E5"/>
    <w:pPr>
      <w:tabs>
        <w:tab w:val="left" w:pos="1021"/>
      </w:tabs>
      <w:spacing w:before="60" w:after="60"/>
      <w:ind w:left="1020" w:hanging="340"/>
    </w:pPr>
  </w:style>
  <w:style w:type="paragraph" w:styleId="List4">
    <w:name w:val="List 4"/>
    <w:basedOn w:val="BodyText"/>
    <w:rsid w:val="004035E5"/>
    <w:pPr>
      <w:tabs>
        <w:tab w:val="left" w:pos="1361"/>
      </w:tabs>
      <w:spacing w:before="60" w:after="60"/>
      <w:ind w:left="1361" w:hanging="340"/>
    </w:pPr>
  </w:style>
  <w:style w:type="paragraph" w:styleId="List5">
    <w:name w:val="List 5"/>
    <w:basedOn w:val="BodyText"/>
    <w:rsid w:val="004035E5"/>
    <w:pPr>
      <w:tabs>
        <w:tab w:val="left" w:pos="1701"/>
      </w:tabs>
      <w:spacing w:before="60" w:after="60"/>
      <w:ind w:left="1701" w:hanging="340"/>
    </w:pPr>
  </w:style>
  <w:style w:type="paragraph" w:styleId="ListBullet3">
    <w:name w:val="List Bullet 3"/>
    <w:basedOn w:val="List3"/>
    <w:rsid w:val="004035E5"/>
    <w:pPr>
      <w:numPr>
        <w:numId w:val="14"/>
      </w:numPr>
      <w:tabs>
        <w:tab w:val="clear" w:pos="1021"/>
      </w:tabs>
      <w:ind w:left="1037" w:hanging="357"/>
    </w:pPr>
  </w:style>
  <w:style w:type="paragraph" w:styleId="ListBullet4">
    <w:name w:val="List Bullet 4"/>
    <w:basedOn w:val="List4"/>
    <w:rsid w:val="004035E5"/>
    <w:pPr>
      <w:numPr>
        <w:numId w:val="2"/>
      </w:numPr>
      <w:tabs>
        <w:tab w:val="clear" w:pos="1361"/>
      </w:tabs>
    </w:pPr>
  </w:style>
  <w:style w:type="paragraph" w:styleId="ListBullet5">
    <w:name w:val="List Bullet 5"/>
    <w:basedOn w:val="List5"/>
    <w:rsid w:val="004035E5"/>
    <w:pPr>
      <w:numPr>
        <w:numId w:val="3"/>
      </w:numPr>
    </w:pPr>
  </w:style>
  <w:style w:type="paragraph" w:styleId="ListContinue2">
    <w:name w:val="List Continue 2"/>
    <w:basedOn w:val="List2"/>
    <w:rsid w:val="004035E5"/>
    <w:pPr>
      <w:ind w:firstLine="0"/>
    </w:pPr>
  </w:style>
  <w:style w:type="paragraph" w:styleId="ListContinue3">
    <w:name w:val="List Continue 3"/>
    <w:basedOn w:val="List3"/>
    <w:rsid w:val="004035E5"/>
    <w:pPr>
      <w:ind w:left="1021" w:firstLine="0"/>
    </w:pPr>
  </w:style>
  <w:style w:type="paragraph" w:styleId="ListContinue4">
    <w:name w:val="List Continue 4"/>
    <w:basedOn w:val="List4"/>
    <w:rsid w:val="004035E5"/>
    <w:pPr>
      <w:ind w:firstLine="0"/>
    </w:pPr>
  </w:style>
  <w:style w:type="paragraph" w:styleId="ListContinue5">
    <w:name w:val="List Continue 5"/>
    <w:basedOn w:val="List5"/>
    <w:rsid w:val="004035E5"/>
    <w:pPr>
      <w:ind w:firstLine="0"/>
    </w:pPr>
  </w:style>
  <w:style w:type="paragraph" w:styleId="ListNumber3">
    <w:name w:val="List Number 3"/>
    <w:basedOn w:val="List3"/>
    <w:rsid w:val="004035E5"/>
    <w:pPr>
      <w:numPr>
        <w:numId w:val="4"/>
      </w:numPr>
    </w:pPr>
  </w:style>
  <w:style w:type="paragraph" w:styleId="ListNumber4">
    <w:name w:val="List Number 4"/>
    <w:basedOn w:val="List4"/>
    <w:rsid w:val="004035E5"/>
    <w:pPr>
      <w:numPr>
        <w:numId w:val="5"/>
      </w:numPr>
    </w:pPr>
  </w:style>
  <w:style w:type="paragraph" w:styleId="ListNumber5">
    <w:name w:val="List Number 5"/>
    <w:basedOn w:val="List5"/>
    <w:rsid w:val="004035E5"/>
    <w:pPr>
      <w:numPr>
        <w:numId w:val="6"/>
      </w:numPr>
    </w:pPr>
  </w:style>
  <w:style w:type="paragraph" w:styleId="BlockText">
    <w:name w:val="Block Text"/>
    <w:basedOn w:val="Normal"/>
    <w:rsid w:val="004035E5"/>
    <w:pPr>
      <w:spacing w:after="120"/>
      <w:ind w:left="1440" w:right="1440"/>
    </w:pPr>
  </w:style>
  <w:style w:type="character" w:customStyle="1" w:styleId="Subscript">
    <w:name w:val="Subscript"/>
    <w:basedOn w:val="DefaultParagraphFont"/>
    <w:rsid w:val="004035E5"/>
    <w:rPr>
      <w:sz w:val="16"/>
      <w:vertAlign w:val="subscript"/>
    </w:rPr>
  </w:style>
  <w:style w:type="character" w:customStyle="1" w:styleId="Superscript">
    <w:name w:val="Superscript"/>
    <w:basedOn w:val="DefaultParagraphFont"/>
    <w:rsid w:val="004035E5"/>
    <w:rPr>
      <w:sz w:val="16"/>
      <w:vertAlign w:val="superscript"/>
    </w:rPr>
  </w:style>
  <w:style w:type="character" w:customStyle="1" w:styleId="Symbols">
    <w:name w:val="Symbols"/>
    <w:basedOn w:val="DefaultParagraphFont"/>
    <w:rsid w:val="004035E5"/>
    <w:rPr>
      <w:rFonts w:ascii="Symbol" w:hAnsi="Symbol"/>
    </w:rPr>
  </w:style>
  <w:style w:type="character" w:customStyle="1" w:styleId="MenuOptions">
    <w:name w:val="Menu Options"/>
    <w:basedOn w:val="DefaultParagraphFont"/>
    <w:rsid w:val="004035E5"/>
    <w:rPr>
      <w:rFonts w:ascii="Arial Narrow" w:hAnsi="Arial Narrow"/>
      <w:smallCaps/>
    </w:rPr>
  </w:style>
  <w:style w:type="character" w:customStyle="1" w:styleId="Buttons">
    <w:name w:val="Buttons"/>
    <w:basedOn w:val="DefaultParagraphFont"/>
    <w:rsid w:val="004035E5"/>
    <w:rPr>
      <w:b/>
    </w:rPr>
  </w:style>
  <w:style w:type="character" w:customStyle="1" w:styleId="Underlined">
    <w:name w:val="Underlined"/>
    <w:basedOn w:val="DefaultParagraphFont"/>
    <w:rsid w:val="004035E5"/>
    <w:rPr>
      <w:u w:val="single"/>
    </w:rPr>
  </w:style>
  <w:style w:type="paragraph" w:customStyle="1" w:styleId="TableBodyTextRight">
    <w:name w:val="Table Body Text Right"/>
    <w:basedOn w:val="TableBodyText"/>
    <w:rsid w:val="004035E5"/>
    <w:pPr>
      <w:widowControl w:val="0"/>
      <w:autoSpaceDE w:val="0"/>
      <w:autoSpaceDN w:val="0"/>
      <w:adjustRightInd w:val="0"/>
      <w:jc w:val="right"/>
    </w:pPr>
    <w:rPr>
      <w:rFonts w:cs="Arial"/>
      <w:szCs w:val="18"/>
    </w:rPr>
  </w:style>
  <w:style w:type="paragraph" w:customStyle="1" w:styleId="CopyrightText">
    <w:name w:val="Copyright Text"/>
    <w:basedOn w:val="BodyText"/>
    <w:rsid w:val="004035E5"/>
    <w:rPr>
      <w:sz w:val="18"/>
    </w:rPr>
  </w:style>
  <w:style w:type="paragraph" w:customStyle="1" w:styleId="BodySmallRight">
    <w:name w:val="Body Small Right"/>
    <w:basedOn w:val="BodyTextRight"/>
    <w:rsid w:val="004035E5"/>
    <w:rPr>
      <w:sz w:val="18"/>
      <w:szCs w:val="18"/>
    </w:rPr>
  </w:style>
  <w:style w:type="paragraph" w:customStyle="1" w:styleId="MarginEdition">
    <w:name w:val="Margin Edition"/>
    <w:basedOn w:val="MarginNote"/>
    <w:rsid w:val="004035E5"/>
    <w:pPr>
      <w:spacing w:before="0" w:after="0"/>
    </w:pPr>
    <w:rPr>
      <w:rFonts w:ascii="Times New Roman" w:hAnsi="Times New Roman"/>
      <w:color w:val="999999"/>
    </w:rPr>
  </w:style>
  <w:style w:type="paragraph" w:customStyle="1" w:styleId="Spacer">
    <w:name w:val="Spacer"/>
    <w:basedOn w:val="Normal"/>
    <w:rsid w:val="004035E5"/>
    <w:rPr>
      <w:sz w:val="2"/>
      <w:szCs w:val="2"/>
    </w:rPr>
  </w:style>
  <w:style w:type="character" w:customStyle="1" w:styleId="Small">
    <w:name w:val="Small"/>
    <w:basedOn w:val="DefaultParagraphFont"/>
    <w:rsid w:val="004035E5"/>
    <w:rPr>
      <w:sz w:val="16"/>
    </w:rPr>
  </w:style>
  <w:style w:type="paragraph" w:customStyle="1" w:styleId="WideTable">
    <w:name w:val="Wide Table"/>
    <w:basedOn w:val="Normal"/>
    <w:rsid w:val="004035E5"/>
    <w:pPr>
      <w:ind w:left="-1418"/>
    </w:pPr>
    <w:rPr>
      <w:sz w:val="2"/>
      <w:szCs w:val="2"/>
    </w:rPr>
  </w:style>
  <w:style w:type="character" w:styleId="PageNumber">
    <w:name w:val="page number"/>
    <w:basedOn w:val="DefaultParagraphFont"/>
    <w:rsid w:val="004035E5"/>
  </w:style>
  <w:style w:type="paragraph" w:styleId="Quote">
    <w:name w:val="Quote"/>
    <w:basedOn w:val="Heading1"/>
    <w:link w:val="QuoteChar"/>
    <w:qFormat/>
    <w:rsid w:val="004035E5"/>
    <w:rPr>
      <w:b w:val="0"/>
      <w:sz w:val="72"/>
      <w:szCs w:val="72"/>
      <w:lang w:val="en-NZ"/>
    </w:rPr>
  </w:style>
  <w:style w:type="character" w:customStyle="1" w:styleId="QuoteChar">
    <w:name w:val="Quote Char"/>
    <w:basedOn w:val="DefaultParagraphFont"/>
    <w:link w:val="Quote"/>
    <w:rsid w:val="004035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35E5"/>
    <w:pPr>
      <w:pageBreakBefore/>
    </w:pPr>
  </w:style>
  <w:style w:type="paragraph" w:customStyle="1" w:styleId="Border">
    <w:name w:val="Border"/>
    <w:basedOn w:val="Normal"/>
    <w:qFormat/>
    <w:rsid w:val="004035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35E5"/>
    <w:rPr>
      <w:b/>
      <w:bCs/>
      <w:i/>
      <w:iCs/>
      <w:color w:val="auto"/>
    </w:rPr>
  </w:style>
  <w:style w:type="paragraph" w:styleId="IntenseQuote">
    <w:name w:val="Intense Quote"/>
    <w:basedOn w:val="Normal"/>
    <w:next w:val="Normal"/>
    <w:link w:val="IntenseQuoteChar"/>
    <w:uiPriority w:val="30"/>
    <w:qFormat/>
    <w:rsid w:val="004035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35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35E5"/>
    <w:rPr>
      <w:smallCaps/>
      <w:color w:val="auto"/>
      <w:u w:val="single"/>
    </w:rPr>
  </w:style>
  <w:style w:type="character" w:styleId="IntenseReference">
    <w:name w:val="Intense Reference"/>
    <w:basedOn w:val="DefaultParagraphFont"/>
    <w:uiPriority w:val="32"/>
    <w:qFormat/>
    <w:rsid w:val="004035E5"/>
    <w:rPr>
      <w:b/>
      <w:bCs/>
      <w:smallCaps/>
      <w:color w:val="auto"/>
      <w:spacing w:val="5"/>
      <w:u w:val="single"/>
    </w:rPr>
  </w:style>
  <w:style w:type="paragraph" w:customStyle="1" w:styleId="2ColumnHeading">
    <w:name w:val="2Column Heading"/>
    <w:basedOn w:val="BodyText"/>
    <w:qFormat/>
    <w:rsid w:val="004035E5"/>
    <w:pPr>
      <w:spacing w:after="60"/>
      <w:ind w:left="-2268"/>
    </w:pPr>
    <w:rPr>
      <w:b/>
    </w:rPr>
  </w:style>
  <w:style w:type="paragraph" w:customStyle="1" w:styleId="Heading1TOC">
    <w:name w:val="Heading1 TOC"/>
    <w:basedOn w:val="Normal"/>
    <w:qFormat/>
    <w:rsid w:val="004035E5"/>
    <w:pPr>
      <w:spacing w:before="240" w:after="120"/>
    </w:pPr>
    <w:rPr>
      <w:rFonts w:ascii="Times New Roman" w:hAnsi="Times New Roman"/>
      <w:b/>
      <w:sz w:val="32"/>
    </w:rPr>
  </w:style>
  <w:style w:type="paragraph" w:customStyle="1" w:styleId="Heading2TOC">
    <w:name w:val="Heading2 TOC"/>
    <w:basedOn w:val="Normal"/>
    <w:qFormat/>
    <w:rsid w:val="004035E5"/>
    <w:pPr>
      <w:spacing w:before="240" w:after="60"/>
    </w:pPr>
    <w:rPr>
      <w:rFonts w:ascii="Times New Roman" w:hAnsi="Times New Roman"/>
      <w:b/>
      <w:sz w:val="28"/>
    </w:rPr>
  </w:style>
  <w:style w:type="character" w:customStyle="1" w:styleId="Underline">
    <w:name w:val="Underline"/>
    <w:basedOn w:val="DefaultParagraphFont"/>
    <w:qFormat/>
    <w:rsid w:val="004035E5"/>
    <w:rPr>
      <w:u w:val="single"/>
    </w:rPr>
  </w:style>
  <w:style w:type="character" w:customStyle="1" w:styleId="BoldandItalics">
    <w:name w:val="Bold and Italics"/>
    <w:qFormat/>
    <w:rsid w:val="004035E5"/>
    <w:rPr>
      <w:b/>
      <w:i/>
      <w:u w:val="none"/>
    </w:rPr>
  </w:style>
  <w:style w:type="paragraph" w:styleId="BalloonText">
    <w:name w:val="Balloon Text"/>
    <w:basedOn w:val="Normal"/>
    <w:link w:val="BalloonTextChar"/>
    <w:rsid w:val="004035E5"/>
    <w:rPr>
      <w:rFonts w:ascii="Tahoma" w:hAnsi="Tahoma" w:cs="Tahoma"/>
      <w:sz w:val="16"/>
      <w:szCs w:val="16"/>
    </w:rPr>
  </w:style>
  <w:style w:type="character" w:customStyle="1" w:styleId="BalloonTextChar">
    <w:name w:val="Balloon Text Char"/>
    <w:basedOn w:val="DefaultParagraphFont"/>
    <w:link w:val="BalloonText"/>
    <w:rsid w:val="004035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35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35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35E5"/>
    <w:rPr>
      <w:b/>
      <w:color w:val="660033"/>
      <w:spacing w:val="0"/>
    </w:rPr>
  </w:style>
  <w:style w:type="paragraph" w:customStyle="1" w:styleId="Nameditemlist">
    <w:name w:val="Named item list"/>
    <w:basedOn w:val="BodyText"/>
    <w:qFormat/>
    <w:rsid w:val="004035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2412</Words>
  <Characters>15014</Characters>
  <Application>Microsoft Office Word</Application>
  <DocSecurity>0</DocSecurity>
  <Lines>813</Lines>
  <Paragraphs>437</Paragraphs>
  <ScaleCrop>false</ScaleCrop>
  <Company>Author-it Software Corporation Ltd.</Company>
  <LinksUpToDate>false</LinksUpToDate>
  <CharactersWithSpaces>17011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MEA41015 Certificate IV in Aeroskills (Mechatronics)</dc:title>
  <dc:subject>Approved</dc:subject>
  <dc:creator>Manufacturing Skills Australia</dc:creator>
  <cp:keywords>Release 2</cp:keywords>
  <dc:description>Review Date: 12 April 2008</dc:description>
  <cp:lastModifiedBy>HSD_TPCMSd.prod</cp:lastModifiedBy>
  <cp:revision>3</cp:revision>
  <dcterms:created xsi:type="dcterms:W3CDTF">2016-12-23T10:08:34Z</dcterms:created>
  <dcterms:modified xsi:type="dcterms:W3CDTF">2016-12-21T23:29:00Z</dcterms:modified>
</cp:coreProperties>
</file>