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DE9" w:rsidP="00EA6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MEA40915 Certificate IV in</w:t>
      </w:r>
      <w:r>
        <w:t xml:space="preserve"> Aircraft Surface Finishing</w:t>
      </w:r>
      <w:r>
        <w:fldChar w:fldCharType="end"/>
      </w:r>
    </w:p>
    <w:p w:rsidR="00EA6DE9" w:rsidP="00EA6DE9">
      <w:pPr>
        <w:pStyle w:val="Version"/>
        <w:sectPr w:rsidSect="00D42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262F" w:rsidP="00D4262F">
      <w:pPr>
        <w:pStyle w:val="SuperHeading"/>
      </w:pPr>
      <w:r w:rsidRPr="00D4262F">
        <w:t>MEA40915 Certificate IV in Aircraft Surface Finishing</w:t>
      </w:r>
    </w:p>
    <w:p w:rsidR="00000000" w:rsidRPr="00D4262F" w:rsidP="00D4262F">
      <w:pPr>
        <w:pStyle w:val="Heading1"/>
      </w:pPr>
      <w:bookmarkStart w:id="1" w:name="O_718457"/>
      <w:bookmarkEnd w:id="1"/>
      <w:r w:rsidRPr="00D4262F">
        <w:t>Modification History</w:t>
      </w:r>
    </w:p>
    <w:p w:rsidR="00000000" w:rsidRPr="00D4262F" w:rsidP="00D4262F">
      <w:pPr>
        <w:pStyle w:val="BodyText"/>
      </w:pPr>
      <w:r w:rsidRPr="00D4262F">
        <w:t>Release 1 - New qualification</w:t>
      </w:r>
    </w:p>
    <w:p w:rsidR="00000000" w:rsidRPr="00D4262F" w:rsidP="00D4262F">
      <w:pPr>
        <w:pStyle w:val="AllowPageBreak"/>
      </w:pPr>
    </w:p>
    <w:p w:rsidR="00000000" w:rsidRPr="00D4262F" w:rsidP="00D4262F">
      <w:pPr>
        <w:pStyle w:val="Heading1"/>
      </w:pPr>
      <w:bookmarkStart w:id="2" w:name="O_718458"/>
      <w:bookmarkEnd w:id="2"/>
      <w:r w:rsidRPr="00D4262F">
        <w:t>Qualification Description</w:t>
      </w:r>
    </w:p>
    <w:p w:rsidR="00000000" w:rsidRPr="00D4262F" w:rsidP="00D4262F">
      <w:pPr>
        <w:pStyle w:val="BodyText"/>
      </w:pPr>
      <w:r w:rsidRPr="00D4262F">
        <w:t>The qualification applies to employees of aircraft repair and overhaul organisations or members of the Australian Defence Force (ADF) engaged in e</w:t>
      </w:r>
      <w:r w:rsidRPr="00D4262F">
        <w:t>ither the supervision of aircraft surface finishing activities or working in an environment where a significant degree of multi-skilling is required in component removal and installation and/or the performance of a specified range of repair tasks.</w:t>
      </w:r>
    </w:p>
    <w:p w:rsidR="00000000" w:rsidRPr="00D4262F" w:rsidP="00D4262F">
      <w:pPr>
        <w:pStyle w:val="BodyText"/>
      </w:pPr>
    </w:p>
    <w:p w:rsidR="00000000" w:rsidRPr="00D4262F" w:rsidP="00D4262F">
      <w:pPr>
        <w:pStyle w:val="BodyText"/>
      </w:pPr>
      <w:r w:rsidRPr="00D4262F">
        <w:t>The qua</w:t>
      </w:r>
      <w:r w:rsidRPr="00D4262F">
        <w:t>lification consists of:</w:t>
      </w:r>
    </w:p>
    <w:p w:rsidR="00000000" w:rsidRPr="00D4262F" w:rsidP="00D4262F">
      <w:pPr>
        <w:pStyle w:val="ListBullet"/>
      </w:pPr>
      <w:r w:rsidRPr="00D4262F">
        <w:t>common and imported units that apply to all Aeroskills specialist streams at Certificate III and IV levels</w:t>
      </w:r>
    </w:p>
    <w:p w:rsidR="00000000" w:rsidRPr="00D4262F" w:rsidP="00D4262F">
      <w:pPr>
        <w:pStyle w:val="ListBullet"/>
      </w:pPr>
      <w:r w:rsidRPr="00D4262F">
        <w:t>mandatory surface finishing technical stream and imported units that also apply at Certificate III level</w:t>
      </w:r>
    </w:p>
    <w:p w:rsidR="00000000" w:rsidRPr="00D4262F" w:rsidP="00D4262F">
      <w:pPr>
        <w:pStyle w:val="ListBullet"/>
      </w:pPr>
      <w:r w:rsidRPr="00D4262F">
        <w:t>elective units to b</w:t>
      </w:r>
      <w:r w:rsidRPr="00D4262F">
        <w:t>e selected according to employment need from listed common units, mechanical and structures technical stream units and an imported unit.</w:t>
      </w:r>
    </w:p>
    <w:p w:rsidR="00000000" w:rsidRPr="00D4262F" w:rsidP="00D4262F">
      <w:pPr>
        <w:pStyle w:val="BodyText"/>
      </w:pPr>
    </w:p>
    <w:p w:rsidR="00000000" w:rsidRPr="00D4262F" w:rsidP="00D4262F">
      <w:pPr>
        <w:pStyle w:val="BodyText"/>
      </w:pPr>
      <w:r w:rsidRPr="00D4262F">
        <w:t>The qualification also provides credits towards the MEA50415 Diploma of Aviation Maintenance Management (Mechanical) a</w:t>
      </w:r>
      <w:r w:rsidRPr="00D4262F">
        <w:t>nd the MEA60215 Advanced Diploma of Aviation Maintenance Management (Mechanical). A limited number of credits are also provided towards the MEA50215 Diploma of Aeroskills (Mechanical).</w:t>
      </w:r>
    </w:p>
    <w:p w:rsidR="00000000" w:rsidRPr="00D4262F" w:rsidP="00D4262F">
      <w:pPr>
        <w:pStyle w:val="BodyText"/>
      </w:pPr>
    </w:p>
    <w:p w:rsidR="00000000" w:rsidRPr="00D4262F" w:rsidP="00D4262F">
      <w:pPr>
        <w:pStyle w:val="BodyText"/>
      </w:pPr>
      <w:r w:rsidRPr="00D4262F">
        <w:t>This qualification applies to workplaces that operate under the airwor</w:t>
      </w:r>
      <w:r w:rsidRPr="00D4262F">
        <w:t>thiness regulatory systems of the ADF and the Civil Aviation Safety Authority (CASA). Any regulatory/licensing requirements associated with any MEA units of competency must be met.</w:t>
      </w:r>
    </w:p>
    <w:p w:rsidR="00000000" w:rsidRPr="00D4262F" w:rsidP="00D4262F">
      <w:pPr>
        <w:pStyle w:val="AllowPageBreak"/>
      </w:pPr>
    </w:p>
    <w:p w:rsidR="00000000" w:rsidRPr="00D4262F" w:rsidP="00D4262F">
      <w:pPr>
        <w:pStyle w:val="Heading1"/>
      </w:pPr>
      <w:bookmarkStart w:id="3" w:name="O_718459"/>
      <w:bookmarkEnd w:id="3"/>
      <w:r w:rsidRPr="00D4262F">
        <w:t>Entry Requirements</w:t>
      </w:r>
    </w:p>
    <w:p w:rsidR="00000000" w:rsidRPr="00D4262F" w:rsidP="00D4262F">
      <w:pPr>
        <w:pStyle w:val="BodyText"/>
      </w:pPr>
      <w:r w:rsidRPr="00D4262F">
        <w:t>Not applicable</w:t>
      </w:r>
    </w:p>
    <w:p w:rsidR="00000000" w:rsidRPr="00D4262F" w:rsidP="00D4262F">
      <w:pPr>
        <w:pStyle w:val="AllowPageBreak"/>
      </w:pPr>
    </w:p>
    <w:p w:rsidR="00000000" w:rsidRPr="00D4262F" w:rsidP="00D4262F">
      <w:pPr>
        <w:pStyle w:val="Heading1"/>
      </w:pPr>
      <w:bookmarkStart w:id="4" w:name="O_718460"/>
      <w:bookmarkEnd w:id="4"/>
      <w:r w:rsidRPr="00D4262F">
        <w:t>Packagi</w:t>
      </w:r>
      <w:r w:rsidRPr="00D4262F">
        <w:t>ng Rules</w:t>
      </w:r>
    </w:p>
    <w:p w:rsidR="00000000" w:rsidRPr="00D4262F" w:rsidP="00D4262F">
      <w:pPr>
        <w:pStyle w:val="BodyText"/>
      </w:pPr>
      <w:r w:rsidRPr="00D4262F">
        <w:t xml:space="preserve">To be awarded the MEA40915 Certificate IV in Aircraft Surface Finishing, competency must be demonstrated in </w:t>
      </w:r>
      <w:r w:rsidRPr="00D4262F">
        <w:rPr>
          <w:rStyle w:val="SpecialBold"/>
        </w:rPr>
        <w:t>twenty-one (21)</w:t>
      </w:r>
      <w:r w:rsidRPr="00D4262F">
        <w:t xml:space="preserve"> units of competency, as follows:</w:t>
      </w:r>
    </w:p>
    <w:p w:rsidR="00000000" w:rsidRPr="00D4262F" w:rsidP="00D4262F">
      <w:pPr>
        <w:pStyle w:val="ListBullet"/>
      </w:pPr>
      <w:r w:rsidRPr="00D4262F">
        <w:rPr>
          <w:rStyle w:val="SpecialBold"/>
        </w:rPr>
        <w:t>seventeen (17)</w:t>
      </w:r>
      <w:r w:rsidRPr="00D4262F">
        <w:t xml:space="preserve"> core units consisting of common, technical stream and imported units</w:t>
      </w:r>
    </w:p>
    <w:p w:rsidR="00000000" w:rsidRPr="00D4262F" w:rsidP="00D4262F">
      <w:pPr>
        <w:pStyle w:val="ListBullet"/>
      </w:pPr>
      <w:r w:rsidRPr="00D4262F">
        <w:rPr>
          <w:rStyle w:val="SpecialBold"/>
        </w:rPr>
        <w:t>four (4)</w:t>
      </w:r>
      <w:r w:rsidRPr="00D4262F">
        <w:t xml:space="preserve"> elective units chosen from the technical stream and imported units in Group A.</w:t>
      </w:r>
    </w:p>
    <w:p w:rsidR="00000000" w:rsidRPr="00D4262F" w:rsidP="00D4262F">
      <w:pPr>
        <w:pStyle w:val="BodyText"/>
      </w:pPr>
    </w:p>
    <w:p w:rsidR="00000000" w:rsidRPr="00D4262F" w:rsidP="00D4262F">
      <w:pPr>
        <w:pStyle w:val="BodyText"/>
      </w:pPr>
      <w:r w:rsidRPr="00D4262F">
        <w:rPr>
          <w:rStyle w:val="SpecialBold"/>
        </w:rPr>
        <w:t>Core units of competency</w:t>
      </w:r>
    </w:p>
    <w:p w:rsidR="00000000" w:rsidRPr="00D4262F" w:rsidP="00D4262F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4999"/>
        <w:gridCol w:w="2340"/>
      </w:tblGrid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rPr>
                <w:rStyle w:val="SpecialBold"/>
              </w:rPr>
              <w:t>Unit code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rPr>
                <w:rStyle w:val="SpecialBold"/>
              </w:rPr>
              <w:t>Unit title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rPr>
                <w:rStyle w:val="SpecialBold"/>
              </w:rPr>
              <w:t>Prerequisites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MEA101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Interpret work health and safety practices in aviation maintenance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MEA103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Plan and organise aviation maintenance work activities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MEA101, MEA105 MEA107, MEA108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MEA105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Apply quality standards applicable to aviation maintenance processes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MEA101, MEA107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MEA107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Interpret and use aviation maintenance industry manuals and specificati</w:t>
            </w:r>
            <w:r w:rsidRPr="00D4262F">
              <w:t>ons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MEA108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Complete aviation maintenance industry documentation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MEA105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MEA109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Perform basic hand skills, standard trade practices and fundamentals in aviation maintenance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MEA105, MEA108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MEA118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Conduct self in the aviation maintenance environment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MEA411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Remove surface coatings from aircraft or aircraft components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t>MEA101, MEA103 MEA105, MEA107</w:t>
            </w:r>
          </w:p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MEA108, MEA109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MEA412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Pre-treat aluminium alloy surfaces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t>MEA101, MEA103 MEA105, MEA107</w:t>
            </w:r>
          </w:p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MEA108, MEA109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MEA413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Seal aircraft and aircraft component structural</w:t>
            </w:r>
            <w:r w:rsidRPr="00D4262F">
              <w:t xml:space="preserve"> seams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t>MEA101, MEA103 MEA105, MEA107</w:t>
            </w:r>
          </w:p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MEA108, MEA109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MEA414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Remove light corrosion from aircraft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t>MEA101, MEA103 MEA105, MEA107</w:t>
            </w:r>
          </w:p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MEA108, MEA109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MEA415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Paint aircraft surfaces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t>MEA101, MEA103 MEA105, MEA107</w:t>
            </w:r>
          </w:p>
          <w:p w:rsidR="00000000" w:rsidRPr="00D4262F" w:rsidP="00D4262F">
            <w:pPr>
              <w:pStyle w:val="BodyText"/>
            </w:pPr>
            <w:r w:rsidRPr="00D4262F">
              <w:t>MEA108, MEA109</w:t>
            </w:r>
          </w:p>
          <w:p w:rsidR="00000000" w:rsidRPr="00D4262F" w:rsidP="00D4262F">
            <w:pPr>
              <w:pStyle w:val="BodyText"/>
            </w:pPr>
            <w:r w:rsidRPr="00D4262F">
              <w:t>AURVTP2003</w:t>
            </w:r>
          </w:p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AURVTP3012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MEA416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Apply aircraft identification markings, graphics and decals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t>MEA101, MEA103 MEA105, MEA107</w:t>
            </w:r>
          </w:p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MEA108, MEA109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MEA417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Apply specialty coatings to aircraft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t>MEA101, MEA103 MEA105, MEA107</w:t>
            </w:r>
          </w:p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MEA108, MEA109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AURVTP2003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Prepare spray painting materials and equipment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AURVTP3012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Apply air dry and polyurethane enamel refinishing materials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MSAENV472B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Implement and monitor environmentally sustainable work practices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</w:p>
        </w:tc>
      </w:tr>
    </w:tbl>
    <w:p w:rsidR="00000000" w:rsidRPr="00D4262F" w:rsidP="00D4262F">
      <w:pPr>
        <w:pStyle w:val="BodyText"/>
      </w:pPr>
    </w:p>
    <w:p w:rsidR="00000000" w:rsidRPr="00D4262F" w:rsidP="00D4262F">
      <w:pPr>
        <w:pStyle w:val="BodyText"/>
      </w:pPr>
      <w:r w:rsidRPr="00D4262F">
        <w:rPr>
          <w:rStyle w:val="SpecialBold"/>
        </w:rPr>
        <w:t>Elective units of competency</w:t>
      </w:r>
    </w:p>
    <w:p w:rsidR="00000000" w:rsidRPr="00D4262F" w:rsidP="00D4262F">
      <w:pPr>
        <w:pStyle w:val="BodyText"/>
      </w:pPr>
    </w:p>
    <w:p w:rsidR="00000000" w:rsidRPr="00D4262F" w:rsidP="00D4262F">
      <w:pPr>
        <w:pStyle w:val="BodyText"/>
      </w:pPr>
      <w:r w:rsidRPr="00D4262F">
        <w:rPr>
          <w:rStyle w:val="SpecialBold"/>
        </w:rPr>
        <w:t>Group A</w:t>
      </w:r>
    </w:p>
    <w:p w:rsidR="00000000" w:rsidRPr="00D4262F" w:rsidP="00D4262F">
      <w:pPr>
        <w:pStyle w:val="ListBullet"/>
      </w:pPr>
      <w:r w:rsidRPr="00D4262F">
        <w:t xml:space="preserve">Complete at least </w:t>
      </w:r>
      <w:r w:rsidRPr="00D4262F">
        <w:rPr>
          <w:rStyle w:val="SpecialBold"/>
        </w:rPr>
        <w:t>four (4)</w:t>
      </w:r>
      <w:r w:rsidRPr="00D4262F">
        <w:t xml:space="preserve"> of the following units selected in accordance with the unit selection guidelines in column 4.</w:t>
      </w:r>
    </w:p>
    <w:p w:rsidR="00000000" w:rsidRPr="00D4262F" w:rsidP="00D4262F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3330"/>
        <w:gridCol w:w="2160"/>
        <w:gridCol w:w="1980"/>
      </w:tblGrid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rPr>
                <w:rStyle w:val="SpecialBold"/>
              </w:rPr>
              <w:t>Unit code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  <w:r w:rsidRPr="00D4262F">
              <w:rPr>
                <w:rStyle w:val="SpecialBold"/>
              </w:rPr>
              <w:t>Prerequisites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rPr>
                <w:rStyle w:val="SpecialBold"/>
              </w:rPr>
              <w:t>Unit selection guidelines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MEA113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Supervise civil aircraft maintenance activities and manage human resources in the workplace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Completion of all applicable Certificate IV units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MEA116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Apply work health and safety procedures at supervisor level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Must be taken if MEA113 or MEA140 selected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MEA140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 xml:space="preserve">Supervise maintenance teams and perform maintenance quality </w:t>
            </w:r>
            <w:r w:rsidRPr="00D4262F">
              <w:t xml:space="preserve">inspections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Appointment as an Independent Inspector or Maintenance Quality Inspector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(this unit applicable to the ADF regulatory environment)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MEA240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Use electrical test equipment to perform basic electrical tests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MEA302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Remove and install aircraft hydro-mechanical and landing gear system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MEA101, MEA103 MEA105, MEA107 MEA108, MEA109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Take with MEA305</w:t>
            </w: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MEA305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Remove and install aircraft fixed wing flight control system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MEA302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</w:p>
        </w:tc>
      </w:tr>
      <w:tr w:rsidTr="00D426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MEA405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Repair/modify airc</w:t>
            </w:r>
            <w:r w:rsidRPr="00D4262F">
              <w:t>raft composite material structure/components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2F">
            <w:pPr>
              <w:pStyle w:val="BodyText"/>
              <w:rPr>
                <w:lang w:val="en-NZ"/>
              </w:rPr>
            </w:pPr>
            <w:r w:rsidRPr="00D4262F">
              <w:t>MEA401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2F" w:rsidP="00D4262F">
            <w:pPr>
              <w:pStyle w:val="BodyText"/>
            </w:pPr>
          </w:p>
        </w:tc>
      </w:tr>
    </w:tbl>
    <w:p w:rsidR="00000000" w:rsidRPr="00D4262F" w:rsidP="00D4262F">
      <w:pPr>
        <w:pStyle w:val="BodyText"/>
      </w:pPr>
    </w:p>
    <w:p w:rsidR="00000000" w:rsidRPr="00D4262F" w:rsidP="00D4262F">
      <w:pPr>
        <w:pStyle w:val="AllowPageBreak"/>
      </w:pPr>
    </w:p>
    <w:p w:rsidR="00000000" w:rsidRPr="00D4262F" w:rsidP="00D4262F">
      <w:pPr>
        <w:pStyle w:val="Heading1"/>
      </w:pPr>
      <w:bookmarkStart w:id="5" w:name="O_718461"/>
      <w:bookmarkEnd w:id="5"/>
      <w:r w:rsidRPr="00D4262F">
        <w:t>Qualification Mapping Information</w:t>
      </w:r>
    </w:p>
    <w:p w:rsidR="00000000" w:rsidRPr="00D4262F" w:rsidP="00D4262F">
      <w:pPr>
        <w:pStyle w:val="BodyText"/>
      </w:pPr>
      <w:r w:rsidRPr="00D4262F">
        <w:t>Supersedes and is equivalent to MEA40911 Certificate IV in Aircraft Surface Finishing</w:t>
      </w:r>
    </w:p>
    <w:p w:rsidR="00000000" w:rsidRPr="00D4262F" w:rsidP="00D4262F">
      <w:pPr>
        <w:pStyle w:val="AllowPageBreak"/>
      </w:pPr>
    </w:p>
    <w:p w:rsidR="00000000" w:rsidRPr="00D4262F" w:rsidP="00D4262F">
      <w:pPr>
        <w:pStyle w:val="Heading1"/>
      </w:pPr>
      <w:bookmarkStart w:id="6" w:name="O_718463"/>
      <w:bookmarkEnd w:id="6"/>
      <w:r w:rsidRPr="00D4262F">
        <w:t>Links</w:t>
      </w:r>
    </w:p>
    <w:p w:rsidR="00000000" w:rsidRPr="00D4262F" w:rsidP="00D4262F">
      <w:pPr>
        <w:pStyle w:val="BodyText"/>
      </w:pPr>
      <w:r w:rsidRPr="00D4262F">
        <w:t>MSA Training Package Imp</w:t>
      </w:r>
      <w:r w:rsidRPr="00D4262F">
        <w:t>lementation Guides - http://mskills.org.au/training-packages/info/</w:t>
      </w:r>
    </w:p>
    <w:p w:rsidR="00000000" w:rsidRPr="00D4262F" w:rsidP="00D4262F"/>
    <w:sectPr w:rsidSect="00D426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2F" w:rsidRPr="00EA6DE9" w:rsidP="00EA6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E9" w:rsidP="00D42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6DE9" w:rsidP="00D42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A6DE9" w:rsidP="00D42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2F" w:rsidRPr="00EA6DE9" w:rsidP="00EA6D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E9" w:rsidRPr="002D2AF8" w:rsidP="00D42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MEA40915 Certificate IV in Aircraft Surface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2015</w:t>
    </w:r>
    <w:r>
      <w:fldChar w:fldCharType="end"/>
    </w:r>
  </w:p>
  <w:p w:rsidR="00EA6DE9" w:rsidP="00D42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EB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E20C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62F"/>
  </w:style>
  <w:style w:type="character" w:customStyle="1" w:styleId="Heading1Char">
    <w:name w:val="Heading 1 Char"/>
    <w:basedOn w:val="DefaultParagraphFont"/>
    <w:link w:val="Heading1"/>
    <w:rsid w:val="00D42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6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6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62F"/>
    <w:rPr>
      <w:b/>
      <w:spacing w:val="0"/>
    </w:rPr>
  </w:style>
  <w:style w:type="paragraph" w:customStyle="1" w:styleId="SuperHeading">
    <w:name w:val="SuperHeading"/>
    <w:basedOn w:val="Normal"/>
    <w:rsid w:val="00D42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6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62F"/>
    <w:rPr>
      <w:i/>
    </w:rPr>
  </w:style>
  <w:style w:type="paragraph" w:styleId="Caption">
    <w:name w:val="caption"/>
    <w:basedOn w:val="BodyText"/>
    <w:next w:val="Normal"/>
    <w:qFormat/>
    <w:rsid w:val="00D42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62F"/>
  </w:style>
  <w:style w:type="paragraph" w:styleId="TableofFigures">
    <w:name w:val="table of figures"/>
    <w:basedOn w:val="Normal"/>
    <w:next w:val="Normal"/>
    <w:semiHidden/>
    <w:rsid w:val="00D42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62F"/>
    <w:pPr>
      <w:numPr>
        <w:numId w:val="10"/>
      </w:numPr>
    </w:pPr>
  </w:style>
  <w:style w:type="character" w:customStyle="1" w:styleId="WingdingSymbols">
    <w:name w:val="Wingding Symbols"/>
    <w:rsid w:val="00D4262F"/>
    <w:rPr>
      <w:rFonts w:ascii="Wingdings" w:hAnsi="Wingdings"/>
    </w:rPr>
  </w:style>
  <w:style w:type="paragraph" w:customStyle="1" w:styleId="TableHeading">
    <w:name w:val="Table Heading"/>
    <w:basedOn w:val="HeadingBase"/>
    <w:rsid w:val="00D42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62F"/>
    <w:rPr>
      <w:color w:val="0033CC"/>
      <w:u w:val="none"/>
    </w:rPr>
  </w:style>
  <w:style w:type="paragraph" w:customStyle="1" w:styleId="BodyTextRight">
    <w:name w:val="Body Text Right"/>
    <w:basedOn w:val="BodyText"/>
    <w:rsid w:val="00D42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6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62F"/>
    <w:rPr>
      <w:sz w:val="32"/>
    </w:rPr>
  </w:style>
  <w:style w:type="paragraph" w:customStyle="1" w:styleId="HeadingProcedure">
    <w:name w:val="Heading Procedure"/>
    <w:basedOn w:val="HeadingBase"/>
    <w:next w:val="Normal"/>
    <w:rsid w:val="00D42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62F"/>
    <w:pPr>
      <w:spacing w:before="60" w:after="60"/>
    </w:pPr>
  </w:style>
  <w:style w:type="paragraph" w:styleId="ListContinue">
    <w:name w:val="List Continue"/>
    <w:basedOn w:val="List"/>
    <w:rsid w:val="00D4262F"/>
    <w:pPr>
      <w:ind w:firstLine="0"/>
    </w:pPr>
  </w:style>
  <w:style w:type="paragraph" w:customStyle="1" w:styleId="ListNote">
    <w:name w:val="List Note"/>
    <w:basedOn w:val="List"/>
    <w:rsid w:val="00D42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62F"/>
    <w:rPr>
      <w:rFonts w:ascii="Courier New" w:hAnsi="Courier New"/>
    </w:rPr>
  </w:style>
  <w:style w:type="paragraph" w:customStyle="1" w:styleId="NoteBullet">
    <w:name w:val="Note Bullet"/>
    <w:basedOn w:val="Note"/>
    <w:rsid w:val="00D42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6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62F"/>
    <w:rPr>
      <w:b/>
      <w:smallCaps/>
    </w:rPr>
  </w:style>
  <w:style w:type="paragraph" w:customStyle="1" w:styleId="TableListNumber">
    <w:name w:val="Table List Number"/>
    <w:basedOn w:val="ListNumber"/>
    <w:rsid w:val="00D42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62F"/>
    <w:pPr>
      <w:numPr>
        <w:numId w:val="8"/>
      </w:numPr>
    </w:pPr>
  </w:style>
  <w:style w:type="paragraph" w:customStyle="1" w:styleId="ListAlpha2">
    <w:name w:val="List Alpha 2"/>
    <w:basedOn w:val="List2"/>
    <w:rsid w:val="00D4262F"/>
    <w:pPr>
      <w:numPr>
        <w:numId w:val="7"/>
      </w:numPr>
    </w:pPr>
  </w:style>
  <w:style w:type="paragraph" w:styleId="List2">
    <w:name w:val="List 2"/>
    <w:basedOn w:val="BodyText"/>
    <w:rsid w:val="00D42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6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6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62F"/>
    <w:pPr>
      <w:numPr>
        <w:numId w:val="3"/>
      </w:numPr>
    </w:pPr>
  </w:style>
  <w:style w:type="paragraph" w:styleId="ListContinue2">
    <w:name w:val="List Continue 2"/>
    <w:basedOn w:val="List2"/>
    <w:rsid w:val="00D4262F"/>
    <w:pPr>
      <w:ind w:firstLine="0"/>
    </w:pPr>
  </w:style>
  <w:style w:type="paragraph" w:styleId="ListContinue3">
    <w:name w:val="List Continue 3"/>
    <w:basedOn w:val="List3"/>
    <w:rsid w:val="00D4262F"/>
    <w:pPr>
      <w:ind w:left="1021" w:firstLine="0"/>
    </w:pPr>
  </w:style>
  <w:style w:type="paragraph" w:styleId="ListContinue4">
    <w:name w:val="List Continue 4"/>
    <w:basedOn w:val="List4"/>
    <w:rsid w:val="00D4262F"/>
    <w:pPr>
      <w:ind w:firstLine="0"/>
    </w:pPr>
  </w:style>
  <w:style w:type="paragraph" w:styleId="ListContinue5">
    <w:name w:val="List Continue 5"/>
    <w:basedOn w:val="List5"/>
    <w:rsid w:val="00D4262F"/>
    <w:pPr>
      <w:ind w:firstLine="0"/>
    </w:pPr>
  </w:style>
  <w:style w:type="paragraph" w:styleId="ListNumber3">
    <w:name w:val="List Number 3"/>
    <w:basedOn w:val="List3"/>
    <w:rsid w:val="00D4262F"/>
    <w:pPr>
      <w:numPr>
        <w:numId w:val="4"/>
      </w:numPr>
    </w:pPr>
  </w:style>
  <w:style w:type="paragraph" w:styleId="ListNumber4">
    <w:name w:val="List Number 4"/>
    <w:basedOn w:val="List4"/>
    <w:rsid w:val="00D4262F"/>
    <w:pPr>
      <w:numPr>
        <w:numId w:val="5"/>
      </w:numPr>
    </w:pPr>
  </w:style>
  <w:style w:type="paragraph" w:styleId="ListNumber5">
    <w:name w:val="List Number 5"/>
    <w:basedOn w:val="List5"/>
    <w:rsid w:val="00D4262F"/>
    <w:pPr>
      <w:numPr>
        <w:numId w:val="6"/>
      </w:numPr>
    </w:pPr>
  </w:style>
  <w:style w:type="paragraph" w:styleId="BlockText">
    <w:name w:val="Block Text"/>
    <w:basedOn w:val="Normal"/>
    <w:rsid w:val="00D42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62F"/>
    <w:rPr>
      <w:sz w:val="16"/>
      <w:vertAlign w:val="superscript"/>
    </w:rPr>
  </w:style>
  <w:style w:type="character" w:customStyle="1" w:styleId="Symbols">
    <w:name w:val="Symbols"/>
    <w:basedOn w:val="DefaultParagraphFont"/>
    <w:rsid w:val="00D4262F"/>
    <w:rPr>
      <w:rFonts w:ascii="Symbol" w:hAnsi="Symbol"/>
    </w:rPr>
  </w:style>
  <w:style w:type="character" w:customStyle="1" w:styleId="MenuOptions">
    <w:name w:val="Menu Options"/>
    <w:basedOn w:val="DefaultParagraphFont"/>
    <w:rsid w:val="00D42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62F"/>
    <w:rPr>
      <w:b/>
    </w:rPr>
  </w:style>
  <w:style w:type="character" w:customStyle="1" w:styleId="Underlined">
    <w:name w:val="Underlined"/>
    <w:basedOn w:val="DefaultParagraphFont"/>
    <w:rsid w:val="00D4262F"/>
    <w:rPr>
      <w:u w:val="single"/>
    </w:rPr>
  </w:style>
  <w:style w:type="paragraph" w:customStyle="1" w:styleId="TableBodyTextRight">
    <w:name w:val="Table Body Text Right"/>
    <w:basedOn w:val="TableBodyText"/>
    <w:rsid w:val="00D42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62F"/>
    <w:rPr>
      <w:sz w:val="18"/>
    </w:rPr>
  </w:style>
  <w:style w:type="paragraph" w:customStyle="1" w:styleId="BodySmallRight">
    <w:name w:val="Body Small Right"/>
    <w:basedOn w:val="BodyTextRight"/>
    <w:rsid w:val="00D4262F"/>
    <w:rPr>
      <w:sz w:val="18"/>
      <w:szCs w:val="18"/>
    </w:rPr>
  </w:style>
  <w:style w:type="paragraph" w:customStyle="1" w:styleId="MarginEdition">
    <w:name w:val="Margin Edition"/>
    <w:basedOn w:val="MarginNote"/>
    <w:rsid w:val="00D42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62F"/>
    <w:rPr>
      <w:sz w:val="2"/>
      <w:szCs w:val="2"/>
    </w:rPr>
  </w:style>
  <w:style w:type="character" w:customStyle="1" w:styleId="Small">
    <w:name w:val="Small"/>
    <w:basedOn w:val="DefaultParagraphFont"/>
    <w:rsid w:val="00D4262F"/>
    <w:rPr>
      <w:sz w:val="16"/>
    </w:rPr>
  </w:style>
  <w:style w:type="paragraph" w:customStyle="1" w:styleId="WideTable">
    <w:name w:val="Wide Table"/>
    <w:basedOn w:val="Normal"/>
    <w:rsid w:val="00D42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62F"/>
  </w:style>
  <w:style w:type="paragraph" w:styleId="Quote">
    <w:name w:val="Quote"/>
    <w:basedOn w:val="Heading1"/>
    <w:link w:val="QuoteChar"/>
    <w:qFormat/>
    <w:rsid w:val="00D42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62F"/>
    <w:pPr>
      <w:pageBreakBefore/>
    </w:pPr>
  </w:style>
  <w:style w:type="paragraph" w:customStyle="1" w:styleId="Border">
    <w:name w:val="Border"/>
    <w:basedOn w:val="Normal"/>
    <w:qFormat/>
    <w:rsid w:val="00D42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62F"/>
    <w:rPr>
      <w:u w:val="single"/>
    </w:rPr>
  </w:style>
  <w:style w:type="character" w:customStyle="1" w:styleId="BoldandItalics">
    <w:name w:val="Bold and Italics"/>
    <w:qFormat/>
    <w:rsid w:val="00D4262F"/>
    <w:rPr>
      <w:b/>
      <w:i/>
      <w:u w:val="none"/>
    </w:rPr>
  </w:style>
  <w:style w:type="paragraph" w:styleId="BalloonText">
    <w:name w:val="Balloon Text"/>
    <w:basedOn w:val="Normal"/>
    <w:link w:val="BalloonTextChar"/>
    <w:rsid w:val="00D42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6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6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636</Words>
  <Characters>4123</Characters>
  <Application>Microsoft Office Word</Application>
  <DocSecurity>0</DocSecurity>
  <Lines>199</Lines>
  <Paragraphs>110</Paragraphs>
  <ScaleCrop>false</ScaleCrop>
  <Company>Author-it Software Corporation Ltd.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MEA40915 Certificate IV in Aircraft Surface Finishing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2015-02-12T18:49:00Z</dcterms:created>
  <dcterms:modified xsi:type="dcterms:W3CDTF">2015-02-12T04:43:00Z</dcterms:modified>
</cp:coreProperties>
</file>