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7B598E" w:rsidP="007B598E">
      <w:pPr>
        <w:pStyle w:val="Title"/>
      </w:pPr>
      <w:r>
        <w:fldChar w:fldCharType="begin"/>
      </w:r>
      <w:r>
        <w:instrText xml:space="preserve"> TITLE   \* MERGEFORMAT </w:instrText>
      </w:r>
      <w:r>
        <w:fldChar w:fldCharType="separate"/>
      </w:r>
      <w:r>
        <w:t>MEA40715 Certificate IV in</w:t>
      </w:r>
      <w:r>
        <w:t xml:space="preserve"> Aeroskills (Mechanical)</w:t>
      </w:r>
      <w:r>
        <w:fldChar w:fldCharType="end"/>
      </w:r>
    </w:p>
    <w:p w:rsidR="007B598E" w:rsidP="007B598E">
      <w:pPr>
        <w:pStyle w:val="Version"/>
        <w:sectPr w:rsidSect="005A1A71">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5A1A71" w:rsidP="005A1A71">
      <w:pPr>
        <w:pStyle w:val="SuperHeading"/>
      </w:pPr>
      <w:r w:rsidRPr="005A1A71">
        <w:t>MEA40715 Certificate IV in Aeroskills (Mechanical)</w:t>
      </w:r>
    </w:p>
    <w:p w:rsidR="00000000" w:rsidRPr="005A1A71" w:rsidP="005A1A71">
      <w:pPr>
        <w:pStyle w:val="Heading1"/>
      </w:pPr>
      <w:bookmarkStart w:id="1" w:name="O_718449"/>
      <w:bookmarkEnd w:id="1"/>
      <w:r w:rsidRPr="005A1A71">
        <w:t>Modification History</w:t>
      </w:r>
    </w:p>
    <w:p w:rsidR="00000000" w:rsidRPr="005A1A71" w:rsidP="005A1A71">
      <w:pPr>
        <w:pStyle w:val="BodyText"/>
      </w:pPr>
      <w:r w:rsidRPr="005A1A71">
        <w:t>Release 1 - New qualification</w:t>
      </w:r>
    </w:p>
    <w:p w:rsidR="00000000" w:rsidRPr="005A1A71" w:rsidP="005A1A71">
      <w:pPr>
        <w:pStyle w:val="AllowPageBreak"/>
      </w:pPr>
    </w:p>
    <w:p w:rsidR="00000000" w:rsidRPr="005A1A71" w:rsidP="005A1A71">
      <w:pPr>
        <w:pStyle w:val="Heading1"/>
      </w:pPr>
      <w:bookmarkStart w:id="2" w:name="O_718450"/>
      <w:bookmarkEnd w:id="2"/>
      <w:r w:rsidRPr="005A1A71">
        <w:t>Qualification Description</w:t>
      </w:r>
    </w:p>
    <w:p w:rsidR="00000000" w:rsidRPr="005A1A71" w:rsidP="005A1A71">
      <w:pPr>
        <w:pStyle w:val="BodyText"/>
      </w:pPr>
      <w:r w:rsidRPr="005A1A71">
        <w:t>This qualification applies to employees of Civil Aviation Maintenance Organisations (AMOs) or to members of the Australian Defence Force (ADF) who perform</w:t>
      </w:r>
      <w:r w:rsidRPr="005A1A71">
        <w:t xml:space="preserve"> scheduled inspections, fault diagnosis and repair, and modification of airframes and airframe mechanical, hydraulic and pneumatic systems and components, and of aircraft engines and (where applicable) propellers.</w:t>
      </w:r>
    </w:p>
    <w:p w:rsidR="00000000" w:rsidRPr="005A1A71" w:rsidP="005A1A71">
      <w:pPr>
        <w:pStyle w:val="BodyText"/>
      </w:pPr>
    </w:p>
    <w:p w:rsidR="00000000" w:rsidRPr="005A1A71" w:rsidP="005A1A71">
      <w:pPr>
        <w:pStyle w:val="BodyText"/>
      </w:pPr>
      <w:r w:rsidRPr="005A1A71">
        <w:t>The qualification defines the exit from a</w:t>
      </w:r>
      <w:r w:rsidRPr="005A1A71">
        <w:t>n apprenticeship and may apply to either aircraft maintenance performed on flight lines/ramps and in hangars, or to airframe and engine component repair and overhaul performed in workshops. These outcomes are defined in two streams:</w:t>
      </w:r>
    </w:p>
    <w:p w:rsidR="00000000" w:rsidRPr="005A1A71" w:rsidP="005A1A71">
      <w:pPr>
        <w:pStyle w:val="ListBullet"/>
      </w:pPr>
      <w:r w:rsidRPr="005A1A71">
        <w:t>aircraft maintenance s</w:t>
      </w:r>
      <w:r w:rsidRPr="005A1A71">
        <w:t>tream</w:t>
      </w:r>
    </w:p>
    <w:p w:rsidR="00000000" w:rsidRPr="005A1A71" w:rsidP="005A1A71">
      <w:pPr>
        <w:pStyle w:val="ListBullet"/>
      </w:pPr>
      <w:r w:rsidRPr="005A1A71">
        <w:t>component maintenance workshop stream.</w:t>
      </w:r>
    </w:p>
    <w:p w:rsidR="00000000" w:rsidRPr="005A1A71" w:rsidP="005A1A71">
      <w:pPr>
        <w:pStyle w:val="BodyText"/>
      </w:pPr>
    </w:p>
    <w:p w:rsidR="00000000" w:rsidRPr="005A1A71" w:rsidP="005A1A71">
      <w:pPr>
        <w:pStyle w:val="BodyText"/>
      </w:pPr>
      <w:r w:rsidRPr="005A1A71">
        <w:t>The qualification consists of:</w:t>
      </w:r>
    </w:p>
    <w:p w:rsidR="00000000" w:rsidRPr="005A1A71" w:rsidP="005A1A71">
      <w:pPr>
        <w:pStyle w:val="ListBullet"/>
      </w:pPr>
      <w:r w:rsidRPr="005A1A71">
        <w:t>common units that apply to all Aeroskills specialist streams at AQF Certificate III and IV levels</w:t>
      </w:r>
    </w:p>
    <w:p w:rsidR="00000000" w:rsidRPr="005A1A71" w:rsidP="005A1A71">
      <w:pPr>
        <w:pStyle w:val="ListBullet"/>
      </w:pPr>
      <w:r w:rsidRPr="005A1A71">
        <w:t>mechanical and structures technical stream units relating to airframe and engine</w:t>
      </w:r>
      <w:r w:rsidRPr="005A1A71">
        <w:t xml:space="preserve"> system and component maintenance</w:t>
      </w:r>
    </w:p>
    <w:p w:rsidR="00000000" w:rsidRPr="005A1A71" w:rsidP="005A1A71">
      <w:pPr>
        <w:pStyle w:val="ListBullet"/>
      </w:pPr>
      <w:r w:rsidRPr="005A1A71">
        <w:t>mechanical technical stream units and a small number of avionic stream units that are applicable to the aircraft component maintenance workshop stream.</w:t>
      </w:r>
    </w:p>
    <w:p w:rsidR="00000000" w:rsidRPr="005A1A71" w:rsidP="005A1A71">
      <w:pPr>
        <w:pStyle w:val="BodyText"/>
      </w:pPr>
    </w:p>
    <w:p w:rsidR="00000000" w:rsidRPr="005A1A71" w:rsidP="005A1A71">
      <w:pPr>
        <w:pStyle w:val="BodyText"/>
      </w:pPr>
      <w:r w:rsidRPr="005A1A71">
        <w:t>Because of the wide application of this qualification there is consid</w:t>
      </w:r>
      <w:r w:rsidRPr="005A1A71">
        <w:t>erable flexibility in the selection of technical stream units and individuals should be mindful of their future career aspirations when selecting units for, in particular, the aircraft maintenance stream. Provided that the correct elective units are select</w:t>
      </w:r>
      <w:r w:rsidRPr="005A1A71">
        <w:t>ed, the qualification articulates with the MEA50215 Diploma of Aeroskills (Mechanical) which qualifies individuals for the grant by Civil Aviation Safety Authority (CASA) of a B1 Aircraft Maintenance Engineer Licence.</w:t>
      </w:r>
    </w:p>
    <w:p w:rsidR="00000000" w:rsidRPr="005A1A71" w:rsidP="005A1A71">
      <w:pPr>
        <w:pStyle w:val="BodyText"/>
      </w:pPr>
    </w:p>
    <w:p w:rsidR="007B598E" w:rsidP="005A1A71">
      <w:pPr>
        <w:pStyle w:val="BodyText"/>
      </w:pPr>
      <w:r w:rsidRPr="005A1A71">
        <w:t>The qualification also provides credi</w:t>
      </w:r>
      <w:r w:rsidRPr="005A1A71">
        <w:t>t towards the MEA50415 Diploma of Aviation Maintenance Management (Mechanical) and the MEA60215 Advanced Diploma of Aviation Maintenance Management (Mechanical).</w:t>
      </w:r>
    </w:p>
    <w:p w:rsidR="007B598E" w:rsidP="005A1A71">
      <w:pPr>
        <w:pStyle w:val="BodyText"/>
      </w:pPr>
    </w:p>
    <w:p w:rsidR="00000000" w:rsidRPr="005A1A71" w:rsidP="005A1A71">
      <w:pPr>
        <w:pStyle w:val="Heading1"/>
      </w:pPr>
      <w:bookmarkStart w:id="3" w:name="O_718451"/>
      <w:bookmarkEnd w:id="3"/>
      <w:r w:rsidRPr="005A1A71">
        <w:t>Entry Requirements</w:t>
      </w:r>
    </w:p>
    <w:p w:rsidR="00000000" w:rsidRPr="005A1A71" w:rsidP="005A1A71">
      <w:pPr>
        <w:pStyle w:val="BodyText"/>
      </w:pPr>
      <w:r w:rsidRPr="005A1A71">
        <w:t>Not applicable</w:t>
      </w:r>
    </w:p>
    <w:p w:rsidR="00000000" w:rsidRPr="005A1A71" w:rsidP="005A1A71">
      <w:pPr>
        <w:pStyle w:val="AllowPageBreak"/>
      </w:pPr>
    </w:p>
    <w:p w:rsidR="00000000" w:rsidRPr="005A1A71" w:rsidP="005A1A71">
      <w:pPr>
        <w:pStyle w:val="Heading1"/>
      </w:pPr>
      <w:bookmarkStart w:id="4" w:name="O_718452"/>
      <w:bookmarkEnd w:id="4"/>
      <w:r w:rsidRPr="005A1A71">
        <w:t>Packaging Rules</w:t>
      </w:r>
    </w:p>
    <w:p w:rsidR="00000000" w:rsidRPr="005A1A71" w:rsidP="005A1A71">
      <w:pPr>
        <w:pStyle w:val="BodyText"/>
      </w:pPr>
      <w:r w:rsidRPr="005A1A71">
        <w:t>To be awarded the MEA40715 Certificate IV in Aeroskills (Mechanical), competency must be demonstrated in:</w:t>
      </w:r>
    </w:p>
    <w:p w:rsidR="00000000" w:rsidRPr="005A1A71" w:rsidP="005A1A71">
      <w:pPr>
        <w:pStyle w:val="BodyText"/>
      </w:pPr>
      <w:r w:rsidRPr="005A1A71">
        <w:rPr>
          <w:rStyle w:val="SpecialBold"/>
        </w:rPr>
        <w:t>Aircraft Maintenance Stream</w:t>
      </w:r>
    </w:p>
    <w:p w:rsidR="00000000" w:rsidRPr="005A1A71" w:rsidP="005A1A71">
      <w:pPr>
        <w:pStyle w:val="ListBullet"/>
      </w:pPr>
      <w:r w:rsidRPr="005A1A71">
        <w:t xml:space="preserve">Core common and imported units: </w:t>
      </w:r>
      <w:r w:rsidRPr="005A1A71">
        <w:rPr>
          <w:rStyle w:val="SpecialBold"/>
        </w:rPr>
        <w:t>eight (8)</w:t>
      </w:r>
      <w:r w:rsidRPr="005A1A71">
        <w:t xml:space="preserve"> units</w:t>
      </w:r>
    </w:p>
    <w:p w:rsidR="00000000" w:rsidRPr="005A1A71" w:rsidP="005A1A71">
      <w:pPr>
        <w:pStyle w:val="ListBullet"/>
      </w:pPr>
      <w:r w:rsidRPr="005A1A71">
        <w:t xml:space="preserve">Elective technical stream units from Group A: </w:t>
      </w:r>
      <w:r w:rsidRPr="005A1A71">
        <w:rPr>
          <w:rStyle w:val="SpecialBold"/>
        </w:rPr>
        <w:t>thirteen (13)</w:t>
      </w:r>
      <w:r w:rsidRPr="005A1A71">
        <w:t xml:space="preserve"> units</w:t>
      </w:r>
    </w:p>
    <w:p w:rsidR="00000000" w:rsidRPr="005A1A71" w:rsidP="005A1A71">
      <w:pPr>
        <w:pStyle w:val="ListBullet"/>
      </w:pPr>
      <w:r w:rsidRPr="005A1A71">
        <w:t xml:space="preserve">Total: </w:t>
      </w:r>
      <w:r w:rsidRPr="005A1A71">
        <w:rPr>
          <w:rStyle w:val="SpecialBold"/>
        </w:rPr>
        <w:t>twenty-one (21)</w:t>
      </w:r>
      <w:r w:rsidRPr="005A1A71">
        <w:t xml:space="preserve"> units.</w:t>
      </w:r>
    </w:p>
    <w:p w:rsidR="00000000" w:rsidRPr="005A1A71" w:rsidP="005A1A71">
      <w:pPr>
        <w:pStyle w:val="BodyText"/>
      </w:pPr>
      <w:r w:rsidRPr="005A1A71">
        <w:rPr>
          <w:rStyle w:val="SpecialBold"/>
        </w:rPr>
        <w:t>OR</w:t>
      </w:r>
    </w:p>
    <w:p w:rsidR="00000000" w:rsidRPr="005A1A71" w:rsidP="005A1A71">
      <w:pPr>
        <w:pStyle w:val="BodyText"/>
      </w:pPr>
      <w:r w:rsidRPr="005A1A71">
        <w:rPr>
          <w:rStyle w:val="SpecialBold"/>
        </w:rPr>
        <w:t>Component Maintenance Workshop Stream</w:t>
      </w:r>
    </w:p>
    <w:p w:rsidR="00000000" w:rsidRPr="005A1A71" w:rsidP="005A1A71">
      <w:pPr>
        <w:pStyle w:val="ListBullet"/>
      </w:pPr>
      <w:r w:rsidRPr="005A1A71">
        <w:t xml:space="preserve">Core common and imported units: </w:t>
      </w:r>
      <w:r w:rsidRPr="005A1A71">
        <w:rPr>
          <w:rStyle w:val="SpecialBold"/>
        </w:rPr>
        <w:t>eight (8)</w:t>
      </w:r>
      <w:r w:rsidRPr="005A1A71">
        <w:t xml:space="preserve"> units</w:t>
      </w:r>
    </w:p>
    <w:p w:rsidR="00000000" w:rsidRPr="005A1A71" w:rsidP="005A1A71">
      <w:pPr>
        <w:pStyle w:val="ListBullet"/>
      </w:pPr>
      <w:r w:rsidRPr="005A1A71">
        <w:t xml:space="preserve">Elective technical stream units from Groups B and C: </w:t>
      </w:r>
      <w:r w:rsidRPr="005A1A71">
        <w:rPr>
          <w:rStyle w:val="SpecialBold"/>
        </w:rPr>
        <w:t>six (6)</w:t>
      </w:r>
      <w:r w:rsidRPr="005A1A71">
        <w:t xml:space="preserve"> units</w:t>
      </w:r>
    </w:p>
    <w:p w:rsidR="00000000" w:rsidRPr="005A1A71" w:rsidP="005A1A71">
      <w:pPr>
        <w:pStyle w:val="ListBullet"/>
      </w:pPr>
      <w:r w:rsidRPr="005A1A71">
        <w:t xml:space="preserve">Total: </w:t>
      </w:r>
      <w:r w:rsidRPr="005A1A71">
        <w:rPr>
          <w:rStyle w:val="SpecialBold"/>
        </w:rPr>
        <w:t>fourteen (14)</w:t>
      </w:r>
      <w:r w:rsidRPr="005A1A71">
        <w:t xml:space="preserve"> units.</w:t>
      </w:r>
    </w:p>
    <w:p w:rsidR="00000000" w:rsidRPr="005A1A71" w:rsidP="005A1A71">
      <w:pPr>
        <w:pStyle w:val="BodyText"/>
      </w:pPr>
    </w:p>
    <w:p w:rsidR="00000000" w:rsidRPr="005A1A71" w:rsidP="005A1A71">
      <w:pPr>
        <w:pStyle w:val="BodyText"/>
      </w:pPr>
      <w:r w:rsidRPr="005A1A71">
        <w:rPr>
          <w:rStyle w:val="SpecialBold"/>
        </w:rPr>
        <w:t>Core units of competency (common to both stream</w:t>
      </w:r>
      <w:r w:rsidRPr="005A1A71">
        <w:rPr>
          <w:rStyle w:val="SpecialBold"/>
        </w:rPr>
        <w:t>s)</w:t>
      </w:r>
    </w:p>
    <w:p w:rsidR="00000000" w:rsidRPr="005A1A71" w:rsidP="005A1A71">
      <w:pPr>
        <w:pStyle w:val="BodyText"/>
      </w:pPr>
    </w:p>
    <w:tbl>
      <w:tblPr>
        <w:tblW w:w="0" w:type="auto"/>
        <w:tblLayout w:type="fixed"/>
        <w:tblCellMar>
          <w:left w:w="62" w:type="dxa"/>
          <w:right w:w="62" w:type="dxa"/>
        </w:tblCellMar>
        <w:tblLook w:val="0000"/>
      </w:tblPr>
      <w:tblGrid>
        <w:gridCol w:w="1864"/>
        <w:gridCol w:w="5066"/>
        <w:gridCol w:w="2250"/>
      </w:tblGrid>
      <w:tr w:rsidTr="005A1A71">
        <w:tblPrEx>
          <w:tblW w:w="0" w:type="auto"/>
          <w:tblLayout w:type="fixed"/>
          <w:tblCellMar>
            <w:left w:w="62" w:type="dxa"/>
            <w:right w:w="62" w:type="dxa"/>
          </w:tblCellMar>
          <w:tblLook w:val="0000"/>
        </w:tblPrEx>
        <w:trPr>
          <w:tblHeader/>
        </w:trPr>
        <w:tc>
          <w:tcPr>
            <w:tcW w:w="186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5A1A71" w:rsidP="005A1A71">
            <w:pPr>
              <w:pStyle w:val="BodyText"/>
            </w:pPr>
            <w:r w:rsidRPr="005A1A71">
              <w:rPr>
                <w:rStyle w:val="SpecialBold"/>
              </w:rPr>
              <w:t>Unit code</w:t>
            </w:r>
          </w:p>
        </w:tc>
        <w:tc>
          <w:tcPr>
            <w:tcW w:w="506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5A1A71" w:rsidP="005A1A71">
            <w:pPr>
              <w:pStyle w:val="BodyText"/>
            </w:pPr>
            <w:r w:rsidRPr="005A1A71">
              <w:rPr>
                <w:rStyle w:val="SpecialBold"/>
              </w:rPr>
              <w:t>Unit title</w:t>
            </w:r>
          </w:p>
        </w:tc>
        <w:tc>
          <w:tcPr>
            <w:tcW w:w="225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5A1A71">
            <w:pPr>
              <w:pStyle w:val="BodyText"/>
              <w:rPr>
                <w:lang w:val="en-NZ"/>
              </w:rPr>
            </w:pPr>
            <w:r w:rsidRPr="005A1A71">
              <w:rPr>
                <w:rStyle w:val="SpecialBold"/>
              </w:rPr>
              <w:t>Prerequisites</w:t>
            </w:r>
          </w:p>
        </w:tc>
      </w:tr>
      <w:tr w:rsidTr="005A1A71">
        <w:tblPrEx>
          <w:tblW w:w="0" w:type="auto"/>
          <w:tblLayout w:type="fixed"/>
          <w:tblCellMar>
            <w:left w:w="62" w:type="dxa"/>
            <w:right w:w="62" w:type="dxa"/>
          </w:tblCellMar>
          <w:tblLook w:val="0000"/>
        </w:tblPrEx>
        <w:tc>
          <w:tcPr>
            <w:tcW w:w="186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5A1A71">
            <w:pPr>
              <w:pStyle w:val="BodyText"/>
              <w:rPr>
                <w:lang w:val="en-NZ"/>
              </w:rPr>
            </w:pPr>
            <w:r w:rsidRPr="005A1A71">
              <w:t>MEA101</w:t>
            </w:r>
          </w:p>
        </w:tc>
        <w:tc>
          <w:tcPr>
            <w:tcW w:w="506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5A1A71">
            <w:pPr>
              <w:pStyle w:val="BodyText"/>
              <w:rPr>
                <w:lang w:val="en-NZ"/>
              </w:rPr>
            </w:pPr>
            <w:r w:rsidRPr="005A1A71">
              <w:t>Interpret work health and safety practices in aviation maintenance</w:t>
            </w:r>
          </w:p>
        </w:tc>
        <w:tc>
          <w:tcPr>
            <w:tcW w:w="225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5A1A71">
            <w:pPr>
              <w:pStyle w:val="BodyText"/>
              <w:rPr>
                <w:lang w:val="en-NZ"/>
              </w:rPr>
            </w:pPr>
          </w:p>
        </w:tc>
      </w:tr>
      <w:tr w:rsidTr="005A1A71">
        <w:tblPrEx>
          <w:tblW w:w="0" w:type="auto"/>
          <w:tblLayout w:type="fixed"/>
          <w:tblCellMar>
            <w:left w:w="62" w:type="dxa"/>
            <w:right w:w="62" w:type="dxa"/>
          </w:tblCellMar>
          <w:tblLook w:val="0000"/>
        </w:tblPrEx>
        <w:tc>
          <w:tcPr>
            <w:tcW w:w="186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5A1A71">
            <w:pPr>
              <w:pStyle w:val="BodyText"/>
              <w:rPr>
                <w:lang w:val="en-NZ"/>
              </w:rPr>
            </w:pPr>
            <w:r w:rsidRPr="005A1A71">
              <w:t>MEA103</w:t>
            </w:r>
          </w:p>
        </w:tc>
        <w:tc>
          <w:tcPr>
            <w:tcW w:w="506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5A1A71">
            <w:pPr>
              <w:pStyle w:val="BodyText"/>
              <w:rPr>
                <w:lang w:val="en-NZ"/>
              </w:rPr>
            </w:pPr>
            <w:r w:rsidRPr="005A1A71">
              <w:t>Plan and organise aviation maintenance work activities</w:t>
            </w:r>
          </w:p>
        </w:tc>
        <w:tc>
          <w:tcPr>
            <w:tcW w:w="225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5A1A71" w:rsidP="005A1A71">
            <w:pPr>
              <w:pStyle w:val="BodyText"/>
            </w:pPr>
            <w:r w:rsidRPr="005A1A71">
              <w:t>MEA101, MEA105</w:t>
            </w:r>
          </w:p>
          <w:p w:rsidR="00000000" w:rsidP="005A1A71">
            <w:pPr>
              <w:pStyle w:val="BodyText"/>
              <w:rPr>
                <w:lang w:val="en-NZ"/>
              </w:rPr>
            </w:pPr>
            <w:r w:rsidRPr="005A1A71">
              <w:t>MEA107, MEA108</w:t>
            </w:r>
          </w:p>
        </w:tc>
      </w:tr>
      <w:tr w:rsidTr="005A1A71">
        <w:tblPrEx>
          <w:tblW w:w="0" w:type="auto"/>
          <w:tblLayout w:type="fixed"/>
          <w:tblCellMar>
            <w:left w:w="62" w:type="dxa"/>
            <w:right w:w="62" w:type="dxa"/>
          </w:tblCellMar>
          <w:tblLook w:val="0000"/>
        </w:tblPrEx>
        <w:tc>
          <w:tcPr>
            <w:tcW w:w="186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5A1A71">
            <w:pPr>
              <w:pStyle w:val="BodyText"/>
              <w:rPr>
                <w:lang w:val="en-NZ"/>
              </w:rPr>
            </w:pPr>
            <w:r w:rsidRPr="005A1A71">
              <w:t>MEA105</w:t>
            </w:r>
          </w:p>
        </w:tc>
        <w:tc>
          <w:tcPr>
            <w:tcW w:w="506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5A1A71">
            <w:pPr>
              <w:pStyle w:val="BodyText"/>
              <w:rPr>
                <w:lang w:val="en-NZ"/>
              </w:rPr>
            </w:pPr>
            <w:r w:rsidRPr="005A1A71">
              <w:t>Apply quality standards applicable to aviation maintenance processes</w:t>
            </w:r>
          </w:p>
        </w:tc>
        <w:tc>
          <w:tcPr>
            <w:tcW w:w="225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5A1A71">
            <w:pPr>
              <w:pStyle w:val="BodyText"/>
              <w:rPr>
                <w:lang w:val="en-NZ"/>
              </w:rPr>
            </w:pPr>
            <w:r w:rsidRPr="005A1A71">
              <w:t>MEA101, MEA107</w:t>
            </w:r>
          </w:p>
        </w:tc>
      </w:tr>
      <w:tr w:rsidTr="005A1A71">
        <w:tblPrEx>
          <w:tblW w:w="0" w:type="auto"/>
          <w:tblLayout w:type="fixed"/>
          <w:tblCellMar>
            <w:left w:w="62" w:type="dxa"/>
            <w:right w:w="62" w:type="dxa"/>
          </w:tblCellMar>
          <w:tblLook w:val="0000"/>
        </w:tblPrEx>
        <w:tc>
          <w:tcPr>
            <w:tcW w:w="186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5A1A71">
            <w:pPr>
              <w:pStyle w:val="BodyText"/>
              <w:rPr>
                <w:lang w:val="en-NZ"/>
              </w:rPr>
            </w:pPr>
            <w:r w:rsidRPr="005A1A71">
              <w:t>MEA107</w:t>
            </w:r>
          </w:p>
        </w:tc>
        <w:tc>
          <w:tcPr>
            <w:tcW w:w="506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5A1A71">
            <w:pPr>
              <w:pStyle w:val="BodyText"/>
              <w:rPr>
                <w:lang w:val="en-NZ"/>
              </w:rPr>
            </w:pPr>
            <w:r w:rsidRPr="005A1A71">
              <w:t>Interpret and use aviation maintenance industry manuals and specifications</w:t>
            </w:r>
          </w:p>
        </w:tc>
        <w:tc>
          <w:tcPr>
            <w:tcW w:w="225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5A1A71">
            <w:pPr>
              <w:pStyle w:val="BodyText"/>
              <w:rPr>
                <w:lang w:val="en-NZ"/>
              </w:rPr>
            </w:pPr>
          </w:p>
        </w:tc>
      </w:tr>
      <w:tr w:rsidTr="005A1A71">
        <w:tblPrEx>
          <w:tblW w:w="0" w:type="auto"/>
          <w:tblLayout w:type="fixed"/>
          <w:tblCellMar>
            <w:left w:w="62" w:type="dxa"/>
            <w:right w:w="62" w:type="dxa"/>
          </w:tblCellMar>
          <w:tblLook w:val="0000"/>
        </w:tblPrEx>
        <w:tc>
          <w:tcPr>
            <w:tcW w:w="186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5A1A71">
            <w:pPr>
              <w:pStyle w:val="BodyText"/>
              <w:rPr>
                <w:lang w:val="en-NZ"/>
              </w:rPr>
            </w:pPr>
            <w:r w:rsidRPr="005A1A71">
              <w:t>MEA108</w:t>
            </w:r>
          </w:p>
        </w:tc>
        <w:tc>
          <w:tcPr>
            <w:tcW w:w="506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5A1A71">
            <w:pPr>
              <w:pStyle w:val="BodyText"/>
              <w:rPr>
                <w:lang w:val="en-NZ"/>
              </w:rPr>
            </w:pPr>
            <w:r w:rsidRPr="005A1A71">
              <w:t>Complete aviation maintenance industry documentation</w:t>
            </w:r>
          </w:p>
        </w:tc>
        <w:tc>
          <w:tcPr>
            <w:tcW w:w="225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5A1A71">
            <w:pPr>
              <w:pStyle w:val="BodyText"/>
              <w:rPr>
                <w:lang w:val="en-NZ"/>
              </w:rPr>
            </w:pPr>
            <w:r w:rsidRPr="005A1A71">
              <w:t>MEA105</w:t>
            </w:r>
          </w:p>
        </w:tc>
      </w:tr>
      <w:tr w:rsidTr="005A1A71">
        <w:tblPrEx>
          <w:tblW w:w="0" w:type="auto"/>
          <w:tblLayout w:type="fixed"/>
          <w:tblCellMar>
            <w:left w:w="62" w:type="dxa"/>
            <w:right w:w="62" w:type="dxa"/>
          </w:tblCellMar>
          <w:tblLook w:val="0000"/>
        </w:tblPrEx>
        <w:tc>
          <w:tcPr>
            <w:tcW w:w="186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5A1A71">
            <w:pPr>
              <w:pStyle w:val="BodyText"/>
              <w:rPr>
                <w:lang w:val="en-NZ"/>
              </w:rPr>
            </w:pPr>
            <w:r w:rsidRPr="005A1A71">
              <w:t>MEA109</w:t>
            </w:r>
          </w:p>
        </w:tc>
        <w:tc>
          <w:tcPr>
            <w:tcW w:w="506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5A1A71">
            <w:pPr>
              <w:pStyle w:val="BodyText"/>
              <w:rPr>
                <w:lang w:val="en-NZ"/>
              </w:rPr>
            </w:pPr>
            <w:r w:rsidRPr="005A1A71">
              <w:t>Perform basic hand skills, standard trade practices and fundamentals in aviation maintenance</w:t>
            </w:r>
          </w:p>
        </w:tc>
        <w:tc>
          <w:tcPr>
            <w:tcW w:w="225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5A1A71">
            <w:pPr>
              <w:pStyle w:val="BodyText"/>
              <w:rPr>
                <w:lang w:val="en-NZ"/>
              </w:rPr>
            </w:pPr>
            <w:r w:rsidRPr="005A1A71">
              <w:t>MEA105, MEA108</w:t>
            </w:r>
          </w:p>
        </w:tc>
      </w:tr>
      <w:tr w:rsidTr="005A1A71">
        <w:tblPrEx>
          <w:tblW w:w="0" w:type="auto"/>
          <w:tblLayout w:type="fixed"/>
          <w:tblCellMar>
            <w:left w:w="62" w:type="dxa"/>
            <w:right w:w="62" w:type="dxa"/>
          </w:tblCellMar>
          <w:tblLook w:val="0000"/>
        </w:tblPrEx>
        <w:tc>
          <w:tcPr>
            <w:tcW w:w="186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5A1A71">
            <w:pPr>
              <w:pStyle w:val="BodyText"/>
              <w:rPr>
                <w:lang w:val="en-NZ"/>
              </w:rPr>
            </w:pPr>
            <w:r w:rsidRPr="005A1A71">
              <w:t>MEA118</w:t>
            </w:r>
          </w:p>
        </w:tc>
        <w:tc>
          <w:tcPr>
            <w:tcW w:w="506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5A1A71">
            <w:pPr>
              <w:pStyle w:val="BodyText"/>
              <w:rPr>
                <w:lang w:val="en-NZ"/>
              </w:rPr>
            </w:pPr>
            <w:r w:rsidRPr="005A1A71">
              <w:t>Conduct self in the aviation maintenance environment</w:t>
            </w:r>
          </w:p>
        </w:tc>
        <w:tc>
          <w:tcPr>
            <w:tcW w:w="225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5A1A71">
            <w:pPr>
              <w:pStyle w:val="BodyText"/>
              <w:rPr>
                <w:lang w:val="en-NZ"/>
              </w:rPr>
            </w:pPr>
          </w:p>
        </w:tc>
      </w:tr>
      <w:tr w:rsidTr="005A1A71">
        <w:tblPrEx>
          <w:tblW w:w="0" w:type="auto"/>
          <w:tblLayout w:type="fixed"/>
          <w:tblCellMar>
            <w:left w:w="62" w:type="dxa"/>
            <w:right w:w="62" w:type="dxa"/>
          </w:tblCellMar>
          <w:tblLook w:val="0000"/>
        </w:tblPrEx>
        <w:tc>
          <w:tcPr>
            <w:tcW w:w="186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5A1A71">
            <w:pPr>
              <w:pStyle w:val="BodyText"/>
              <w:rPr>
                <w:lang w:val="en-NZ"/>
              </w:rPr>
            </w:pPr>
            <w:r w:rsidRPr="005A1A71">
              <w:t>MSAENV272B</w:t>
            </w:r>
          </w:p>
        </w:tc>
        <w:tc>
          <w:tcPr>
            <w:tcW w:w="506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5A1A71">
            <w:pPr>
              <w:pStyle w:val="BodyText"/>
              <w:rPr>
                <w:lang w:val="en-NZ"/>
              </w:rPr>
            </w:pPr>
            <w:r w:rsidRPr="005A1A71">
              <w:t>Participate in environmentally sustainable work practices</w:t>
            </w:r>
          </w:p>
        </w:tc>
        <w:tc>
          <w:tcPr>
            <w:tcW w:w="225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5A1A71" w:rsidP="005A1A71">
            <w:pPr>
              <w:pStyle w:val="BodyText"/>
            </w:pPr>
          </w:p>
        </w:tc>
      </w:tr>
    </w:tbl>
    <w:p w:rsidR="00000000" w:rsidRPr="005A1A71" w:rsidP="005A1A71">
      <w:pPr>
        <w:pStyle w:val="BodyText"/>
      </w:pPr>
    </w:p>
    <w:p w:rsidR="00000000" w:rsidRPr="005A1A71" w:rsidP="005A1A71">
      <w:pPr>
        <w:pStyle w:val="BodyText"/>
      </w:pPr>
      <w:r w:rsidRPr="005A1A71">
        <w:rPr>
          <w:rStyle w:val="SpecialBold"/>
        </w:rPr>
        <w:t>Elective unit</w:t>
      </w:r>
      <w:r w:rsidRPr="005A1A71">
        <w:rPr>
          <w:rStyle w:val="SpecialBold"/>
        </w:rPr>
        <w:t>s of competency</w:t>
      </w:r>
    </w:p>
    <w:p w:rsidR="00000000" w:rsidRPr="005A1A71" w:rsidP="005A1A71">
      <w:pPr>
        <w:pStyle w:val="BodyText"/>
      </w:pPr>
    </w:p>
    <w:p w:rsidR="00000000" w:rsidRPr="005A1A71" w:rsidP="005A1A71">
      <w:pPr>
        <w:pStyle w:val="BodyText"/>
      </w:pPr>
      <w:r w:rsidRPr="005A1A71">
        <w:rPr>
          <w:rStyle w:val="SpecialBold"/>
        </w:rPr>
        <w:t>Group A (Aircraft Maintenance Stream)</w:t>
      </w:r>
    </w:p>
    <w:p w:rsidR="00000000" w:rsidRPr="005A1A71" w:rsidP="005A1A71">
      <w:pPr>
        <w:pStyle w:val="ListBullet"/>
      </w:pPr>
      <w:r w:rsidRPr="005A1A71">
        <w:t xml:space="preserve">Choose </w:t>
      </w:r>
      <w:r w:rsidRPr="005A1A71">
        <w:rPr>
          <w:rStyle w:val="SpecialBold"/>
        </w:rPr>
        <w:t>thirteen (13)</w:t>
      </w:r>
      <w:r w:rsidRPr="005A1A71">
        <w:t xml:space="preserve"> of the elective mechanical and structures technical stream units listed below while observing the unit selection guidelines in column 4.</w:t>
      </w:r>
    </w:p>
    <w:p w:rsidR="00000000" w:rsidRPr="005A1A71" w:rsidP="005A1A71">
      <w:pPr>
        <w:pStyle w:val="BodyText"/>
      </w:pPr>
    </w:p>
    <w:tbl>
      <w:tblPr>
        <w:tblW w:w="0" w:type="auto"/>
        <w:tblLayout w:type="fixed"/>
        <w:tblCellMar>
          <w:left w:w="62" w:type="dxa"/>
          <w:right w:w="62" w:type="dxa"/>
        </w:tblCellMar>
        <w:tblLook w:val="0000"/>
      </w:tblPr>
      <w:tblGrid>
        <w:gridCol w:w="1800"/>
        <w:gridCol w:w="3266"/>
        <w:gridCol w:w="2134"/>
        <w:gridCol w:w="1980"/>
      </w:tblGrid>
      <w:tr w:rsidTr="005A1A71">
        <w:tblPrEx>
          <w:tblW w:w="0" w:type="auto"/>
          <w:tblLayout w:type="fixed"/>
          <w:tblCellMar>
            <w:left w:w="62" w:type="dxa"/>
            <w:right w:w="62" w:type="dxa"/>
          </w:tblCellMar>
          <w:tblLook w:val="0000"/>
        </w:tblPrEx>
        <w:trPr>
          <w:tblHeader/>
        </w:trPr>
        <w:tc>
          <w:tcPr>
            <w:tcW w:w="180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5A1A71" w:rsidP="005A1A71">
            <w:pPr>
              <w:pStyle w:val="BodyText"/>
            </w:pPr>
            <w:r w:rsidRPr="005A1A71">
              <w:rPr>
                <w:rStyle w:val="SpecialBold"/>
              </w:rPr>
              <w:t>Unit code</w:t>
            </w:r>
          </w:p>
        </w:tc>
        <w:tc>
          <w:tcPr>
            <w:tcW w:w="326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5A1A71" w:rsidP="005A1A71">
            <w:pPr>
              <w:pStyle w:val="BodyText"/>
            </w:pPr>
            <w:r w:rsidRPr="005A1A71">
              <w:rPr>
                <w:rStyle w:val="SpecialBold"/>
              </w:rPr>
              <w:t>Unit title</w:t>
            </w:r>
          </w:p>
        </w:tc>
        <w:tc>
          <w:tcPr>
            <w:tcW w:w="213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5A1A71" w:rsidP="005A1A71">
            <w:pPr>
              <w:pStyle w:val="BodyText"/>
            </w:pPr>
            <w:r w:rsidRPr="005A1A71">
              <w:rPr>
                <w:rStyle w:val="SpecialBold"/>
              </w:rPr>
              <w:t>Prerequisites</w:t>
            </w:r>
          </w:p>
        </w:tc>
        <w:tc>
          <w:tcPr>
            <w:tcW w:w="198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5A1A71">
            <w:pPr>
              <w:pStyle w:val="BodyText"/>
              <w:rPr>
                <w:lang w:val="en-NZ"/>
              </w:rPr>
            </w:pPr>
            <w:r w:rsidRPr="005A1A71">
              <w:rPr>
                <w:rStyle w:val="SpecialBold"/>
              </w:rPr>
              <w:t>Unit selection guidelines</w:t>
            </w:r>
          </w:p>
        </w:tc>
      </w:tr>
      <w:tr w:rsidTr="005A1A71">
        <w:tblPrEx>
          <w:tblW w:w="0" w:type="auto"/>
          <w:tblLayout w:type="fixed"/>
          <w:tblCellMar>
            <w:left w:w="62" w:type="dxa"/>
            <w:right w:w="62" w:type="dxa"/>
          </w:tblCellMar>
          <w:tblLook w:val="0000"/>
        </w:tblPrEx>
        <w:tc>
          <w:tcPr>
            <w:tcW w:w="180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5A1A71">
            <w:pPr>
              <w:pStyle w:val="BodyText"/>
              <w:rPr>
                <w:lang w:val="en-NZ"/>
              </w:rPr>
            </w:pPr>
            <w:r w:rsidRPr="005A1A71">
              <w:t>MEA201</w:t>
            </w:r>
          </w:p>
        </w:tc>
        <w:tc>
          <w:tcPr>
            <w:tcW w:w="326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5A1A71">
            <w:pPr>
              <w:pStyle w:val="BodyText"/>
              <w:rPr>
                <w:lang w:val="en-NZ"/>
              </w:rPr>
            </w:pPr>
            <w:r w:rsidRPr="005A1A71">
              <w:t>Remove and install miscellaneous aircraft electrical hardware/components</w:t>
            </w:r>
          </w:p>
        </w:tc>
        <w:tc>
          <w:tcPr>
            <w:tcW w:w="213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5A1A71">
            <w:pPr>
              <w:pStyle w:val="BodyText"/>
              <w:rPr>
                <w:lang w:val="en-NZ"/>
              </w:rPr>
            </w:pPr>
            <w:r w:rsidRPr="005A1A71">
              <w:t xml:space="preserve">MEA101, MEA103 MEA105, MEA107 MEA108, MEA109 </w:t>
            </w:r>
          </w:p>
        </w:tc>
        <w:tc>
          <w:tcPr>
            <w:tcW w:w="198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5A1A71">
            <w:pPr>
              <w:pStyle w:val="BodyText"/>
              <w:rPr>
                <w:lang w:val="en-NZ"/>
              </w:rPr>
            </w:pPr>
          </w:p>
        </w:tc>
      </w:tr>
      <w:tr w:rsidTr="005A1A71">
        <w:tblPrEx>
          <w:tblW w:w="0" w:type="auto"/>
          <w:tblLayout w:type="fixed"/>
          <w:tblCellMar>
            <w:left w:w="62" w:type="dxa"/>
            <w:right w:w="62" w:type="dxa"/>
          </w:tblCellMar>
          <w:tblLook w:val="0000"/>
        </w:tblPrEx>
        <w:tc>
          <w:tcPr>
            <w:tcW w:w="180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5A1A71">
            <w:pPr>
              <w:pStyle w:val="BodyText"/>
              <w:rPr>
                <w:lang w:val="en-NZ"/>
              </w:rPr>
            </w:pPr>
            <w:r w:rsidRPr="005A1A71">
              <w:t>MEA246</w:t>
            </w:r>
          </w:p>
        </w:tc>
        <w:tc>
          <w:tcPr>
            <w:tcW w:w="326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5A1A71">
            <w:pPr>
              <w:pStyle w:val="BodyText"/>
              <w:rPr>
                <w:lang w:val="en-NZ"/>
              </w:rPr>
            </w:pPr>
            <w:r w:rsidRPr="005A1A71">
              <w:t>Fabricate and/or repair aircraft electrical hardware or parts</w:t>
            </w:r>
          </w:p>
        </w:tc>
        <w:tc>
          <w:tcPr>
            <w:tcW w:w="213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5A1A71">
            <w:pPr>
              <w:pStyle w:val="BodyText"/>
              <w:rPr>
                <w:lang w:val="en-NZ"/>
              </w:rPr>
            </w:pPr>
            <w:r w:rsidRPr="005A1A71">
              <w:t>MEA201, MEA260</w:t>
            </w:r>
          </w:p>
        </w:tc>
        <w:tc>
          <w:tcPr>
            <w:tcW w:w="198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5A1A71">
            <w:pPr>
              <w:pStyle w:val="BodyText"/>
              <w:rPr>
                <w:lang w:val="en-NZ"/>
              </w:rPr>
            </w:pPr>
          </w:p>
        </w:tc>
      </w:tr>
      <w:tr w:rsidTr="005A1A71">
        <w:tblPrEx>
          <w:tblW w:w="0" w:type="auto"/>
          <w:tblLayout w:type="fixed"/>
          <w:tblCellMar>
            <w:left w:w="62" w:type="dxa"/>
            <w:right w:w="62" w:type="dxa"/>
          </w:tblCellMar>
          <w:tblLook w:val="0000"/>
        </w:tblPrEx>
        <w:tc>
          <w:tcPr>
            <w:tcW w:w="180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5A1A71">
            <w:pPr>
              <w:pStyle w:val="BodyText"/>
              <w:rPr>
                <w:lang w:val="en-NZ"/>
              </w:rPr>
            </w:pPr>
            <w:r w:rsidRPr="005A1A71">
              <w:t>MEA260</w:t>
            </w:r>
          </w:p>
        </w:tc>
        <w:tc>
          <w:tcPr>
            <w:tcW w:w="326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5A1A71">
            <w:pPr>
              <w:pStyle w:val="BodyText"/>
              <w:rPr>
                <w:lang w:val="en-NZ"/>
              </w:rPr>
            </w:pPr>
            <w:r w:rsidRPr="005A1A71">
              <w:t>Use electrical test equipment</w:t>
            </w:r>
          </w:p>
        </w:tc>
        <w:tc>
          <w:tcPr>
            <w:tcW w:w="213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5A1A71">
            <w:pPr>
              <w:pStyle w:val="BodyText"/>
              <w:rPr>
                <w:lang w:val="en-NZ"/>
              </w:rPr>
            </w:pPr>
            <w:r w:rsidRPr="005A1A71">
              <w:t>MEA101, MEA103 MEA105, MEA107 MEA108, MEA109</w:t>
            </w:r>
          </w:p>
        </w:tc>
        <w:tc>
          <w:tcPr>
            <w:tcW w:w="198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5A1A71">
            <w:pPr>
              <w:pStyle w:val="BodyText"/>
              <w:rPr>
                <w:lang w:val="en-NZ"/>
              </w:rPr>
            </w:pPr>
          </w:p>
        </w:tc>
      </w:tr>
      <w:tr w:rsidTr="005A1A71">
        <w:tblPrEx>
          <w:tblW w:w="0" w:type="auto"/>
          <w:tblLayout w:type="fixed"/>
          <w:tblCellMar>
            <w:left w:w="62" w:type="dxa"/>
            <w:right w:w="62" w:type="dxa"/>
          </w:tblCellMar>
          <w:tblLook w:val="0000"/>
        </w:tblPrEx>
        <w:tc>
          <w:tcPr>
            <w:tcW w:w="180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5A1A71">
            <w:pPr>
              <w:pStyle w:val="BodyText"/>
              <w:rPr>
                <w:lang w:val="en-NZ"/>
              </w:rPr>
            </w:pPr>
            <w:r w:rsidRPr="005A1A71">
              <w:t>MEA301</w:t>
            </w:r>
          </w:p>
        </w:tc>
        <w:tc>
          <w:tcPr>
            <w:tcW w:w="326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5A1A71">
            <w:pPr>
              <w:pStyle w:val="BodyText"/>
              <w:rPr>
                <w:lang w:val="en-NZ"/>
              </w:rPr>
            </w:pPr>
            <w:r w:rsidRPr="005A1A71">
              <w:t>Perform aircraft flight servicing</w:t>
            </w:r>
          </w:p>
        </w:tc>
        <w:tc>
          <w:tcPr>
            <w:tcW w:w="213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5A1A71" w:rsidP="005A1A71">
            <w:pPr>
              <w:pStyle w:val="BodyText"/>
            </w:pPr>
            <w:r w:rsidRPr="005A1A71">
              <w:t>MEA101, MEA103</w:t>
            </w:r>
          </w:p>
          <w:p w:rsidR="00000000" w:rsidRPr="005A1A71" w:rsidP="005A1A71">
            <w:pPr>
              <w:pStyle w:val="BodyText"/>
            </w:pPr>
            <w:r w:rsidRPr="005A1A71">
              <w:t>MEA105, MEA107</w:t>
            </w:r>
          </w:p>
          <w:p w:rsidR="00000000" w:rsidP="005A1A71">
            <w:pPr>
              <w:pStyle w:val="BodyText"/>
              <w:rPr>
                <w:lang w:val="en-NZ"/>
              </w:rPr>
            </w:pPr>
            <w:r w:rsidRPr="005A1A71">
              <w:t>MEA108, MEA109</w:t>
            </w:r>
          </w:p>
        </w:tc>
        <w:tc>
          <w:tcPr>
            <w:tcW w:w="198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5A1A71">
            <w:pPr>
              <w:pStyle w:val="BodyText"/>
              <w:rPr>
                <w:lang w:val="en-NZ"/>
              </w:rPr>
            </w:pPr>
          </w:p>
        </w:tc>
      </w:tr>
      <w:tr w:rsidTr="005A1A71">
        <w:tblPrEx>
          <w:tblW w:w="0" w:type="auto"/>
          <w:tblLayout w:type="fixed"/>
          <w:tblCellMar>
            <w:left w:w="62" w:type="dxa"/>
            <w:right w:w="62" w:type="dxa"/>
          </w:tblCellMar>
          <w:tblLook w:val="0000"/>
        </w:tblPrEx>
        <w:tc>
          <w:tcPr>
            <w:tcW w:w="180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5A1A71">
            <w:pPr>
              <w:pStyle w:val="BodyText"/>
              <w:rPr>
                <w:lang w:val="en-NZ"/>
              </w:rPr>
            </w:pPr>
            <w:r w:rsidRPr="005A1A71">
              <w:t>MEA302</w:t>
            </w:r>
          </w:p>
        </w:tc>
        <w:tc>
          <w:tcPr>
            <w:tcW w:w="326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5A1A71">
            <w:pPr>
              <w:pStyle w:val="BodyText"/>
              <w:rPr>
                <w:lang w:val="en-NZ"/>
              </w:rPr>
            </w:pPr>
            <w:r w:rsidRPr="005A1A71">
              <w:t>Remove and install aircraft hydro-mechanical and landing gear system components</w:t>
            </w:r>
          </w:p>
        </w:tc>
        <w:tc>
          <w:tcPr>
            <w:tcW w:w="213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5A1A71" w:rsidP="005A1A71">
            <w:pPr>
              <w:pStyle w:val="BodyText"/>
            </w:pPr>
            <w:r w:rsidRPr="005A1A71">
              <w:t>MEA1</w:t>
            </w:r>
            <w:r w:rsidRPr="005A1A71">
              <w:t>01, MEA103</w:t>
            </w:r>
          </w:p>
          <w:p w:rsidR="00000000" w:rsidRPr="005A1A71" w:rsidP="005A1A71">
            <w:pPr>
              <w:pStyle w:val="BodyText"/>
            </w:pPr>
            <w:r w:rsidRPr="005A1A71">
              <w:t>MEA105, MEA107</w:t>
            </w:r>
          </w:p>
          <w:p w:rsidR="00000000" w:rsidP="005A1A71">
            <w:pPr>
              <w:pStyle w:val="BodyText"/>
              <w:rPr>
                <w:lang w:val="en-NZ"/>
              </w:rPr>
            </w:pPr>
            <w:r w:rsidRPr="005A1A71">
              <w:t>MEA108, MEA109</w:t>
            </w:r>
          </w:p>
        </w:tc>
        <w:tc>
          <w:tcPr>
            <w:tcW w:w="198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5A1A71">
            <w:pPr>
              <w:pStyle w:val="BodyText"/>
              <w:rPr>
                <w:lang w:val="en-NZ"/>
              </w:rPr>
            </w:pPr>
          </w:p>
        </w:tc>
      </w:tr>
      <w:tr w:rsidTr="005A1A71">
        <w:tblPrEx>
          <w:tblW w:w="0" w:type="auto"/>
          <w:tblLayout w:type="fixed"/>
          <w:tblCellMar>
            <w:left w:w="62" w:type="dxa"/>
            <w:right w:w="62" w:type="dxa"/>
          </w:tblCellMar>
          <w:tblLook w:val="0000"/>
        </w:tblPrEx>
        <w:tc>
          <w:tcPr>
            <w:tcW w:w="180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5A1A71">
            <w:pPr>
              <w:pStyle w:val="BodyText"/>
              <w:rPr>
                <w:lang w:val="en-NZ"/>
              </w:rPr>
            </w:pPr>
            <w:r w:rsidRPr="005A1A71">
              <w:t>MEA303</w:t>
            </w:r>
          </w:p>
        </w:tc>
        <w:tc>
          <w:tcPr>
            <w:tcW w:w="326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5A1A71">
            <w:pPr>
              <w:pStyle w:val="BodyText"/>
              <w:rPr>
                <w:lang w:val="en-NZ"/>
              </w:rPr>
            </w:pPr>
            <w:r w:rsidRPr="005A1A71">
              <w:t>Remove and install aircraft pneumatic system components</w:t>
            </w:r>
          </w:p>
        </w:tc>
        <w:tc>
          <w:tcPr>
            <w:tcW w:w="213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5A1A71" w:rsidP="005A1A71">
            <w:pPr>
              <w:pStyle w:val="BodyText"/>
            </w:pPr>
            <w:r w:rsidRPr="005A1A71">
              <w:t>MEA101, MEA103</w:t>
            </w:r>
          </w:p>
          <w:p w:rsidR="00000000" w:rsidRPr="005A1A71" w:rsidP="005A1A71">
            <w:pPr>
              <w:pStyle w:val="BodyText"/>
            </w:pPr>
            <w:r w:rsidRPr="005A1A71">
              <w:t>MEA105, MEA107</w:t>
            </w:r>
          </w:p>
          <w:p w:rsidR="00000000" w:rsidP="005A1A71">
            <w:pPr>
              <w:pStyle w:val="BodyText"/>
              <w:rPr>
                <w:lang w:val="en-NZ"/>
              </w:rPr>
            </w:pPr>
            <w:r w:rsidRPr="005A1A71">
              <w:t>MEA108, MEA109</w:t>
            </w:r>
          </w:p>
        </w:tc>
        <w:tc>
          <w:tcPr>
            <w:tcW w:w="198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5A1A71">
            <w:pPr>
              <w:pStyle w:val="BodyText"/>
              <w:rPr>
                <w:lang w:val="en-NZ"/>
              </w:rPr>
            </w:pPr>
          </w:p>
        </w:tc>
      </w:tr>
      <w:tr w:rsidTr="005A1A71">
        <w:tblPrEx>
          <w:tblW w:w="0" w:type="auto"/>
          <w:tblLayout w:type="fixed"/>
          <w:tblCellMar>
            <w:left w:w="62" w:type="dxa"/>
            <w:right w:w="62" w:type="dxa"/>
          </w:tblCellMar>
          <w:tblLook w:val="0000"/>
        </w:tblPrEx>
        <w:tc>
          <w:tcPr>
            <w:tcW w:w="180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5A1A71">
            <w:pPr>
              <w:pStyle w:val="BodyText"/>
              <w:rPr>
                <w:lang w:val="en-NZ"/>
              </w:rPr>
            </w:pPr>
            <w:r w:rsidRPr="005A1A71">
              <w:t>MEA304</w:t>
            </w:r>
          </w:p>
        </w:tc>
        <w:tc>
          <w:tcPr>
            <w:tcW w:w="326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5A1A71">
            <w:pPr>
              <w:pStyle w:val="BodyText"/>
              <w:rPr>
                <w:lang w:val="en-NZ"/>
              </w:rPr>
            </w:pPr>
            <w:r w:rsidRPr="005A1A71">
              <w:t>Remove and install non-pressurised aircraft structural and non-structural components</w:t>
            </w:r>
          </w:p>
        </w:tc>
        <w:tc>
          <w:tcPr>
            <w:tcW w:w="213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5A1A71" w:rsidP="005A1A71">
            <w:pPr>
              <w:pStyle w:val="BodyText"/>
            </w:pPr>
            <w:r w:rsidRPr="005A1A71">
              <w:t>MEA302</w:t>
            </w:r>
          </w:p>
          <w:p w:rsidR="00000000">
            <w:pPr>
              <w:pStyle w:val="BodyText"/>
              <w:keepNext w:val="0"/>
              <w:keepLines w:val="0"/>
              <w:contextualSpacing w:val="0"/>
              <w:rPr>
                <w:rFonts w:ascii="Tahoma" w:hAnsi="Tahoma"/>
                <w:color w:val="000000"/>
                <w:sz w:val="20"/>
                <w:lang w:val="en-NZ"/>
              </w:rPr>
            </w:pPr>
          </w:p>
        </w:tc>
        <w:tc>
          <w:tcPr>
            <w:tcW w:w="198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5A1A71">
            <w:pPr>
              <w:pStyle w:val="BodyText"/>
              <w:rPr>
                <w:lang w:val="en-NZ"/>
              </w:rPr>
            </w:pPr>
            <w:r w:rsidRPr="005A1A71">
              <w:t>Do not take with MEA317</w:t>
            </w:r>
          </w:p>
        </w:tc>
      </w:tr>
      <w:tr w:rsidTr="005A1A71">
        <w:tblPrEx>
          <w:tblW w:w="0" w:type="auto"/>
          <w:tblLayout w:type="fixed"/>
          <w:tblCellMar>
            <w:left w:w="62" w:type="dxa"/>
            <w:right w:w="62" w:type="dxa"/>
          </w:tblCellMar>
          <w:tblLook w:val="0000"/>
        </w:tblPrEx>
        <w:tc>
          <w:tcPr>
            <w:tcW w:w="180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5A1A71">
            <w:pPr>
              <w:pStyle w:val="BodyText"/>
              <w:rPr>
                <w:lang w:val="en-NZ"/>
              </w:rPr>
            </w:pPr>
            <w:r w:rsidRPr="005A1A71">
              <w:t>MEA305</w:t>
            </w:r>
          </w:p>
        </w:tc>
        <w:tc>
          <w:tcPr>
            <w:tcW w:w="326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5A1A71">
            <w:pPr>
              <w:pStyle w:val="BodyText"/>
              <w:rPr>
                <w:lang w:val="en-NZ"/>
              </w:rPr>
            </w:pPr>
            <w:r w:rsidRPr="005A1A71">
              <w:t>Remove and install aircraft fixed wing flight control system components</w:t>
            </w:r>
          </w:p>
        </w:tc>
        <w:tc>
          <w:tcPr>
            <w:tcW w:w="213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5A1A71" w:rsidP="005A1A71">
            <w:pPr>
              <w:pStyle w:val="BodyText"/>
            </w:pPr>
            <w:r w:rsidRPr="005A1A71">
              <w:t>MEA302</w:t>
            </w:r>
          </w:p>
          <w:p w:rsidR="00000000">
            <w:pPr>
              <w:pStyle w:val="BodyText"/>
              <w:keepNext w:val="0"/>
              <w:keepLines w:val="0"/>
              <w:contextualSpacing w:val="0"/>
              <w:rPr>
                <w:rFonts w:ascii="Tahoma" w:hAnsi="Tahoma"/>
                <w:color w:val="000000"/>
                <w:sz w:val="20"/>
                <w:lang w:val="en-NZ"/>
              </w:rPr>
            </w:pPr>
          </w:p>
        </w:tc>
        <w:tc>
          <w:tcPr>
            <w:tcW w:w="198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5A1A71">
            <w:pPr>
              <w:pStyle w:val="BodyText"/>
              <w:rPr>
                <w:lang w:val="en-NZ"/>
              </w:rPr>
            </w:pPr>
          </w:p>
        </w:tc>
      </w:tr>
      <w:tr w:rsidTr="005A1A71">
        <w:tblPrEx>
          <w:tblW w:w="0" w:type="auto"/>
          <w:tblLayout w:type="fixed"/>
          <w:tblCellMar>
            <w:left w:w="62" w:type="dxa"/>
            <w:right w:w="62" w:type="dxa"/>
          </w:tblCellMar>
          <w:tblLook w:val="0000"/>
        </w:tblPrEx>
        <w:tc>
          <w:tcPr>
            <w:tcW w:w="180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5A1A71">
            <w:pPr>
              <w:pStyle w:val="BodyText"/>
              <w:rPr>
                <w:lang w:val="en-NZ"/>
              </w:rPr>
            </w:pPr>
            <w:r w:rsidRPr="005A1A71">
              <w:t>MEA306</w:t>
            </w:r>
          </w:p>
        </w:tc>
        <w:tc>
          <w:tcPr>
            <w:tcW w:w="326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5A1A71">
            <w:pPr>
              <w:pStyle w:val="BodyText"/>
              <w:rPr>
                <w:lang w:val="en-NZ"/>
              </w:rPr>
            </w:pPr>
            <w:r w:rsidRPr="005A1A71">
              <w:t>Remove and install engines and engine system components</w:t>
            </w:r>
          </w:p>
        </w:tc>
        <w:tc>
          <w:tcPr>
            <w:tcW w:w="213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5A1A71" w:rsidP="005A1A71">
            <w:pPr>
              <w:pStyle w:val="BodyText"/>
            </w:pPr>
            <w:r w:rsidRPr="005A1A71">
              <w:t>MEA302</w:t>
            </w:r>
          </w:p>
          <w:p w:rsidR="00000000">
            <w:pPr>
              <w:pStyle w:val="BodyText"/>
              <w:keepNext w:val="0"/>
              <w:keepLines w:val="0"/>
              <w:contextualSpacing w:val="0"/>
              <w:rPr>
                <w:rFonts w:ascii="Tahoma" w:hAnsi="Tahoma"/>
                <w:color w:val="000000"/>
                <w:sz w:val="20"/>
                <w:lang w:val="en-NZ"/>
              </w:rPr>
            </w:pPr>
          </w:p>
        </w:tc>
        <w:tc>
          <w:tcPr>
            <w:tcW w:w="198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5A1A71">
            <w:pPr>
              <w:pStyle w:val="BodyText"/>
              <w:rPr>
                <w:lang w:val="en-NZ"/>
              </w:rPr>
            </w:pPr>
          </w:p>
        </w:tc>
      </w:tr>
      <w:tr w:rsidTr="005A1A71">
        <w:tblPrEx>
          <w:tblW w:w="0" w:type="auto"/>
          <w:tblLayout w:type="fixed"/>
          <w:tblCellMar>
            <w:left w:w="62" w:type="dxa"/>
            <w:right w:w="62" w:type="dxa"/>
          </w:tblCellMar>
          <w:tblLook w:val="0000"/>
        </w:tblPrEx>
        <w:tc>
          <w:tcPr>
            <w:tcW w:w="180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5A1A71">
            <w:pPr>
              <w:pStyle w:val="BodyText"/>
              <w:rPr>
                <w:lang w:val="en-NZ"/>
              </w:rPr>
            </w:pPr>
            <w:r w:rsidRPr="005A1A71">
              <w:t>MEA307</w:t>
            </w:r>
          </w:p>
        </w:tc>
        <w:tc>
          <w:tcPr>
            <w:tcW w:w="326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5A1A71">
            <w:pPr>
              <w:pStyle w:val="BodyText"/>
              <w:rPr>
                <w:lang w:val="en-NZ"/>
              </w:rPr>
            </w:pPr>
            <w:r w:rsidRPr="005A1A71">
              <w:t>Remove and install propeller systems and components</w:t>
            </w:r>
          </w:p>
        </w:tc>
        <w:tc>
          <w:tcPr>
            <w:tcW w:w="213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5A1A71" w:rsidP="005A1A71">
            <w:pPr>
              <w:pStyle w:val="BodyText"/>
            </w:pPr>
            <w:r w:rsidRPr="005A1A71">
              <w:t>MEA101, MEA103</w:t>
            </w:r>
          </w:p>
          <w:p w:rsidR="00000000" w:rsidRPr="005A1A71" w:rsidP="005A1A71">
            <w:pPr>
              <w:pStyle w:val="BodyText"/>
            </w:pPr>
            <w:r w:rsidRPr="005A1A71">
              <w:t>MEA105, MEA107</w:t>
            </w:r>
          </w:p>
          <w:p w:rsidR="00000000" w:rsidP="005A1A71">
            <w:pPr>
              <w:pStyle w:val="BodyText"/>
              <w:rPr>
                <w:lang w:val="en-NZ"/>
              </w:rPr>
            </w:pPr>
            <w:r w:rsidRPr="005A1A71">
              <w:t>MEA108, MEA109</w:t>
            </w:r>
          </w:p>
        </w:tc>
        <w:tc>
          <w:tcPr>
            <w:tcW w:w="198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5A1A71">
            <w:pPr>
              <w:pStyle w:val="BodyText"/>
              <w:rPr>
                <w:lang w:val="en-NZ"/>
              </w:rPr>
            </w:pPr>
          </w:p>
        </w:tc>
      </w:tr>
      <w:tr w:rsidTr="005A1A71">
        <w:tblPrEx>
          <w:tblW w:w="0" w:type="auto"/>
          <w:tblLayout w:type="fixed"/>
          <w:tblCellMar>
            <w:left w:w="62" w:type="dxa"/>
            <w:right w:w="62" w:type="dxa"/>
          </w:tblCellMar>
          <w:tblLook w:val="0000"/>
        </w:tblPrEx>
        <w:tc>
          <w:tcPr>
            <w:tcW w:w="180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5A1A71">
            <w:pPr>
              <w:pStyle w:val="BodyText"/>
              <w:rPr>
                <w:lang w:val="en-NZ"/>
              </w:rPr>
            </w:pPr>
            <w:r w:rsidRPr="005A1A71">
              <w:t>MEA308</w:t>
            </w:r>
          </w:p>
        </w:tc>
        <w:tc>
          <w:tcPr>
            <w:tcW w:w="326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5A1A71">
            <w:pPr>
              <w:pStyle w:val="BodyText"/>
              <w:rPr>
                <w:lang w:val="en-NZ"/>
              </w:rPr>
            </w:pPr>
            <w:r w:rsidRPr="005A1A71">
              <w:t>Remove and install rotary wing rotor and flight control system components</w:t>
            </w:r>
          </w:p>
        </w:tc>
        <w:tc>
          <w:tcPr>
            <w:tcW w:w="213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5A1A71" w:rsidP="005A1A71">
            <w:pPr>
              <w:pStyle w:val="BodyText"/>
            </w:pPr>
            <w:r w:rsidRPr="005A1A71">
              <w:t>MEA302</w:t>
            </w:r>
          </w:p>
          <w:p w:rsidR="00000000">
            <w:pPr>
              <w:pStyle w:val="BodyText"/>
              <w:keepNext w:val="0"/>
              <w:keepLines w:val="0"/>
              <w:contextualSpacing w:val="0"/>
              <w:rPr>
                <w:rFonts w:ascii="Tahoma" w:hAnsi="Tahoma"/>
                <w:color w:val="000000"/>
                <w:sz w:val="20"/>
                <w:lang w:val="en-NZ"/>
              </w:rPr>
            </w:pPr>
          </w:p>
        </w:tc>
        <w:tc>
          <w:tcPr>
            <w:tcW w:w="198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5A1A71">
            <w:pPr>
              <w:pStyle w:val="BodyText"/>
              <w:rPr>
                <w:lang w:val="en-NZ"/>
              </w:rPr>
            </w:pPr>
            <w:r w:rsidRPr="005A1A71">
              <w:t xml:space="preserve">Alternate to both MEA305 and MEA307 </w:t>
            </w:r>
          </w:p>
        </w:tc>
      </w:tr>
      <w:tr w:rsidTr="005A1A71">
        <w:tblPrEx>
          <w:tblW w:w="0" w:type="auto"/>
          <w:tblLayout w:type="fixed"/>
          <w:tblCellMar>
            <w:left w:w="62" w:type="dxa"/>
            <w:right w:w="62" w:type="dxa"/>
          </w:tblCellMar>
          <w:tblLook w:val="0000"/>
        </w:tblPrEx>
        <w:tc>
          <w:tcPr>
            <w:tcW w:w="180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5A1A71">
            <w:pPr>
              <w:pStyle w:val="BodyText"/>
              <w:rPr>
                <w:lang w:val="en-NZ"/>
              </w:rPr>
            </w:pPr>
            <w:r w:rsidRPr="005A1A71">
              <w:t>MEA309</w:t>
            </w:r>
          </w:p>
        </w:tc>
        <w:tc>
          <w:tcPr>
            <w:tcW w:w="326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5A1A71">
            <w:pPr>
              <w:pStyle w:val="BodyText"/>
              <w:rPr>
                <w:lang w:val="en-NZ"/>
              </w:rPr>
            </w:pPr>
            <w:r w:rsidRPr="005A1A71">
              <w:t>Inspect, test and troubleshoot aircraft hydro-mechanical and landing gear s</w:t>
            </w:r>
            <w:r w:rsidRPr="005A1A71">
              <w:t>ystems and components</w:t>
            </w:r>
          </w:p>
        </w:tc>
        <w:tc>
          <w:tcPr>
            <w:tcW w:w="213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5A1A71">
            <w:pPr>
              <w:pStyle w:val="BodyText"/>
              <w:rPr>
                <w:lang w:val="en-NZ"/>
              </w:rPr>
            </w:pPr>
            <w:r w:rsidRPr="005A1A71">
              <w:t>MEA302</w:t>
            </w:r>
          </w:p>
        </w:tc>
        <w:tc>
          <w:tcPr>
            <w:tcW w:w="198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5A1A71">
            <w:pPr>
              <w:pStyle w:val="BodyText"/>
              <w:rPr>
                <w:lang w:val="en-NZ"/>
              </w:rPr>
            </w:pPr>
            <w:r w:rsidRPr="005A1A71">
              <w:t>Do not take with MEA318 and MEA320</w:t>
            </w:r>
          </w:p>
        </w:tc>
      </w:tr>
      <w:tr w:rsidTr="005A1A71">
        <w:tblPrEx>
          <w:tblW w:w="0" w:type="auto"/>
          <w:tblLayout w:type="fixed"/>
          <w:tblCellMar>
            <w:left w:w="62" w:type="dxa"/>
            <w:right w:w="62" w:type="dxa"/>
          </w:tblCellMar>
          <w:tblLook w:val="0000"/>
        </w:tblPrEx>
        <w:tc>
          <w:tcPr>
            <w:tcW w:w="180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5A1A71">
            <w:pPr>
              <w:pStyle w:val="BodyText"/>
              <w:rPr>
                <w:lang w:val="en-NZ"/>
              </w:rPr>
            </w:pPr>
            <w:r w:rsidRPr="005A1A71">
              <w:t>MEA310</w:t>
            </w:r>
          </w:p>
        </w:tc>
        <w:tc>
          <w:tcPr>
            <w:tcW w:w="326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5A1A71">
            <w:pPr>
              <w:pStyle w:val="BodyText"/>
              <w:rPr>
                <w:lang w:val="en-NZ"/>
              </w:rPr>
            </w:pPr>
            <w:r w:rsidRPr="005A1A71">
              <w:t>Inspect, test and troubleshoot aircraft pneumatic systems and components</w:t>
            </w:r>
          </w:p>
        </w:tc>
        <w:tc>
          <w:tcPr>
            <w:tcW w:w="213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5A1A71">
            <w:pPr>
              <w:pStyle w:val="BodyText"/>
              <w:rPr>
                <w:lang w:val="en-NZ"/>
              </w:rPr>
            </w:pPr>
            <w:r w:rsidRPr="005A1A71">
              <w:t>MEA303</w:t>
            </w:r>
          </w:p>
        </w:tc>
        <w:tc>
          <w:tcPr>
            <w:tcW w:w="198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5A1A71">
            <w:pPr>
              <w:pStyle w:val="BodyText"/>
              <w:rPr>
                <w:lang w:val="en-NZ"/>
              </w:rPr>
            </w:pPr>
            <w:r w:rsidRPr="005A1A71">
              <w:t>Do not take with MEA318 and MEA320</w:t>
            </w:r>
          </w:p>
        </w:tc>
      </w:tr>
      <w:tr w:rsidTr="005A1A71">
        <w:tblPrEx>
          <w:tblW w:w="0" w:type="auto"/>
          <w:tblLayout w:type="fixed"/>
          <w:tblCellMar>
            <w:left w:w="62" w:type="dxa"/>
            <w:right w:w="62" w:type="dxa"/>
          </w:tblCellMar>
          <w:tblLook w:val="0000"/>
        </w:tblPrEx>
        <w:tc>
          <w:tcPr>
            <w:tcW w:w="180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5A1A71">
            <w:pPr>
              <w:pStyle w:val="BodyText"/>
              <w:rPr>
                <w:lang w:val="en-NZ"/>
              </w:rPr>
            </w:pPr>
            <w:r w:rsidRPr="005A1A71">
              <w:t>MEA312</w:t>
            </w:r>
          </w:p>
        </w:tc>
        <w:tc>
          <w:tcPr>
            <w:tcW w:w="326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5A1A71">
            <w:pPr>
              <w:pStyle w:val="BodyText"/>
              <w:rPr>
                <w:lang w:val="en-NZ"/>
              </w:rPr>
            </w:pPr>
            <w:r w:rsidRPr="005A1A71">
              <w:t>Inspect, test and troubleshoot aircraft fixed wing flight control systems and components</w:t>
            </w:r>
          </w:p>
        </w:tc>
        <w:tc>
          <w:tcPr>
            <w:tcW w:w="213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5A1A71">
            <w:pPr>
              <w:pStyle w:val="BodyText"/>
              <w:rPr>
                <w:lang w:val="en-NZ"/>
              </w:rPr>
            </w:pPr>
            <w:r w:rsidRPr="005A1A71">
              <w:t>MEA305</w:t>
            </w:r>
          </w:p>
        </w:tc>
        <w:tc>
          <w:tcPr>
            <w:tcW w:w="198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5A1A71">
            <w:pPr>
              <w:pStyle w:val="BodyText"/>
              <w:rPr>
                <w:lang w:val="en-NZ"/>
              </w:rPr>
            </w:pPr>
            <w:r w:rsidRPr="005A1A71">
              <w:t>Do not take with MEA318C and MEA321</w:t>
            </w:r>
          </w:p>
        </w:tc>
      </w:tr>
      <w:tr w:rsidTr="005A1A71">
        <w:tblPrEx>
          <w:tblW w:w="0" w:type="auto"/>
          <w:tblLayout w:type="fixed"/>
          <w:tblCellMar>
            <w:left w:w="62" w:type="dxa"/>
            <w:right w:w="62" w:type="dxa"/>
          </w:tblCellMar>
          <w:tblLook w:val="0000"/>
        </w:tblPrEx>
        <w:tc>
          <w:tcPr>
            <w:tcW w:w="180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5A1A71">
            <w:pPr>
              <w:pStyle w:val="BodyText"/>
              <w:rPr>
                <w:lang w:val="en-NZ"/>
              </w:rPr>
            </w:pPr>
            <w:r w:rsidRPr="005A1A71">
              <w:t>MEA313</w:t>
            </w:r>
          </w:p>
        </w:tc>
        <w:tc>
          <w:tcPr>
            <w:tcW w:w="326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5A1A71">
            <w:pPr>
              <w:pStyle w:val="BodyText"/>
              <w:rPr>
                <w:lang w:val="en-NZ"/>
              </w:rPr>
            </w:pPr>
            <w:r w:rsidRPr="005A1A71">
              <w:t>Inspect, test and troubleshoot piston engine systems and components</w:t>
            </w:r>
          </w:p>
        </w:tc>
        <w:tc>
          <w:tcPr>
            <w:tcW w:w="213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5A1A71">
            <w:pPr>
              <w:pStyle w:val="BodyText"/>
              <w:rPr>
                <w:lang w:val="en-NZ"/>
              </w:rPr>
            </w:pPr>
            <w:r w:rsidRPr="005A1A71">
              <w:t>MEA306</w:t>
            </w:r>
          </w:p>
        </w:tc>
        <w:tc>
          <w:tcPr>
            <w:tcW w:w="198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5A1A71">
            <w:pPr>
              <w:pStyle w:val="BodyText"/>
              <w:rPr>
                <w:lang w:val="en-NZ"/>
              </w:rPr>
            </w:pPr>
          </w:p>
        </w:tc>
      </w:tr>
      <w:tr w:rsidTr="005A1A71">
        <w:tblPrEx>
          <w:tblW w:w="0" w:type="auto"/>
          <w:tblLayout w:type="fixed"/>
          <w:tblCellMar>
            <w:left w:w="62" w:type="dxa"/>
            <w:right w:w="62" w:type="dxa"/>
          </w:tblCellMar>
          <w:tblLook w:val="0000"/>
        </w:tblPrEx>
        <w:tc>
          <w:tcPr>
            <w:tcW w:w="180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5A1A71">
            <w:pPr>
              <w:pStyle w:val="BodyText"/>
              <w:rPr>
                <w:lang w:val="en-NZ"/>
              </w:rPr>
            </w:pPr>
            <w:r w:rsidRPr="005A1A71">
              <w:t>MEA314</w:t>
            </w:r>
          </w:p>
        </w:tc>
        <w:tc>
          <w:tcPr>
            <w:tcW w:w="326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5A1A71">
            <w:pPr>
              <w:pStyle w:val="BodyText"/>
              <w:rPr>
                <w:lang w:val="en-NZ"/>
              </w:rPr>
            </w:pPr>
            <w:r w:rsidRPr="005A1A71">
              <w:t>Inspect, test and troubleshoot g</w:t>
            </w:r>
            <w:r w:rsidRPr="005A1A71">
              <w:t>as turbine engine systems and components</w:t>
            </w:r>
          </w:p>
        </w:tc>
        <w:tc>
          <w:tcPr>
            <w:tcW w:w="213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5A1A71">
            <w:pPr>
              <w:pStyle w:val="BodyText"/>
              <w:rPr>
                <w:lang w:val="en-NZ"/>
              </w:rPr>
            </w:pPr>
            <w:r w:rsidRPr="005A1A71">
              <w:t>MEA306</w:t>
            </w:r>
          </w:p>
        </w:tc>
        <w:tc>
          <w:tcPr>
            <w:tcW w:w="198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5A1A71">
            <w:pPr>
              <w:pStyle w:val="BodyText"/>
              <w:rPr>
                <w:lang w:val="en-NZ"/>
              </w:rPr>
            </w:pPr>
            <w:r w:rsidRPr="005A1A71">
              <w:t>Do not take with MEA319 and MEA322</w:t>
            </w:r>
          </w:p>
        </w:tc>
      </w:tr>
      <w:tr w:rsidTr="005A1A71">
        <w:tblPrEx>
          <w:tblW w:w="0" w:type="auto"/>
          <w:tblLayout w:type="fixed"/>
          <w:tblCellMar>
            <w:left w:w="62" w:type="dxa"/>
            <w:right w:w="62" w:type="dxa"/>
          </w:tblCellMar>
          <w:tblLook w:val="0000"/>
        </w:tblPrEx>
        <w:tc>
          <w:tcPr>
            <w:tcW w:w="180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5A1A71">
            <w:pPr>
              <w:pStyle w:val="BodyText"/>
              <w:rPr>
                <w:lang w:val="en-NZ"/>
              </w:rPr>
            </w:pPr>
            <w:r w:rsidRPr="005A1A71">
              <w:t>MEA315</w:t>
            </w:r>
          </w:p>
        </w:tc>
        <w:tc>
          <w:tcPr>
            <w:tcW w:w="326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5A1A71">
            <w:pPr>
              <w:pStyle w:val="BodyText"/>
              <w:rPr>
                <w:lang w:val="en-NZ"/>
              </w:rPr>
            </w:pPr>
            <w:r w:rsidRPr="005A1A71">
              <w:t>Inspect, test and troubleshoot propeller systems and components</w:t>
            </w:r>
          </w:p>
        </w:tc>
        <w:tc>
          <w:tcPr>
            <w:tcW w:w="213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5A1A71">
            <w:pPr>
              <w:pStyle w:val="BodyText"/>
              <w:rPr>
                <w:lang w:val="en-NZ"/>
              </w:rPr>
            </w:pPr>
            <w:r w:rsidRPr="005A1A71">
              <w:t>MEA307</w:t>
            </w:r>
          </w:p>
        </w:tc>
        <w:tc>
          <w:tcPr>
            <w:tcW w:w="198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5A1A71">
            <w:pPr>
              <w:pStyle w:val="BodyText"/>
              <w:rPr>
                <w:lang w:val="en-NZ"/>
              </w:rPr>
            </w:pPr>
          </w:p>
        </w:tc>
      </w:tr>
      <w:tr w:rsidTr="005A1A71">
        <w:tblPrEx>
          <w:tblW w:w="0" w:type="auto"/>
          <w:tblLayout w:type="fixed"/>
          <w:tblCellMar>
            <w:left w:w="62" w:type="dxa"/>
            <w:right w:w="62" w:type="dxa"/>
          </w:tblCellMar>
          <w:tblLook w:val="0000"/>
        </w:tblPrEx>
        <w:tc>
          <w:tcPr>
            <w:tcW w:w="180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5A1A71">
            <w:pPr>
              <w:pStyle w:val="BodyText"/>
              <w:rPr>
                <w:lang w:val="en-NZ"/>
              </w:rPr>
            </w:pPr>
            <w:r w:rsidRPr="005A1A71">
              <w:t>MEA316</w:t>
            </w:r>
          </w:p>
        </w:tc>
        <w:tc>
          <w:tcPr>
            <w:tcW w:w="326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5A1A71">
            <w:pPr>
              <w:pStyle w:val="BodyText"/>
              <w:rPr>
                <w:lang w:val="en-NZ"/>
              </w:rPr>
            </w:pPr>
            <w:r w:rsidRPr="005A1A71">
              <w:t>Inspect, test and troubleshoot rotary wing rotor and control systems and components</w:t>
            </w:r>
          </w:p>
        </w:tc>
        <w:tc>
          <w:tcPr>
            <w:tcW w:w="213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5A1A71">
            <w:pPr>
              <w:pStyle w:val="BodyText"/>
              <w:rPr>
                <w:lang w:val="en-NZ"/>
              </w:rPr>
            </w:pPr>
            <w:r w:rsidRPr="005A1A71">
              <w:t>MEA308</w:t>
            </w:r>
          </w:p>
        </w:tc>
        <w:tc>
          <w:tcPr>
            <w:tcW w:w="198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5A1A71">
            <w:pPr>
              <w:pStyle w:val="BodyText"/>
              <w:rPr>
                <w:lang w:val="en-NZ"/>
              </w:rPr>
            </w:pPr>
            <w:r w:rsidRPr="005A1A71">
              <w:t xml:space="preserve">Alternative to both of MEA312 and MEA315 </w:t>
            </w:r>
          </w:p>
        </w:tc>
      </w:tr>
      <w:tr w:rsidTr="005A1A71">
        <w:tblPrEx>
          <w:tblW w:w="0" w:type="auto"/>
          <w:tblLayout w:type="fixed"/>
          <w:tblCellMar>
            <w:left w:w="62" w:type="dxa"/>
            <w:right w:w="62" w:type="dxa"/>
          </w:tblCellMar>
          <w:tblLook w:val="0000"/>
        </w:tblPrEx>
        <w:tc>
          <w:tcPr>
            <w:tcW w:w="180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5A1A71">
            <w:pPr>
              <w:pStyle w:val="BodyText"/>
              <w:rPr>
                <w:lang w:val="en-NZ"/>
              </w:rPr>
            </w:pPr>
            <w:r w:rsidRPr="005A1A71">
              <w:t>MEA317</w:t>
            </w:r>
          </w:p>
        </w:tc>
        <w:tc>
          <w:tcPr>
            <w:tcW w:w="326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5A1A71">
            <w:pPr>
              <w:pStyle w:val="BodyText"/>
              <w:rPr>
                <w:lang w:val="en-NZ"/>
              </w:rPr>
            </w:pPr>
            <w:r w:rsidRPr="005A1A71">
              <w:t>Remove and install pressurised aircraft structural and non-structural components</w:t>
            </w:r>
          </w:p>
        </w:tc>
        <w:tc>
          <w:tcPr>
            <w:tcW w:w="213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5A1A71" w:rsidP="005A1A71">
            <w:pPr>
              <w:pStyle w:val="BodyText"/>
            </w:pPr>
            <w:r w:rsidRPr="005A1A71">
              <w:t>MEA302</w:t>
            </w:r>
          </w:p>
          <w:p w:rsidR="00000000" w:rsidRPr="005A1A71" w:rsidP="005A1A71">
            <w:pPr>
              <w:pStyle w:val="BodyText"/>
            </w:pPr>
            <w:r w:rsidRPr="005A1A71">
              <w:t>MEA303</w:t>
            </w:r>
          </w:p>
          <w:p w:rsidR="00000000">
            <w:pPr>
              <w:pStyle w:val="BodyText"/>
              <w:keepNext w:val="0"/>
              <w:keepLines w:val="0"/>
              <w:contextualSpacing w:val="0"/>
              <w:rPr>
                <w:rFonts w:ascii="Tahoma" w:hAnsi="Tahoma"/>
                <w:color w:val="000000"/>
                <w:sz w:val="20"/>
                <w:lang w:val="en-NZ"/>
              </w:rPr>
            </w:pPr>
          </w:p>
        </w:tc>
        <w:tc>
          <w:tcPr>
            <w:tcW w:w="198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5A1A71">
            <w:pPr>
              <w:pStyle w:val="BodyText"/>
              <w:rPr>
                <w:lang w:val="en-NZ"/>
              </w:rPr>
            </w:pPr>
            <w:r w:rsidRPr="005A1A71">
              <w:t>Do not take with MEA304</w:t>
            </w:r>
          </w:p>
        </w:tc>
      </w:tr>
      <w:tr w:rsidTr="005A1A71">
        <w:tblPrEx>
          <w:tblW w:w="0" w:type="auto"/>
          <w:tblLayout w:type="fixed"/>
          <w:tblCellMar>
            <w:left w:w="62" w:type="dxa"/>
            <w:right w:w="62" w:type="dxa"/>
          </w:tblCellMar>
          <w:tblLook w:val="0000"/>
        </w:tblPrEx>
        <w:tc>
          <w:tcPr>
            <w:tcW w:w="180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5A1A71">
            <w:pPr>
              <w:pStyle w:val="BodyText"/>
              <w:rPr>
                <w:lang w:val="en-NZ"/>
              </w:rPr>
            </w:pPr>
            <w:r w:rsidRPr="005A1A71">
              <w:t>MEA318</w:t>
            </w:r>
          </w:p>
        </w:tc>
        <w:tc>
          <w:tcPr>
            <w:tcW w:w="326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5A1A71">
            <w:pPr>
              <w:pStyle w:val="BodyText"/>
              <w:rPr>
                <w:lang w:val="en-NZ"/>
              </w:rPr>
            </w:pPr>
            <w:r w:rsidRPr="005A1A71">
              <w:t>Inspect aircraft hydro-mechanical, mechanical, gaseous and landing gear</w:t>
            </w:r>
            <w:r w:rsidRPr="005A1A71">
              <w:t xml:space="preserve"> systems and components</w:t>
            </w:r>
          </w:p>
        </w:tc>
        <w:tc>
          <w:tcPr>
            <w:tcW w:w="213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5A1A71">
            <w:pPr>
              <w:pStyle w:val="BodyText"/>
              <w:rPr>
                <w:lang w:val="en-NZ"/>
              </w:rPr>
            </w:pPr>
            <w:r w:rsidRPr="005A1A71">
              <w:t>MEA302, MEA303 MEA305</w:t>
            </w:r>
          </w:p>
        </w:tc>
        <w:tc>
          <w:tcPr>
            <w:tcW w:w="198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5A1A71">
            <w:pPr>
              <w:pStyle w:val="BodyText"/>
              <w:rPr>
                <w:lang w:val="en-NZ"/>
              </w:rPr>
            </w:pPr>
            <w:r w:rsidRPr="005A1A71">
              <w:t>Do not take with MEA309 or MEA310</w:t>
            </w:r>
          </w:p>
        </w:tc>
      </w:tr>
      <w:tr w:rsidTr="005A1A71">
        <w:tblPrEx>
          <w:tblW w:w="0" w:type="auto"/>
          <w:tblLayout w:type="fixed"/>
          <w:tblCellMar>
            <w:left w:w="62" w:type="dxa"/>
            <w:right w:w="62" w:type="dxa"/>
          </w:tblCellMar>
          <w:tblLook w:val="0000"/>
        </w:tblPrEx>
        <w:tc>
          <w:tcPr>
            <w:tcW w:w="180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5A1A71">
            <w:pPr>
              <w:pStyle w:val="BodyText"/>
              <w:rPr>
                <w:lang w:val="en-NZ"/>
              </w:rPr>
            </w:pPr>
            <w:r w:rsidRPr="005A1A71">
              <w:t>MEA319</w:t>
            </w:r>
          </w:p>
        </w:tc>
        <w:tc>
          <w:tcPr>
            <w:tcW w:w="326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5A1A71">
            <w:pPr>
              <w:pStyle w:val="BodyText"/>
              <w:rPr>
                <w:lang w:val="en-NZ"/>
              </w:rPr>
            </w:pPr>
            <w:r w:rsidRPr="005A1A71">
              <w:t>Inspect gas turbine engine systems and components</w:t>
            </w:r>
          </w:p>
        </w:tc>
        <w:tc>
          <w:tcPr>
            <w:tcW w:w="213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5A1A71">
            <w:pPr>
              <w:pStyle w:val="BodyText"/>
              <w:rPr>
                <w:lang w:val="en-NZ"/>
              </w:rPr>
            </w:pPr>
            <w:r w:rsidRPr="005A1A71">
              <w:t>MEA306</w:t>
            </w:r>
          </w:p>
        </w:tc>
        <w:tc>
          <w:tcPr>
            <w:tcW w:w="198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5A1A71">
            <w:pPr>
              <w:pStyle w:val="BodyText"/>
              <w:rPr>
                <w:lang w:val="en-NZ"/>
              </w:rPr>
            </w:pPr>
            <w:r w:rsidRPr="005A1A71">
              <w:t>Do not take with MEA314</w:t>
            </w:r>
          </w:p>
        </w:tc>
      </w:tr>
      <w:tr w:rsidTr="005A1A71">
        <w:tblPrEx>
          <w:tblW w:w="0" w:type="auto"/>
          <w:tblLayout w:type="fixed"/>
          <w:tblCellMar>
            <w:left w:w="62" w:type="dxa"/>
            <w:right w:w="62" w:type="dxa"/>
          </w:tblCellMar>
          <w:tblLook w:val="0000"/>
        </w:tblPrEx>
        <w:tc>
          <w:tcPr>
            <w:tcW w:w="180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5A1A71">
            <w:pPr>
              <w:pStyle w:val="BodyText"/>
              <w:rPr>
                <w:lang w:val="en-NZ"/>
              </w:rPr>
            </w:pPr>
            <w:r w:rsidRPr="005A1A71">
              <w:t>MEA320</w:t>
            </w:r>
          </w:p>
        </w:tc>
        <w:tc>
          <w:tcPr>
            <w:tcW w:w="326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5A1A71">
            <w:pPr>
              <w:pStyle w:val="BodyText"/>
              <w:rPr>
                <w:lang w:val="en-NZ"/>
              </w:rPr>
            </w:pPr>
            <w:r w:rsidRPr="005A1A71">
              <w:t>Test and troubleshoot aircraft hydro-mechanical, mechanical, gaseous and landing gear systems and components</w:t>
            </w:r>
          </w:p>
        </w:tc>
        <w:tc>
          <w:tcPr>
            <w:tcW w:w="213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5A1A71">
            <w:pPr>
              <w:pStyle w:val="BodyText"/>
              <w:rPr>
                <w:lang w:val="en-NZ"/>
              </w:rPr>
            </w:pPr>
            <w:r w:rsidRPr="005A1A71">
              <w:t>MEA318</w:t>
            </w:r>
          </w:p>
        </w:tc>
        <w:tc>
          <w:tcPr>
            <w:tcW w:w="198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5A1A71" w:rsidP="005A1A71">
            <w:pPr>
              <w:pStyle w:val="BodyText"/>
            </w:pPr>
            <w:r w:rsidRPr="005A1A71">
              <w:t>Do not take with MEA309 or MEA310</w:t>
            </w:r>
          </w:p>
          <w:p w:rsidR="00000000" w:rsidP="005A1A71">
            <w:pPr>
              <w:pStyle w:val="BodyText"/>
              <w:rPr>
                <w:lang w:val="en-NZ"/>
              </w:rPr>
            </w:pPr>
          </w:p>
        </w:tc>
      </w:tr>
      <w:tr w:rsidTr="005A1A71">
        <w:tblPrEx>
          <w:tblW w:w="0" w:type="auto"/>
          <w:tblLayout w:type="fixed"/>
          <w:tblCellMar>
            <w:left w:w="62" w:type="dxa"/>
            <w:right w:w="62" w:type="dxa"/>
          </w:tblCellMar>
          <w:tblLook w:val="0000"/>
        </w:tblPrEx>
        <w:tc>
          <w:tcPr>
            <w:tcW w:w="180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5A1A71">
            <w:pPr>
              <w:pStyle w:val="BodyText"/>
              <w:rPr>
                <w:lang w:val="en-NZ"/>
              </w:rPr>
            </w:pPr>
            <w:r w:rsidRPr="005A1A71">
              <w:t>MEA321</w:t>
            </w:r>
          </w:p>
        </w:tc>
        <w:tc>
          <w:tcPr>
            <w:tcW w:w="326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5A1A71">
            <w:pPr>
              <w:pStyle w:val="BodyText"/>
              <w:rPr>
                <w:lang w:val="en-NZ"/>
              </w:rPr>
            </w:pPr>
            <w:r w:rsidRPr="005A1A71">
              <w:t>Test and troubleshoot aircraft fixed wing flight control systems and components</w:t>
            </w:r>
          </w:p>
        </w:tc>
        <w:tc>
          <w:tcPr>
            <w:tcW w:w="213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5A1A71">
            <w:pPr>
              <w:pStyle w:val="BodyText"/>
              <w:rPr>
                <w:lang w:val="en-NZ"/>
              </w:rPr>
            </w:pPr>
            <w:r w:rsidRPr="005A1A71">
              <w:t>MEA318</w:t>
            </w:r>
          </w:p>
        </w:tc>
        <w:tc>
          <w:tcPr>
            <w:tcW w:w="198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5A1A71">
            <w:pPr>
              <w:pStyle w:val="BodyText"/>
              <w:rPr>
                <w:lang w:val="en-NZ"/>
              </w:rPr>
            </w:pPr>
            <w:r w:rsidRPr="005A1A71">
              <w:t>Do not tak</w:t>
            </w:r>
            <w:r w:rsidRPr="005A1A71">
              <w:t>e with MEA312</w:t>
            </w:r>
          </w:p>
        </w:tc>
      </w:tr>
      <w:tr w:rsidTr="005A1A71">
        <w:tblPrEx>
          <w:tblW w:w="0" w:type="auto"/>
          <w:tblLayout w:type="fixed"/>
          <w:tblCellMar>
            <w:left w:w="62" w:type="dxa"/>
            <w:right w:w="62" w:type="dxa"/>
          </w:tblCellMar>
          <w:tblLook w:val="0000"/>
        </w:tblPrEx>
        <w:tc>
          <w:tcPr>
            <w:tcW w:w="180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5A1A71">
            <w:pPr>
              <w:pStyle w:val="BodyText"/>
              <w:rPr>
                <w:lang w:val="en-NZ"/>
              </w:rPr>
            </w:pPr>
            <w:r w:rsidRPr="005A1A71">
              <w:t>MEA322</w:t>
            </w:r>
          </w:p>
        </w:tc>
        <w:tc>
          <w:tcPr>
            <w:tcW w:w="326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5A1A71">
            <w:pPr>
              <w:pStyle w:val="BodyText"/>
              <w:rPr>
                <w:lang w:val="en-NZ"/>
              </w:rPr>
            </w:pPr>
            <w:r w:rsidRPr="005A1A71">
              <w:t>Test and troubleshoot gas turbine engine systems and components</w:t>
            </w:r>
          </w:p>
        </w:tc>
        <w:tc>
          <w:tcPr>
            <w:tcW w:w="213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5A1A71">
            <w:pPr>
              <w:pStyle w:val="BodyText"/>
              <w:rPr>
                <w:lang w:val="en-NZ"/>
              </w:rPr>
            </w:pPr>
            <w:r w:rsidRPr="005A1A71">
              <w:t>MEA319</w:t>
            </w:r>
          </w:p>
        </w:tc>
        <w:tc>
          <w:tcPr>
            <w:tcW w:w="198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5A1A71">
            <w:pPr>
              <w:pStyle w:val="BodyText"/>
              <w:rPr>
                <w:lang w:val="en-NZ"/>
              </w:rPr>
            </w:pPr>
            <w:r w:rsidRPr="005A1A71">
              <w:t>Do not take with MEA314</w:t>
            </w:r>
          </w:p>
        </w:tc>
      </w:tr>
      <w:tr w:rsidTr="005A1A71">
        <w:tblPrEx>
          <w:tblW w:w="0" w:type="auto"/>
          <w:tblLayout w:type="fixed"/>
          <w:tblCellMar>
            <w:left w:w="62" w:type="dxa"/>
            <w:right w:w="62" w:type="dxa"/>
          </w:tblCellMar>
          <w:tblLook w:val="0000"/>
        </w:tblPrEx>
        <w:tc>
          <w:tcPr>
            <w:tcW w:w="180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5A1A71">
            <w:pPr>
              <w:pStyle w:val="BodyText"/>
              <w:rPr>
                <w:lang w:val="en-NZ"/>
              </w:rPr>
            </w:pPr>
            <w:r w:rsidRPr="005A1A71">
              <w:t>MEA327</w:t>
            </w:r>
          </w:p>
        </w:tc>
        <w:tc>
          <w:tcPr>
            <w:tcW w:w="326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5A1A71">
            <w:pPr>
              <w:pStyle w:val="BodyText"/>
              <w:rPr>
                <w:lang w:val="en-NZ"/>
              </w:rPr>
            </w:pPr>
            <w:r w:rsidRPr="005A1A71">
              <w:t>Fabricate and/or repair aircraft mechanical components or parts</w:t>
            </w:r>
          </w:p>
        </w:tc>
        <w:tc>
          <w:tcPr>
            <w:tcW w:w="213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5A1A71" w:rsidP="005A1A71">
            <w:pPr>
              <w:pStyle w:val="BodyText"/>
            </w:pPr>
            <w:r w:rsidRPr="005A1A71">
              <w:t>MEA101, MEA103</w:t>
            </w:r>
          </w:p>
          <w:p w:rsidR="00000000" w:rsidRPr="005A1A71" w:rsidP="005A1A71">
            <w:pPr>
              <w:pStyle w:val="BodyText"/>
            </w:pPr>
            <w:r w:rsidRPr="005A1A71">
              <w:t>MEA105, MEA107</w:t>
            </w:r>
          </w:p>
          <w:p w:rsidR="00000000" w:rsidP="005A1A71">
            <w:pPr>
              <w:pStyle w:val="BodyText"/>
              <w:rPr>
                <w:lang w:val="en-NZ"/>
              </w:rPr>
            </w:pPr>
            <w:r w:rsidRPr="005A1A71">
              <w:t>MEA108, MEA109</w:t>
            </w:r>
          </w:p>
        </w:tc>
        <w:tc>
          <w:tcPr>
            <w:tcW w:w="198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5A1A71">
            <w:pPr>
              <w:pStyle w:val="BodyText"/>
              <w:rPr>
                <w:lang w:val="en-NZ"/>
              </w:rPr>
            </w:pPr>
            <w:r w:rsidRPr="005A1A71">
              <w:t>Do not take with MEA328</w:t>
            </w:r>
          </w:p>
        </w:tc>
      </w:tr>
      <w:tr w:rsidTr="005A1A71">
        <w:tblPrEx>
          <w:tblW w:w="0" w:type="auto"/>
          <w:tblLayout w:type="fixed"/>
          <w:tblCellMar>
            <w:left w:w="62" w:type="dxa"/>
            <w:right w:w="62" w:type="dxa"/>
          </w:tblCellMar>
          <w:tblLook w:val="0000"/>
        </w:tblPrEx>
        <w:tc>
          <w:tcPr>
            <w:tcW w:w="180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5A1A71">
            <w:pPr>
              <w:pStyle w:val="BodyText"/>
              <w:rPr>
                <w:lang w:val="en-NZ"/>
              </w:rPr>
            </w:pPr>
            <w:r w:rsidRPr="005A1A71">
              <w:t>MEA328</w:t>
            </w:r>
          </w:p>
        </w:tc>
        <w:tc>
          <w:tcPr>
            <w:tcW w:w="326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5A1A71">
            <w:pPr>
              <w:pStyle w:val="BodyText"/>
              <w:rPr>
                <w:lang w:val="en-NZ"/>
              </w:rPr>
            </w:pPr>
            <w:r w:rsidRPr="005A1A71">
              <w:t>Maintain and/or repair aircraft mechanical components or parts</w:t>
            </w:r>
          </w:p>
        </w:tc>
        <w:tc>
          <w:tcPr>
            <w:tcW w:w="213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5A1A71" w:rsidP="005A1A71">
            <w:pPr>
              <w:pStyle w:val="BodyText"/>
            </w:pPr>
            <w:r w:rsidRPr="005A1A71">
              <w:t>MEA302, MEA303</w:t>
            </w:r>
          </w:p>
          <w:p w:rsidR="00000000">
            <w:pPr>
              <w:pStyle w:val="BodyText"/>
              <w:keepNext w:val="0"/>
              <w:keepLines w:val="0"/>
              <w:contextualSpacing w:val="0"/>
              <w:rPr>
                <w:rFonts w:ascii="Tahoma" w:hAnsi="Tahoma"/>
                <w:color w:val="000000"/>
                <w:sz w:val="20"/>
                <w:lang w:val="en-NZ"/>
              </w:rPr>
            </w:pPr>
          </w:p>
        </w:tc>
        <w:tc>
          <w:tcPr>
            <w:tcW w:w="198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5A1A71">
            <w:pPr>
              <w:pStyle w:val="BodyText"/>
              <w:rPr>
                <w:lang w:val="en-NZ"/>
              </w:rPr>
            </w:pPr>
            <w:r w:rsidRPr="005A1A71">
              <w:t>Do not take with MEA327</w:t>
            </w:r>
          </w:p>
        </w:tc>
      </w:tr>
      <w:tr w:rsidTr="005A1A71">
        <w:tblPrEx>
          <w:tblW w:w="0" w:type="auto"/>
          <w:tblLayout w:type="fixed"/>
          <w:tblCellMar>
            <w:left w:w="62" w:type="dxa"/>
            <w:right w:w="62" w:type="dxa"/>
          </w:tblCellMar>
          <w:tblLook w:val="0000"/>
        </w:tblPrEx>
        <w:tc>
          <w:tcPr>
            <w:tcW w:w="180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5A1A71">
            <w:pPr>
              <w:pStyle w:val="BodyText"/>
              <w:rPr>
                <w:lang w:val="en-NZ"/>
              </w:rPr>
            </w:pPr>
            <w:r w:rsidRPr="005A1A71">
              <w:t>MEA339</w:t>
            </w:r>
          </w:p>
        </w:tc>
        <w:tc>
          <w:tcPr>
            <w:tcW w:w="326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5A1A71">
            <w:pPr>
              <w:pStyle w:val="BodyText"/>
              <w:rPr>
                <w:lang w:val="en-NZ"/>
              </w:rPr>
            </w:pPr>
            <w:r w:rsidRPr="005A1A71">
              <w:t>Inspect, repair and maintain aircraft structures</w:t>
            </w:r>
          </w:p>
        </w:tc>
        <w:tc>
          <w:tcPr>
            <w:tcW w:w="213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5A1A71">
            <w:pPr>
              <w:pStyle w:val="BodyText"/>
              <w:rPr>
                <w:lang w:val="en-NZ"/>
              </w:rPr>
            </w:pPr>
            <w:r w:rsidRPr="005A1A71">
              <w:t>MEA304 or MEA317</w:t>
            </w:r>
          </w:p>
        </w:tc>
        <w:tc>
          <w:tcPr>
            <w:tcW w:w="198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5A1A71">
            <w:pPr>
              <w:pStyle w:val="BodyText"/>
              <w:rPr>
                <w:lang w:val="en-NZ"/>
              </w:rPr>
            </w:pPr>
            <w:r w:rsidRPr="005A1A71">
              <w:t xml:space="preserve">Do not take with MEA401 or MEA410 </w:t>
            </w:r>
          </w:p>
        </w:tc>
      </w:tr>
      <w:tr w:rsidTr="005A1A71">
        <w:tblPrEx>
          <w:tblW w:w="0" w:type="auto"/>
          <w:tblLayout w:type="fixed"/>
          <w:tblCellMar>
            <w:left w:w="62" w:type="dxa"/>
            <w:right w:w="62" w:type="dxa"/>
          </w:tblCellMar>
          <w:tblLook w:val="0000"/>
        </w:tblPrEx>
        <w:tc>
          <w:tcPr>
            <w:tcW w:w="180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5A1A71">
            <w:pPr>
              <w:pStyle w:val="BodyText"/>
              <w:rPr>
                <w:lang w:val="en-NZ"/>
              </w:rPr>
            </w:pPr>
            <w:r w:rsidRPr="005A1A71">
              <w:t>MEA362</w:t>
            </w:r>
          </w:p>
        </w:tc>
        <w:tc>
          <w:tcPr>
            <w:tcW w:w="326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5A1A71">
            <w:pPr>
              <w:pStyle w:val="BodyText"/>
              <w:rPr>
                <w:lang w:val="en-NZ"/>
              </w:rPr>
            </w:pPr>
            <w:r w:rsidRPr="005A1A71">
              <w:t>Main</w:t>
            </w:r>
            <w:r w:rsidRPr="005A1A71">
              <w:t>tain aircraft vapour cycle air conditioning systems</w:t>
            </w:r>
          </w:p>
        </w:tc>
        <w:tc>
          <w:tcPr>
            <w:tcW w:w="213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5A1A71">
            <w:pPr>
              <w:pStyle w:val="BodyText"/>
              <w:rPr>
                <w:lang w:val="en-NZ"/>
              </w:rPr>
            </w:pPr>
            <w:r w:rsidRPr="005A1A71">
              <w:t>MEA201, MEA246</w:t>
            </w:r>
          </w:p>
        </w:tc>
        <w:tc>
          <w:tcPr>
            <w:tcW w:w="198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5A1A71">
            <w:pPr>
              <w:pStyle w:val="BodyText"/>
              <w:rPr>
                <w:lang w:val="en-NZ"/>
              </w:rPr>
            </w:pPr>
          </w:p>
        </w:tc>
      </w:tr>
      <w:tr w:rsidTr="005A1A71">
        <w:tblPrEx>
          <w:tblW w:w="0" w:type="auto"/>
          <w:tblLayout w:type="fixed"/>
          <w:tblCellMar>
            <w:left w:w="62" w:type="dxa"/>
            <w:right w:w="62" w:type="dxa"/>
          </w:tblCellMar>
          <w:tblLook w:val="0000"/>
        </w:tblPrEx>
        <w:tc>
          <w:tcPr>
            <w:tcW w:w="180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5A1A71">
            <w:pPr>
              <w:pStyle w:val="BodyText"/>
              <w:rPr>
                <w:lang w:val="en-NZ"/>
              </w:rPr>
            </w:pPr>
            <w:r w:rsidRPr="005A1A71">
              <w:t>MEA366</w:t>
            </w:r>
          </w:p>
        </w:tc>
        <w:tc>
          <w:tcPr>
            <w:tcW w:w="326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5A1A71">
            <w:pPr>
              <w:pStyle w:val="BodyText"/>
              <w:rPr>
                <w:lang w:val="en-NZ"/>
              </w:rPr>
            </w:pPr>
            <w:r w:rsidRPr="005A1A71">
              <w:t>Perform borescope inspections</w:t>
            </w:r>
          </w:p>
        </w:tc>
        <w:tc>
          <w:tcPr>
            <w:tcW w:w="213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5A1A71" w:rsidP="005A1A71">
            <w:pPr>
              <w:pStyle w:val="BodyText"/>
            </w:pPr>
            <w:r w:rsidRPr="005A1A71">
              <w:t>MEA313 or MEA314 or MEA322 or MEA388</w:t>
            </w:r>
          </w:p>
          <w:p w:rsidR="00000000">
            <w:pPr>
              <w:pStyle w:val="BodyText"/>
              <w:keepNext w:val="0"/>
              <w:keepLines w:val="0"/>
              <w:contextualSpacing w:val="0"/>
              <w:rPr>
                <w:rFonts w:ascii="Tahoma" w:hAnsi="Tahoma"/>
                <w:color w:val="000000"/>
                <w:sz w:val="20"/>
                <w:lang w:val="en-NZ"/>
              </w:rPr>
            </w:pPr>
          </w:p>
        </w:tc>
        <w:tc>
          <w:tcPr>
            <w:tcW w:w="198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5A1A71">
            <w:pPr>
              <w:pStyle w:val="BodyText"/>
              <w:rPr>
                <w:lang w:val="en-NZ"/>
              </w:rPr>
            </w:pPr>
            <w:r w:rsidRPr="005A1A71">
              <w:t>Additional unit where CASA borescope inspection authority required</w:t>
            </w:r>
          </w:p>
        </w:tc>
      </w:tr>
      <w:tr w:rsidTr="005A1A71">
        <w:tblPrEx>
          <w:tblW w:w="0" w:type="auto"/>
          <w:tblLayout w:type="fixed"/>
          <w:tblCellMar>
            <w:left w:w="62" w:type="dxa"/>
            <w:right w:w="62" w:type="dxa"/>
          </w:tblCellMar>
          <w:tblLook w:val="0000"/>
        </w:tblPrEx>
        <w:tc>
          <w:tcPr>
            <w:tcW w:w="180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5A1A71">
            <w:pPr>
              <w:pStyle w:val="BodyText"/>
              <w:rPr>
                <w:lang w:val="en-NZ"/>
              </w:rPr>
            </w:pPr>
            <w:r w:rsidRPr="005A1A71">
              <w:t>MEA401</w:t>
            </w:r>
          </w:p>
        </w:tc>
        <w:tc>
          <w:tcPr>
            <w:tcW w:w="326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5A1A71">
            <w:pPr>
              <w:pStyle w:val="BodyText"/>
              <w:rPr>
                <w:lang w:val="en-NZ"/>
              </w:rPr>
            </w:pPr>
            <w:r w:rsidRPr="005A1A71">
              <w:t>Inspect aircraft structures</w:t>
            </w:r>
          </w:p>
        </w:tc>
        <w:tc>
          <w:tcPr>
            <w:tcW w:w="213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5A1A71" w:rsidP="005A1A71">
            <w:pPr>
              <w:pStyle w:val="BodyText"/>
            </w:pPr>
            <w:r w:rsidRPr="005A1A71">
              <w:t>MEA101, MEA103</w:t>
            </w:r>
          </w:p>
          <w:p w:rsidR="00000000" w:rsidRPr="005A1A71" w:rsidP="005A1A71">
            <w:pPr>
              <w:pStyle w:val="BodyText"/>
            </w:pPr>
            <w:r w:rsidRPr="005A1A71">
              <w:t>MEA105, MEA107</w:t>
            </w:r>
          </w:p>
          <w:p w:rsidR="00000000" w:rsidP="005A1A71">
            <w:pPr>
              <w:pStyle w:val="BodyText"/>
              <w:rPr>
                <w:lang w:val="en-NZ"/>
              </w:rPr>
            </w:pPr>
            <w:r w:rsidRPr="005A1A71">
              <w:t>MEA108, MEA109</w:t>
            </w:r>
          </w:p>
        </w:tc>
        <w:tc>
          <w:tcPr>
            <w:tcW w:w="198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5A1A71">
            <w:pPr>
              <w:pStyle w:val="BodyText"/>
              <w:rPr>
                <w:lang w:val="en-NZ"/>
              </w:rPr>
            </w:pPr>
            <w:r w:rsidRPr="005A1A71">
              <w:t xml:space="preserve">Do not take with </w:t>
            </w:r>
            <w:r w:rsidRPr="005A1A71">
              <w:t>MEA311 or MEA339</w:t>
            </w:r>
          </w:p>
        </w:tc>
      </w:tr>
      <w:tr w:rsidTr="005A1A71">
        <w:tblPrEx>
          <w:tblW w:w="0" w:type="auto"/>
          <w:tblLayout w:type="fixed"/>
          <w:tblCellMar>
            <w:left w:w="62" w:type="dxa"/>
            <w:right w:w="62" w:type="dxa"/>
          </w:tblCellMar>
          <w:tblLook w:val="0000"/>
        </w:tblPrEx>
        <w:tc>
          <w:tcPr>
            <w:tcW w:w="180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5A1A71">
            <w:pPr>
              <w:pStyle w:val="BodyText"/>
              <w:rPr>
                <w:lang w:val="en-NZ"/>
              </w:rPr>
            </w:pPr>
            <w:r w:rsidRPr="005A1A71">
              <w:t>MEA410</w:t>
            </w:r>
          </w:p>
        </w:tc>
        <w:tc>
          <w:tcPr>
            <w:tcW w:w="326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5A1A71">
            <w:pPr>
              <w:pStyle w:val="BodyText"/>
              <w:rPr>
                <w:lang w:val="en-NZ"/>
              </w:rPr>
            </w:pPr>
            <w:r w:rsidRPr="005A1A71">
              <w:t>Maintain aircraft structure/components</w:t>
            </w:r>
          </w:p>
        </w:tc>
        <w:tc>
          <w:tcPr>
            <w:tcW w:w="213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5A1A71">
            <w:pPr>
              <w:pStyle w:val="BodyText"/>
              <w:rPr>
                <w:lang w:val="en-NZ"/>
              </w:rPr>
            </w:pPr>
            <w:r w:rsidRPr="005A1A71">
              <w:t>MEA401</w:t>
            </w:r>
          </w:p>
        </w:tc>
        <w:tc>
          <w:tcPr>
            <w:tcW w:w="198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5A1A71">
            <w:pPr>
              <w:pStyle w:val="BodyText"/>
              <w:rPr>
                <w:lang w:val="en-NZ"/>
              </w:rPr>
            </w:pPr>
            <w:r w:rsidRPr="005A1A71">
              <w:t>Do not take with MEA339</w:t>
            </w:r>
          </w:p>
        </w:tc>
      </w:tr>
      <w:tr w:rsidTr="005A1A71">
        <w:tblPrEx>
          <w:tblW w:w="0" w:type="auto"/>
          <w:tblLayout w:type="fixed"/>
          <w:tblCellMar>
            <w:left w:w="62" w:type="dxa"/>
            <w:right w:w="62" w:type="dxa"/>
          </w:tblCellMar>
          <w:tblLook w:val="0000"/>
        </w:tblPrEx>
        <w:tc>
          <w:tcPr>
            <w:tcW w:w="180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5A1A71">
            <w:pPr>
              <w:pStyle w:val="BodyText"/>
              <w:rPr>
                <w:lang w:val="en-NZ"/>
              </w:rPr>
            </w:pPr>
            <w:r w:rsidRPr="005A1A71">
              <w:t>AVIF3016A</w:t>
            </w:r>
          </w:p>
        </w:tc>
        <w:tc>
          <w:tcPr>
            <w:tcW w:w="326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5A1A71">
            <w:pPr>
              <w:pStyle w:val="BodyText"/>
              <w:rPr>
                <w:lang w:val="en-NZ"/>
              </w:rPr>
            </w:pPr>
            <w:r w:rsidRPr="005A1A71">
              <w:t>Marshal aircraft</w:t>
            </w:r>
          </w:p>
        </w:tc>
        <w:tc>
          <w:tcPr>
            <w:tcW w:w="213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98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5A1A71" w:rsidP="005A1A71">
            <w:pPr>
              <w:pStyle w:val="BodyText"/>
            </w:pPr>
          </w:p>
        </w:tc>
      </w:tr>
    </w:tbl>
    <w:p w:rsidR="00000000" w:rsidRPr="005A1A71" w:rsidP="005A1A71">
      <w:pPr>
        <w:pStyle w:val="BodyText"/>
      </w:pPr>
    </w:p>
    <w:p w:rsidR="00000000" w:rsidRPr="005A1A71" w:rsidP="005A1A71">
      <w:pPr>
        <w:pStyle w:val="BodyText"/>
      </w:pPr>
      <w:r w:rsidRPr="005A1A71">
        <w:rPr>
          <w:rStyle w:val="SpecialBold"/>
        </w:rPr>
        <w:t>Groups B and C (Component Workshop Stream)</w:t>
      </w:r>
    </w:p>
    <w:p w:rsidR="00000000" w:rsidRPr="005A1A71" w:rsidP="005A1A71">
      <w:pPr>
        <w:pStyle w:val="ListBullet"/>
      </w:pPr>
      <w:r w:rsidRPr="005A1A71">
        <w:t xml:space="preserve">Choose at least </w:t>
      </w:r>
      <w:r w:rsidRPr="005A1A71">
        <w:rPr>
          <w:rStyle w:val="SpecialBold"/>
        </w:rPr>
        <w:t>three (3)</w:t>
      </w:r>
      <w:r w:rsidRPr="005A1A71">
        <w:t xml:space="preserve"> of the elective technical stream units listed in Group B and make up to a total of </w:t>
      </w:r>
      <w:r w:rsidRPr="005A1A71">
        <w:rPr>
          <w:rStyle w:val="SpecialBold"/>
        </w:rPr>
        <w:t>six (6)</w:t>
      </w:r>
      <w:r w:rsidRPr="005A1A71">
        <w:t xml:space="preserve"> units with units from Group C.</w:t>
      </w:r>
    </w:p>
    <w:p w:rsidR="00000000" w:rsidRPr="005A1A71" w:rsidP="005A1A71">
      <w:pPr>
        <w:pStyle w:val="BodyText"/>
      </w:pPr>
    </w:p>
    <w:p w:rsidR="00000000" w:rsidRPr="005A1A71" w:rsidP="005A1A71">
      <w:pPr>
        <w:pStyle w:val="BodyText"/>
      </w:pPr>
      <w:r w:rsidRPr="005A1A71">
        <w:rPr>
          <w:rStyle w:val="SpecialBold"/>
        </w:rPr>
        <w:t>Group B</w:t>
      </w:r>
    </w:p>
    <w:p w:rsidR="00000000" w:rsidRPr="005A1A71" w:rsidP="005A1A71">
      <w:pPr>
        <w:pStyle w:val="BodyText"/>
      </w:pPr>
    </w:p>
    <w:tbl>
      <w:tblPr>
        <w:tblW w:w="0" w:type="auto"/>
        <w:tblLayout w:type="fixed"/>
        <w:tblCellMar>
          <w:left w:w="62" w:type="dxa"/>
          <w:right w:w="62" w:type="dxa"/>
        </w:tblCellMar>
        <w:tblLook w:val="0000"/>
      </w:tblPr>
      <w:tblGrid>
        <w:gridCol w:w="1710"/>
        <w:gridCol w:w="5220"/>
        <w:gridCol w:w="2250"/>
      </w:tblGrid>
      <w:tr w:rsidTr="005A1A71">
        <w:tblPrEx>
          <w:tblW w:w="0" w:type="auto"/>
          <w:tblLayout w:type="fixed"/>
          <w:tblCellMar>
            <w:left w:w="62" w:type="dxa"/>
            <w:right w:w="62" w:type="dxa"/>
          </w:tblCellMar>
          <w:tblLook w:val="0000"/>
        </w:tblPrEx>
        <w:tc>
          <w:tcPr>
            <w:tcW w:w="171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5A1A71" w:rsidP="005A1A71">
            <w:pPr>
              <w:pStyle w:val="BodyText"/>
            </w:pPr>
            <w:r w:rsidRPr="005A1A71">
              <w:rPr>
                <w:rStyle w:val="SpecialBold"/>
              </w:rPr>
              <w:t>Unit code</w:t>
            </w:r>
          </w:p>
        </w:tc>
        <w:tc>
          <w:tcPr>
            <w:tcW w:w="522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5A1A71" w:rsidP="005A1A71">
            <w:pPr>
              <w:pStyle w:val="BodyText"/>
            </w:pPr>
            <w:r w:rsidRPr="005A1A71">
              <w:rPr>
                <w:rStyle w:val="SpecialBold"/>
              </w:rPr>
              <w:t>Unit title</w:t>
            </w:r>
          </w:p>
        </w:tc>
        <w:tc>
          <w:tcPr>
            <w:tcW w:w="225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5A1A71">
            <w:pPr>
              <w:pStyle w:val="BodyText"/>
              <w:rPr>
                <w:lang w:val="en-NZ"/>
              </w:rPr>
            </w:pPr>
            <w:r w:rsidRPr="005A1A71">
              <w:rPr>
                <w:rStyle w:val="SpecialBold"/>
              </w:rPr>
              <w:t>Prerequisites</w:t>
            </w:r>
          </w:p>
        </w:tc>
      </w:tr>
      <w:tr w:rsidTr="005A1A71">
        <w:tblPrEx>
          <w:tblW w:w="0" w:type="auto"/>
          <w:tblLayout w:type="fixed"/>
          <w:tblCellMar>
            <w:left w:w="62" w:type="dxa"/>
            <w:right w:w="62" w:type="dxa"/>
          </w:tblCellMar>
          <w:tblLook w:val="0000"/>
        </w:tblPrEx>
        <w:tc>
          <w:tcPr>
            <w:tcW w:w="171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5A1A71">
            <w:pPr>
              <w:pStyle w:val="BodyText"/>
              <w:rPr>
                <w:lang w:val="en-NZ"/>
              </w:rPr>
            </w:pPr>
            <w:r w:rsidRPr="005A1A71">
              <w:t>MEA380</w:t>
            </w:r>
          </w:p>
        </w:tc>
        <w:tc>
          <w:tcPr>
            <w:tcW w:w="522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5A1A71">
            <w:pPr>
              <w:pStyle w:val="BodyText"/>
              <w:rPr>
                <w:lang w:val="en-NZ"/>
              </w:rPr>
            </w:pPr>
            <w:r w:rsidRPr="005A1A71">
              <w:t>Repair and/or overhaul aircraft hydraulic system components</w:t>
            </w:r>
          </w:p>
        </w:tc>
        <w:tc>
          <w:tcPr>
            <w:tcW w:w="225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5A1A71" w:rsidP="005A1A71">
            <w:pPr>
              <w:pStyle w:val="BodyText"/>
            </w:pPr>
            <w:r w:rsidRPr="005A1A71">
              <w:t>MEA101, MEA103</w:t>
            </w:r>
          </w:p>
          <w:p w:rsidR="00000000" w:rsidRPr="005A1A71" w:rsidP="005A1A71">
            <w:pPr>
              <w:pStyle w:val="BodyText"/>
            </w:pPr>
            <w:r w:rsidRPr="005A1A71">
              <w:t>MEA105, MEA107</w:t>
            </w:r>
          </w:p>
          <w:p w:rsidR="00000000" w:rsidP="005A1A71">
            <w:pPr>
              <w:pStyle w:val="BodyText"/>
              <w:rPr>
                <w:lang w:val="en-NZ"/>
              </w:rPr>
            </w:pPr>
            <w:r w:rsidRPr="005A1A71">
              <w:t>MEA108, MEA109</w:t>
            </w:r>
          </w:p>
        </w:tc>
      </w:tr>
      <w:tr w:rsidTr="005A1A71">
        <w:tblPrEx>
          <w:tblW w:w="0" w:type="auto"/>
          <w:tblLayout w:type="fixed"/>
          <w:tblCellMar>
            <w:left w:w="62" w:type="dxa"/>
            <w:right w:w="62" w:type="dxa"/>
          </w:tblCellMar>
          <w:tblLook w:val="0000"/>
        </w:tblPrEx>
        <w:tc>
          <w:tcPr>
            <w:tcW w:w="171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5A1A71">
            <w:pPr>
              <w:pStyle w:val="BodyText"/>
              <w:rPr>
                <w:lang w:val="en-NZ"/>
              </w:rPr>
            </w:pPr>
            <w:r w:rsidRPr="005A1A71">
              <w:t>MEA381</w:t>
            </w:r>
          </w:p>
        </w:tc>
        <w:tc>
          <w:tcPr>
            <w:tcW w:w="522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5A1A71">
            <w:pPr>
              <w:pStyle w:val="BodyText"/>
              <w:rPr>
                <w:lang w:val="en-NZ"/>
              </w:rPr>
            </w:pPr>
            <w:r w:rsidRPr="005A1A71">
              <w:t>Repair and/or overhaul aircraft pneumatic system components</w:t>
            </w:r>
          </w:p>
        </w:tc>
        <w:tc>
          <w:tcPr>
            <w:tcW w:w="225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5A1A71" w:rsidP="005A1A71">
            <w:pPr>
              <w:pStyle w:val="BodyText"/>
            </w:pPr>
            <w:r w:rsidRPr="005A1A71">
              <w:t>MEA101, MEA103</w:t>
            </w:r>
          </w:p>
          <w:p w:rsidR="00000000" w:rsidRPr="005A1A71" w:rsidP="005A1A71">
            <w:pPr>
              <w:pStyle w:val="BodyText"/>
            </w:pPr>
            <w:r w:rsidRPr="005A1A71">
              <w:t>MEA105, MEA107</w:t>
            </w:r>
          </w:p>
          <w:p w:rsidR="00000000" w:rsidP="005A1A71">
            <w:pPr>
              <w:pStyle w:val="BodyText"/>
              <w:rPr>
                <w:lang w:val="en-NZ"/>
              </w:rPr>
            </w:pPr>
            <w:r w:rsidRPr="005A1A71">
              <w:t>MEA108, MEA109</w:t>
            </w:r>
          </w:p>
        </w:tc>
      </w:tr>
      <w:tr w:rsidTr="005A1A71">
        <w:tblPrEx>
          <w:tblW w:w="0" w:type="auto"/>
          <w:tblLayout w:type="fixed"/>
          <w:tblCellMar>
            <w:left w:w="62" w:type="dxa"/>
            <w:right w:w="62" w:type="dxa"/>
          </w:tblCellMar>
          <w:tblLook w:val="0000"/>
        </w:tblPrEx>
        <w:tc>
          <w:tcPr>
            <w:tcW w:w="171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5A1A71">
            <w:pPr>
              <w:pStyle w:val="BodyText"/>
              <w:rPr>
                <w:lang w:val="en-NZ"/>
              </w:rPr>
            </w:pPr>
            <w:r w:rsidRPr="005A1A71">
              <w:t>MEA382</w:t>
            </w:r>
          </w:p>
        </w:tc>
        <w:tc>
          <w:tcPr>
            <w:tcW w:w="522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5A1A71">
            <w:pPr>
              <w:pStyle w:val="BodyText"/>
              <w:rPr>
                <w:lang w:val="en-NZ"/>
              </w:rPr>
            </w:pPr>
            <w:r w:rsidRPr="005A1A71">
              <w:t>Repair and/or overhaul aircraft fuel system components</w:t>
            </w:r>
          </w:p>
        </w:tc>
        <w:tc>
          <w:tcPr>
            <w:tcW w:w="225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5A1A71" w:rsidP="005A1A71">
            <w:pPr>
              <w:pStyle w:val="BodyText"/>
            </w:pPr>
            <w:r w:rsidRPr="005A1A71">
              <w:t>MEA101, MEA103</w:t>
            </w:r>
          </w:p>
          <w:p w:rsidR="00000000" w:rsidRPr="005A1A71" w:rsidP="005A1A71">
            <w:pPr>
              <w:pStyle w:val="BodyText"/>
            </w:pPr>
            <w:r w:rsidRPr="005A1A71">
              <w:t>MEA105, MEA107</w:t>
            </w:r>
          </w:p>
          <w:p w:rsidR="00000000" w:rsidP="005A1A71">
            <w:pPr>
              <w:pStyle w:val="BodyText"/>
              <w:rPr>
                <w:lang w:val="en-NZ"/>
              </w:rPr>
            </w:pPr>
            <w:r w:rsidRPr="005A1A71">
              <w:t>MEA10</w:t>
            </w:r>
            <w:r w:rsidRPr="005A1A71">
              <w:t>8, MEA109</w:t>
            </w:r>
          </w:p>
        </w:tc>
      </w:tr>
      <w:tr w:rsidTr="005A1A71">
        <w:tblPrEx>
          <w:tblW w:w="0" w:type="auto"/>
          <w:tblLayout w:type="fixed"/>
          <w:tblCellMar>
            <w:left w:w="62" w:type="dxa"/>
            <w:right w:w="62" w:type="dxa"/>
          </w:tblCellMar>
          <w:tblLook w:val="0000"/>
        </w:tblPrEx>
        <w:tc>
          <w:tcPr>
            <w:tcW w:w="171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5A1A71">
            <w:pPr>
              <w:pStyle w:val="BodyText"/>
              <w:rPr>
                <w:lang w:val="en-NZ"/>
              </w:rPr>
            </w:pPr>
            <w:r w:rsidRPr="005A1A71">
              <w:t>MEA383</w:t>
            </w:r>
          </w:p>
        </w:tc>
        <w:tc>
          <w:tcPr>
            <w:tcW w:w="522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5A1A71">
            <w:pPr>
              <w:pStyle w:val="BodyText"/>
              <w:rPr>
                <w:lang w:val="en-NZ"/>
              </w:rPr>
            </w:pPr>
            <w:r w:rsidRPr="005A1A71">
              <w:t>Repair and/or overhaul gas turbine engine air inlet and compressor components and/or modules</w:t>
            </w:r>
          </w:p>
        </w:tc>
        <w:tc>
          <w:tcPr>
            <w:tcW w:w="225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5A1A71" w:rsidP="005A1A71">
            <w:pPr>
              <w:pStyle w:val="BodyText"/>
            </w:pPr>
            <w:r w:rsidRPr="005A1A71">
              <w:t>MEA101, MEA103</w:t>
            </w:r>
          </w:p>
          <w:p w:rsidR="00000000" w:rsidRPr="005A1A71" w:rsidP="005A1A71">
            <w:pPr>
              <w:pStyle w:val="BodyText"/>
            </w:pPr>
            <w:r w:rsidRPr="005A1A71">
              <w:t>MEA105, MEA107</w:t>
            </w:r>
          </w:p>
          <w:p w:rsidR="00000000" w:rsidP="005A1A71">
            <w:pPr>
              <w:pStyle w:val="BodyText"/>
              <w:rPr>
                <w:lang w:val="en-NZ"/>
              </w:rPr>
            </w:pPr>
            <w:r w:rsidRPr="005A1A71">
              <w:t>MEA108, MEA109</w:t>
            </w:r>
          </w:p>
        </w:tc>
      </w:tr>
      <w:tr w:rsidTr="005A1A71">
        <w:tblPrEx>
          <w:tblW w:w="0" w:type="auto"/>
          <w:tblLayout w:type="fixed"/>
          <w:tblCellMar>
            <w:left w:w="62" w:type="dxa"/>
            <w:right w:w="62" w:type="dxa"/>
          </w:tblCellMar>
          <w:tblLook w:val="0000"/>
        </w:tblPrEx>
        <w:tc>
          <w:tcPr>
            <w:tcW w:w="171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5A1A71">
            <w:pPr>
              <w:pStyle w:val="BodyText"/>
              <w:rPr>
                <w:lang w:val="en-NZ"/>
              </w:rPr>
            </w:pPr>
            <w:r w:rsidRPr="005A1A71">
              <w:t>MEA384</w:t>
            </w:r>
          </w:p>
        </w:tc>
        <w:tc>
          <w:tcPr>
            <w:tcW w:w="522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5A1A71">
            <w:pPr>
              <w:pStyle w:val="BodyText"/>
              <w:rPr>
                <w:lang w:val="en-NZ"/>
              </w:rPr>
            </w:pPr>
            <w:r w:rsidRPr="005A1A71">
              <w:t>Repair and/or overhaul gas turbine engine combustion section components and/or modules</w:t>
            </w:r>
          </w:p>
        </w:tc>
        <w:tc>
          <w:tcPr>
            <w:tcW w:w="225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5A1A71" w:rsidP="005A1A71">
            <w:pPr>
              <w:pStyle w:val="BodyText"/>
            </w:pPr>
            <w:r w:rsidRPr="005A1A71">
              <w:t>MEA101, MEA103</w:t>
            </w:r>
          </w:p>
          <w:p w:rsidR="00000000" w:rsidRPr="005A1A71" w:rsidP="005A1A71">
            <w:pPr>
              <w:pStyle w:val="BodyText"/>
            </w:pPr>
            <w:r w:rsidRPr="005A1A71">
              <w:t>MEA105, MEA107</w:t>
            </w:r>
          </w:p>
          <w:p w:rsidR="00000000" w:rsidP="005A1A71">
            <w:pPr>
              <w:pStyle w:val="BodyText"/>
              <w:rPr>
                <w:lang w:val="en-NZ"/>
              </w:rPr>
            </w:pPr>
            <w:r w:rsidRPr="005A1A71">
              <w:t>MEA108, MEA109</w:t>
            </w:r>
          </w:p>
        </w:tc>
      </w:tr>
      <w:tr w:rsidTr="005A1A71">
        <w:tblPrEx>
          <w:tblW w:w="0" w:type="auto"/>
          <w:tblLayout w:type="fixed"/>
          <w:tblCellMar>
            <w:left w:w="62" w:type="dxa"/>
            <w:right w:w="62" w:type="dxa"/>
          </w:tblCellMar>
          <w:tblLook w:val="0000"/>
        </w:tblPrEx>
        <w:tc>
          <w:tcPr>
            <w:tcW w:w="171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5A1A71">
            <w:pPr>
              <w:pStyle w:val="BodyText"/>
              <w:rPr>
                <w:lang w:val="en-NZ"/>
              </w:rPr>
            </w:pPr>
            <w:r w:rsidRPr="005A1A71">
              <w:t>MEA385</w:t>
            </w:r>
          </w:p>
        </w:tc>
        <w:tc>
          <w:tcPr>
            <w:tcW w:w="522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5A1A71">
            <w:pPr>
              <w:pStyle w:val="BodyText"/>
              <w:rPr>
                <w:lang w:val="en-NZ"/>
              </w:rPr>
            </w:pPr>
            <w:r w:rsidRPr="005A1A71">
              <w:t>Repair and/or overhaul gas turbine engine turbine and exhaust section components</w:t>
            </w:r>
          </w:p>
        </w:tc>
        <w:tc>
          <w:tcPr>
            <w:tcW w:w="225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5A1A71" w:rsidP="005A1A71">
            <w:pPr>
              <w:pStyle w:val="BodyText"/>
            </w:pPr>
            <w:r w:rsidRPr="005A1A71">
              <w:t>MEA101, MEA103</w:t>
            </w:r>
          </w:p>
          <w:p w:rsidR="00000000" w:rsidRPr="005A1A71" w:rsidP="005A1A71">
            <w:pPr>
              <w:pStyle w:val="BodyText"/>
            </w:pPr>
            <w:r w:rsidRPr="005A1A71">
              <w:t>MEA105, MEA107</w:t>
            </w:r>
          </w:p>
          <w:p w:rsidR="00000000" w:rsidP="005A1A71">
            <w:pPr>
              <w:pStyle w:val="BodyText"/>
              <w:rPr>
                <w:lang w:val="en-NZ"/>
              </w:rPr>
            </w:pPr>
            <w:r w:rsidRPr="005A1A71">
              <w:t>MEA108, MEA109</w:t>
            </w:r>
          </w:p>
        </w:tc>
      </w:tr>
      <w:tr w:rsidTr="005A1A71">
        <w:tblPrEx>
          <w:tblW w:w="0" w:type="auto"/>
          <w:tblLayout w:type="fixed"/>
          <w:tblCellMar>
            <w:left w:w="62" w:type="dxa"/>
            <w:right w:w="62" w:type="dxa"/>
          </w:tblCellMar>
          <w:tblLook w:val="0000"/>
        </w:tblPrEx>
        <w:tc>
          <w:tcPr>
            <w:tcW w:w="171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5A1A71">
            <w:pPr>
              <w:pStyle w:val="BodyText"/>
              <w:rPr>
                <w:lang w:val="en-NZ"/>
              </w:rPr>
            </w:pPr>
            <w:r w:rsidRPr="005A1A71">
              <w:t>MEA386</w:t>
            </w:r>
          </w:p>
        </w:tc>
        <w:tc>
          <w:tcPr>
            <w:tcW w:w="522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5A1A71">
            <w:pPr>
              <w:pStyle w:val="BodyText"/>
              <w:rPr>
                <w:lang w:val="en-NZ"/>
              </w:rPr>
            </w:pPr>
            <w:r w:rsidRPr="005A1A71">
              <w:t>Repair and/or overhaul gas turbine engine ancillary section component</w:t>
            </w:r>
            <w:r w:rsidRPr="005A1A71">
              <w:t>s</w:t>
            </w:r>
          </w:p>
        </w:tc>
        <w:tc>
          <w:tcPr>
            <w:tcW w:w="225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5A1A71" w:rsidP="005A1A71">
            <w:pPr>
              <w:pStyle w:val="BodyText"/>
            </w:pPr>
            <w:r w:rsidRPr="005A1A71">
              <w:t>MEA101, MEA103</w:t>
            </w:r>
          </w:p>
          <w:p w:rsidR="00000000" w:rsidRPr="005A1A71" w:rsidP="005A1A71">
            <w:pPr>
              <w:pStyle w:val="BodyText"/>
            </w:pPr>
            <w:r w:rsidRPr="005A1A71">
              <w:t>MEA105, MEA107</w:t>
            </w:r>
          </w:p>
          <w:p w:rsidR="00000000" w:rsidP="005A1A71">
            <w:pPr>
              <w:pStyle w:val="BodyText"/>
              <w:rPr>
                <w:lang w:val="en-NZ"/>
              </w:rPr>
            </w:pPr>
            <w:r w:rsidRPr="005A1A71">
              <w:t>MEA108, MEA109</w:t>
            </w:r>
          </w:p>
        </w:tc>
      </w:tr>
      <w:tr w:rsidTr="005A1A71">
        <w:tblPrEx>
          <w:tblW w:w="0" w:type="auto"/>
          <w:tblLayout w:type="fixed"/>
          <w:tblCellMar>
            <w:left w:w="62" w:type="dxa"/>
            <w:right w:w="62" w:type="dxa"/>
          </w:tblCellMar>
          <w:tblLook w:val="0000"/>
        </w:tblPrEx>
        <w:tc>
          <w:tcPr>
            <w:tcW w:w="171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5A1A71">
            <w:pPr>
              <w:pStyle w:val="BodyText"/>
              <w:rPr>
                <w:lang w:val="en-NZ"/>
              </w:rPr>
            </w:pPr>
            <w:r w:rsidRPr="005A1A71">
              <w:t>MEA387</w:t>
            </w:r>
          </w:p>
        </w:tc>
        <w:tc>
          <w:tcPr>
            <w:tcW w:w="522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5A1A71">
            <w:pPr>
              <w:pStyle w:val="BodyText"/>
              <w:rPr>
                <w:lang w:val="en-NZ"/>
              </w:rPr>
            </w:pPr>
            <w:r w:rsidRPr="005A1A71">
              <w:t>Test gas turbine engines and engine modules after overhaul or repair</w:t>
            </w:r>
          </w:p>
        </w:tc>
        <w:tc>
          <w:tcPr>
            <w:tcW w:w="225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5A1A71" w:rsidP="005A1A71">
            <w:pPr>
              <w:pStyle w:val="BodyText"/>
            </w:pPr>
            <w:r w:rsidRPr="005A1A71">
              <w:t>MEA383, MEA384</w:t>
            </w:r>
          </w:p>
          <w:p w:rsidR="00000000" w:rsidP="005A1A71">
            <w:pPr>
              <w:pStyle w:val="BodyText"/>
              <w:rPr>
                <w:lang w:val="en-NZ"/>
              </w:rPr>
            </w:pPr>
            <w:r w:rsidRPr="005A1A71">
              <w:t>MEA385, MEA386</w:t>
            </w:r>
          </w:p>
        </w:tc>
      </w:tr>
      <w:tr w:rsidTr="005A1A71">
        <w:tblPrEx>
          <w:tblW w:w="0" w:type="auto"/>
          <w:tblLayout w:type="fixed"/>
          <w:tblCellMar>
            <w:left w:w="62" w:type="dxa"/>
            <w:right w:w="62" w:type="dxa"/>
          </w:tblCellMar>
          <w:tblLook w:val="0000"/>
        </w:tblPrEx>
        <w:tc>
          <w:tcPr>
            <w:tcW w:w="171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5A1A71">
            <w:pPr>
              <w:pStyle w:val="BodyText"/>
              <w:rPr>
                <w:lang w:val="en-NZ"/>
              </w:rPr>
            </w:pPr>
            <w:r w:rsidRPr="005A1A71">
              <w:t>MEA389</w:t>
            </w:r>
          </w:p>
        </w:tc>
        <w:tc>
          <w:tcPr>
            <w:tcW w:w="522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5A1A71">
            <w:pPr>
              <w:pStyle w:val="BodyText"/>
              <w:rPr>
                <w:lang w:val="en-NZ"/>
              </w:rPr>
            </w:pPr>
            <w:r w:rsidRPr="005A1A71">
              <w:t>Repair and/or overhaul propellers</w:t>
            </w:r>
          </w:p>
        </w:tc>
        <w:tc>
          <w:tcPr>
            <w:tcW w:w="225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5A1A71" w:rsidP="005A1A71">
            <w:pPr>
              <w:pStyle w:val="BodyText"/>
            </w:pPr>
            <w:r w:rsidRPr="005A1A71">
              <w:t>MEA101, MEA103</w:t>
            </w:r>
          </w:p>
          <w:p w:rsidR="00000000" w:rsidRPr="005A1A71" w:rsidP="005A1A71">
            <w:pPr>
              <w:pStyle w:val="BodyText"/>
            </w:pPr>
            <w:r w:rsidRPr="005A1A71">
              <w:t>MEA105, MEA107</w:t>
            </w:r>
          </w:p>
          <w:p w:rsidR="00000000" w:rsidP="005A1A71">
            <w:pPr>
              <w:pStyle w:val="BodyText"/>
              <w:rPr>
                <w:lang w:val="en-NZ"/>
              </w:rPr>
            </w:pPr>
            <w:r w:rsidRPr="005A1A71">
              <w:t>MEA108, MEA109</w:t>
            </w:r>
          </w:p>
        </w:tc>
      </w:tr>
      <w:tr w:rsidTr="005A1A71">
        <w:tblPrEx>
          <w:tblW w:w="0" w:type="auto"/>
          <w:tblLayout w:type="fixed"/>
          <w:tblCellMar>
            <w:left w:w="62" w:type="dxa"/>
            <w:right w:w="62" w:type="dxa"/>
          </w:tblCellMar>
          <w:tblLook w:val="0000"/>
        </w:tblPrEx>
        <w:tc>
          <w:tcPr>
            <w:tcW w:w="171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5A1A71">
            <w:pPr>
              <w:pStyle w:val="BodyText"/>
              <w:rPr>
                <w:lang w:val="en-NZ"/>
              </w:rPr>
            </w:pPr>
            <w:r w:rsidRPr="005A1A71">
              <w:t>MEA390</w:t>
            </w:r>
          </w:p>
        </w:tc>
        <w:tc>
          <w:tcPr>
            <w:tcW w:w="522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5A1A71">
            <w:pPr>
              <w:pStyle w:val="BodyText"/>
              <w:rPr>
                <w:lang w:val="en-NZ"/>
              </w:rPr>
            </w:pPr>
            <w:r w:rsidRPr="005A1A71">
              <w:t>Repair and/or overhaul rotary wing dynamic components</w:t>
            </w:r>
          </w:p>
        </w:tc>
        <w:tc>
          <w:tcPr>
            <w:tcW w:w="225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5A1A71" w:rsidP="005A1A71">
            <w:pPr>
              <w:pStyle w:val="BodyText"/>
            </w:pPr>
            <w:r w:rsidRPr="005A1A71">
              <w:t>MEA101, MEA103</w:t>
            </w:r>
          </w:p>
          <w:p w:rsidR="00000000" w:rsidRPr="005A1A71" w:rsidP="005A1A71">
            <w:pPr>
              <w:pStyle w:val="BodyText"/>
            </w:pPr>
            <w:r w:rsidRPr="005A1A71">
              <w:t>MEA105, MEA107</w:t>
            </w:r>
          </w:p>
          <w:p w:rsidR="00000000" w:rsidP="005A1A71">
            <w:pPr>
              <w:pStyle w:val="BodyText"/>
              <w:rPr>
                <w:lang w:val="en-NZ"/>
              </w:rPr>
            </w:pPr>
            <w:r w:rsidRPr="005A1A71">
              <w:t>MEA108, MEA109</w:t>
            </w:r>
          </w:p>
        </w:tc>
      </w:tr>
      <w:tr w:rsidTr="005A1A71">
        <w:tblPrEx>
          <w:tblW w:w="0" w:type="auto"/>
          <w:tblLayout w:type="fixed"/>
          <w:tblCellMar>
            <w:left w:w="62" w:type="dxa"/>
            <w:right w:w="62" w:type="dxa"/>
          </w:tblCellMar>
          <w:tblLook w:val="0000"/>
        </w:tblPrEx>
        <w:tc>
          <w:tcPr>
            <w:tcW w:w="171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5A1A71">
            <w:pPr>
              <w:pStyle w:val="BodyText"/>
              <w:rPr>
                <w:lang w:val="en-NZ"/>
              </w:rPr>
            </w:pPr>
            <w:r w:rsidRPr="005A1A71">
              <w:t>MEA391</w:t>
            </w:r>
          </w:p>
        </w:tc>
        <w:tc>
          <w:tcPr>
            <w:tcW w:w="522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5A1A71">
            <w:pPr>
              <w:pStyle w:val="BodyText"/>
              <w:rPr>
                <w:lang w:val="en-NZ"/>
              </w:rPr>
            </w:pPr>
            <w:r w:rsidRPr="005A1A71">
              <w:t>Repair and/or overhaul aircraft mechanical system components</w:t>
            </w:r>
          </w:p>
        </w:tc>
        <w:tc>
          <w:tcPr>
            <w:tcW w:w="225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5A1A71" w:rsidP="005A1A71">
            <w:pPr>
              <w:pStyle w:val="BodyText"/>
            </w:pPr>
            <w:r w:rsidRPr="005A1A71">
              <w:t>MEA101, MEA103</w:t>
            </w:r>
          </w:p>
          <w:p w:rsidR="00000000" w:rsidRPr="005A1A71" w:rsidP="005A1A71">
            <w:pPr>
              <w:pStyle w:val="BodyText"/>
            </w:pPr>
            <w:r w:rsidRPr="005A1A71">
              <w:t>MEA105, MEA107</w:t>
            </w:r>
          </w:p>
          <w:p w:rsidR="00000000" w:rsidP="005A1A71">
            <w:pPr>
              <w:pStyle w:val="BodyText"/>
              <w:rPr>
                <w:lang w:val="en-NZ"/>
              </w:rPr>
            </w:pPr>
            <w:r w:rsidRPr="005A1A71">
              <w:t>MEA108, MEA109</w:t>
            </w:r>
          </w:p>
        </w:tc>
      </w:tr>
      <w:tr w:rsidTr="005A1A71">
        <w:tblPrEx>
          <w:tblW w:w="0" w:type="auto"/>
          <w:tblLayout w:type="fixed"/>
          <w:tblCellMar>
            <w:left w:w="62" w:type="dxa"/>
            <w:right w:w="62" w:type="dxa"/>
          </w:tblCellMar>
          <w:tblLook w:val="0000"/>
        </w:tblPrEx>
        <w:tc>
          <w:tcPr>
            <w:tcW w:w="171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5A1A71">
            <w:pPr>
              <w:pStyle w:val="BodyText"/>
              <w:rPr>
                <w:lang w:val="en-NZ"/>
              </w:rPr>
            </w:pPr>
            <w:r w:rsidRPr="005A1A71">
              <w:t>MEA392</w:t>
            </w:r>
          </w:p>
        </w:tc>
        <w:tc>
          <w:tcPr>
            <w:tcW w:w="522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5A1A71">
            <w:pPr>
              <w:pStyle w:val="BodyText"/>
              <w:rPr>
                <w:lang w:val="en-NZ"/>
              </w:rPr>
            </w:pPr>
            <w:r w:rsidRPr="005A1A71">
              <w:t>Disassemble aircraft piston engines</w:t>
            </w:r>
          </w:p>
        </w:tc>
        <w:tc>
          <w:tcPr>
            <w:tcW w:w="225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5A1A71" w:rsidP="005A1A71">
            <w:pPr>
              <w:pStyle w:val="BodyText"/>
            </w:pPr>
            <w:r w:rsidRPr="005A1A71">
              <w:t>MEA101, MEA103</w:t>
            </w:r>
          </w:p>
          <w:p w:rsidR="00000000" w:rsidRPr="005A1A71" w:rsidP="005A1A71">
            <w:pPr>
              <w:pStyle w:val="BodyText"/>
            </w:pPr>
            <w:r w:rsidRPr="005A1A71">
              <w:t>MEA105, MEA107</w:t>
            </w:r>
          </w:p>
          <w:p w:rsidR="00000000" w:rsidP="005A1A71">
            <w:pPr>
              <w:pStyle w:val="BodyText"/>
              <w:rPr>
                <w:lang w:val="en-NZ"/>
              </w:rPr>
            </w:pPr>
            <w:r w:rsidRPr="005A1A71">
              <w:t>MEA108, MEA109</w:t>
            </w:r>
          </w:p>
        </w:tc>
      </w:tr>
      <w:tr w:rsidTr="005A1A71">
        <w:tblPrEx>
          <w:tblW w:w="0" w:type="auto"/>
          <w:tblLayout w:type="fixed"/>
          <w:tblCellMar>
            <w:left w:w="62" w:type="dxa"/>
            <w:right w:w="62" w:type="dxa"/>
          </w:tblCellMar>
          <w:tblLook w:val="0000"/>
        </w:tblPrEx>
        <w:tc>
          <w:tcPr>
            <w:tcW w:w="171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5A1A71">
            <w:pPr>
              <w:pStyle w:val="BodyText"/>
              <w:rPr>
                <w:lang w:val="en-NZ"/>
              </w:rPr>
            </w:pPr>
            <w:r w:rsidRPr="005A1A71">
              <w:t>MEA393</w:t>
            </w:r>
          </w:p>
        </w:tc>
        <w:tc>
          <w:tcPr>
            <w:tcW w:w="522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5A1A71">
            <w:pPr>
              <w:pStyle w:val="BodyText"/>
              <w:rPr>
                <w:lang w:val="en-NZ"/>
              </w:rPr>
            </w:pPr>
            <w:r w:rsidRPr="005A1A71">
              <w:t>Repair and/or overhaul aircraft piston engine cylinder assembly components</w:t>
            </w:r>
          </w:p>
        </w:tc>
        <w:tc>
          <w:tcPr>
            <w:tcW w:w="225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5A1A71" w:rsidP="005A1A71">
            <w:pPr>
              <w:pStyle w:val="BodyText"/>
            </w:pPr>
            <w:r w:rsidRPr="005A1A71">
              <w:t>MEA101, MEA103</w:t>
            </w:r>
          </w:p>
          <w:p w:rsidR="00000000" w:rsidRPr="005A1A71" w:rsidP="005A1A71">
            <w:pPr>
              <w:pStyle w:val="BodyText"/>
            </w:pPr>
            <w:r w:rsidRPr="005A1A71">
              <w:t>MEA105, MEA107</w:t>
            </w:r>
          </w:p>
          <w:p w:rsidR="00000000" w:rsidP="005A1A71">
            <w:pPr>
              <w:pStyle w:val="BodyText"/>
              <w:rPr>
                <w:lang w:val="en-NZ"/>
              </w:rPr>
            </w:pPr>
            <w:r w:rsidRPr="005A1A71">
              <w:t>MEA108, MEA109</w:t>
            </w:r>
          </w:p>
        </w:tc>
      </w:tr>
      <w:tr w:rsidTr="005A1A71">
        <w:tblPrEx>
          <w:tblW w:w="0" w:type="auto"/>
          <w:tblLayout w:type="fixed"/>
          <w:tblCellMar>
            <w:left w:w="62" w:type="dxa"/>
            <w:right w:w="62" w:type="dxa"/>
          </w:tblCellMar>
          <w:tblLook w:val="0000"/>
        </w:tblPrEx>
        <w:tc>
          <w:tcPr>
            <w:tcW w:w="171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5A1A71">
            <w:pPr>
              <w:pStyle w:val="BodyText"/>
              <w:rPr>
                <w:lang w:val="en-NZ"/>
              </w:rPr>
            </w:pPr>
            <w:r w:rsidRPr="005A1A71">
              <w:t>MEA394</w:t>
            </w:r>
          </w:p>
        </w:tc>
        <w:tc>
          <w:tcPr>
            <w:tcW w:w="522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5A1A71">
            <w:pPr>
              <w:pStyle w:val="BodyText"/>
              <w:rPr>
                <w:lang w:val="en-NZ"/>
              </w:rPr>
            </w:pPr>
            <w:r w:rsidRPr="005A1A71">
              <w:t>Repair and/or overhaul aircraft piston engine crankcase assembly component</w:t>
            </w:r>
            <w:r w:rsidRPr="005A1A71">
              <w:t>s</w:t>
            </w:r>
          </w:p>
        </w:tc>
        <w:tc>
          <w:tcPr>
            <w:tcW w:w="225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5A1A71" w:rsidP="005A1A71">
            <w:pPr>
              <w:pStyle w:val="BodyText"/>
            </w:pPr>
            <w:r w:rsidRPr="005A1A71">
              <w:t>MEA101, MEA103</w:t>
            </w:r>
          </w:p>
          <w:p w:rsidR="00000000" w:rsidRPr="005A1A71" w:rsidP="005A1A71">
            <w:pPr>
              <w:pStyle w:val="BodyText"/>
            </w:pPr>
            <w:r w:rsidRPr="005A1A71">
              <w:t>MEA105, MEA107</w:t>
            </w:r>
          </w:p>
          <w:p w:rsidR="00000000" w:rsidP="005A1A71">
            <w:pPr>
              <w:pStyle w:val="BodyText"/>
              <w:rPr>
                <w:lang w:val="en-NZ"/>
              </w:rPr>
            </w:pPr>
            <w:r w:rsidRPr="005A1A71">
              <w:t>MEA108, MEA109</w:t>
            </w:r>
          </w:p>
        </w:tc>
      </w:tr>
      <w:tr w:rsidTr="005A1A71">
        <w:tblPrEx>
          <w:tblW w:w="0" w:type="auto"/>
          <w:tblLayout w:type="fixed"/>
          <w:tblCellMar>
            <w:left w:w="62" w:type="dxa"/>
            <w:right w:w="62" w:type="dxa"/>
          </w:tblCellMar>
          <w:tblLook w:val="0000"/>
        </w:tblPrEx>
        <w:tc>
          <w:tcPr>
            <w:tcW w:w="171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5A1A71">
            <w:pPr>
              <w:pStyle w:val="BodyText"/>
              <w:rPr>
                <w:lang w:val="en-NZ"/>
              </w:rPr>
            </w:pPr>
            <w:r w:rsidRPr="005A1A71">
              <w:t>MEA395</w:t>
            </w:r>
          </w:p>
        </w:tc>
        <w:tc>
          <w:tcPr>
            <w:tcW w:w="522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5A1A71">
            <w:pPr>
              <w:pStyle w:val="BodyText"/>
              <w:rPr>
                <w:lang w:val="en-NZ"/>
              </w:rPr>
            </w:pPr>
            <w:r w:rsidRPr="005A1A71">
              <w:t>Reassemble aircraft piston engines</w:t>
            </w:r>
          </w:p>
        </w:tc>
        <w:tc>
          <w:tcPr>
            <w:tcW w:w="225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5A1A71" w:rsidP="005A1A71">
            <w:pPr>
              <w:pStyle w:val="BodyText"/>
            </w:pPr>
            <w:r w:rsidRPr="005A1A71">
              <w:t>MEA101, MEA103</w:t>
            </w:r>
          </w:p>
          <w:p w:rsidR="00000000" w:rsidRPr="005A1A71" w:rsidP="005A1A71">
            <w:pPr>
              <w:pStyle w:val="BodyText"/>
            </w:pPr>
            <w:r w:rsidRPr="005A1A71">
              <w:t>MEA105, MEA107</w:t>
            </w:r>
          </w:p>
          <w:p w:rsidR="00000000" w:rsidP="005A1A71">
            <w:pPr>
              <w:pStyle w:val="BodyText"/>
              <w:rPr>
                <w:lang w:val="en-NZ"/>
              </w:rPr>
            </w:pPr>
            <w:r w:rsidRPr="005A1A71">
              <w:t>MEA108, MEA109</w:t>
            </w:r>
          </w:p>
        </w:tc>
      </w:tr>
      <w:tr w:rsidTr="005A1A71">
        <w:tblPrEx>
          <w:tblW w:w="0" w:type="auto"/>
          <w:tblLayout w:type="fixed"/>
          <w:tblCellMar>
            <w:left w:w="62" w:type="dxa"/>
            <w:right w:w="62" w:type="dxa"/>
          </w:tblCellMar>
          <w:tblLook w:val="0000"/>
        </w:tblPrEx>
        <w:tc>
          <w:tcPr>
            <w:tcW w:w="171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5A1A71">
            <w:pPr>
              <w:pStyle w:val="BodyText"/>
              <w:rPr>
                <w:lang w:val="en-NZ"/>
              </w:rPr>
            </w:pPr>
            <w:r w:rsidRPr="005A1A71">
              <w:t>MEA396</w:t>
            </w:r>
          </w:p>
        </w:tc>
        <w:tc>
          <w:tcPr>
            <w:tcW w:w="522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5A1A71">
            <w:pPr>
              <w:pStyle w:val="BodyText"/>
              <w:rPr>
                <w:lang w:val="en-NZ"/>
              </w:rPr>
            </w:pPr>
            <w:r w:rsidRPr="005A1A71">
              <w:t>Assemble aircraft piston engine quick engine change unit</w:t>
            </w:r>
          </w:p>
        </w:tc>
        <w:tc>
          <w:tcPr>
            <w:tcW w:w="225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5A1A71" w:rsidP="005A1A71">
            <w:pPr>
              <w:pStyle w:val="BodyText"/>
            </w:pPr>
            <w:r w:rsidRPr="005A1A71">
              <w:t>MEA101, MEA103</w:t>
            </w:r>
          </w:p>
          <w:p w:rsidR="00000000" w:rsidRPr="005A1A71" w:rsidP="005A1A71">
            <w:pPr>
              <w:pStyle w:val="BodyText"/>
            </w:pPr>
            <w:r w:rsidRPr="005A1A71">
              <w:t>MEA105, MEA107</w:t>
            </w:r>
          </w:p>
          <w:p w:rsidR="00000000" w:rsidP="005A1A71">
            <w:pPr>
              <w:pStyle w:val="BodyText"/>
              <w:rPr>
                <w:lang w:val="en-NZ"/>
              </w:rPr>
            </w:pPr>
            <w:r w:rsidRPr="005A1A71">
              <w:t>MEA108, MEA109</w:t>
            </w:r>
          </w:p>
        </w:tc>
      </w:tr>
      <w:tr w:rsidTr="005A1A71">
        <w:tblPrEx>
          <w:tblW w:w="0" w:type="auto"/>
          <w:tblLayout w:type="fixed"/>
          <w:tblCellMar>
            <w:left w:w="62" w:type="dxa"/>
            <w:right w:w="62" w:type="dxa"/>
          </w:tblCellMar>
          <w:tblLook w:val="0000"/>
        </w:tblPrEx>
        <w:tc>
          <w:tcPr>
            <w:tcW w:w="171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5A1A71">
            <w:pPr>
              <w:pStyle w:val="BodyText"/>
              <w:rPr>
                <w:lang w:val="en-NZ"/>
              </w:rPr>
            </w:pPr>
            <w:r w:rsidRPr="005A1A71">
              <w:t>MEA397</w:t>
            </w:r>
          </w:p>
        </w:tc>
        <w:tc>
          <w:tcPr>
            <w:tcW w:w="522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5A1A71">
            <w:pPr>
              <w:pStyle w:val="BodyText"/>
              <w:rPr>
                <w:lang w:val="en-NZ"/>
              </w:rPr>
            </w:pPr>
            <w:r w:rsidRPr="005A1A71">
              <w:t>Test aircraft piston engines after repair or overhaul</w:t>
            </w:r>
          </w:p>
        </w:tc>
        <w:tc>
          <w:tcPr>
            <w:tcW w:w="225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5A1A71" w:rsidP="005A1A71">
            <w:pPr>
              <w:pStyle w:val="BodyText"/>
            </w:pPr>
            <w:r w:rsidRPr="005A1A71">
              <w:t>MEA392, MEA393</w:t>
            </w:r>
          </w:p>
          <w:p w:rsidR="00000000" w:rsidRPr="005A1A71" w:rsidP="005A1A71">
            <w:pPr>
              <w:pStyle w:val="BodyText"/>
            </w:pPr>
            <w:r w:rsidRPr="005A1A71">
              <w:t>MEA394, MEA395</w:t>
            </w:r>
          </w:p>
          <w:p w:rsidR="00000000" w:rsidRPr="005A1A71" w:rsidP="005A1A71">
            <w:pPr>
              <w:pStyle w:val="BodyText"/>
            </w:pPr>
            <w:r w:rsidRPr="005A1A71">
              <w:t>MEA396</w:t>
            </w:r>
          </w:p>
        </w:tc>
      </w:tr>
    </w:tbl>
    <w:p w:rsidR="00000000" w:rsidRPr="005A1A71" w:rsidP="005A1A71">
      <w:pPr>
        <w:pStyle w:val="BodyText"/>
      </w:pPr>
    </w:p>
    <w:p w:rsidR="00000000" w:rsidRPr="005A1A71" w:rsidP="005A1A71">
      <w:pPr>
        <w:pStyle w:val="BodyText"/>
      </w:pPr>
      <w:r w:rsidRPr="005A1A71">
        <w:rPr>
          <w:rStyle w:val="SpecialBold"/>
        </w:rPr>
        <w:t>Group C</w:t>
      </w:r>
    </w:p>
    <w:p w:rsidR="00000000" w:rsidRPr="005A1A71" w:rsidP="005A1A71">
      <w:pPr>
        <w:pStyle w:val="BodyText"/>
      </w:pPr>
    </w:p>
    <w:tbl>
      <w:tblPr>
        <w:tblW w:w="0" w:type="auto"/>
        <w:tblLayout w:type="fixed"/>
        <w:tblCellMar>
          <w:left w:w="62" w:type="dxa"/>
          <w:right w:w="62" w:type="dxa"/>
        </w:tblCellMar>
        <w:tblLook w:val="0000"/>
      </w:tblPr>
      <w:tblGrid>
        <w:gridCol w:w="1710"/>
        <w:gridCol w:w="5220"/>
        <w:gridCol w:w="2250"/>
      </w:tblGrid>
      <w:tr w:rsidTr="005A1A71">
        <w:tblPrEx>
          <w:tblW w:w="0" w:type="auto"/>
          <w:tblLayout w:type="fixed"/>
          <w:tblCellMar>
            <w:left w:w="62" w:type="dxa"/>
            <w:right w:w="62" w:type="dxa"/>
          </w:tblCellMar>
          <w:tblLook w:val="0000"/>
        </w:tblPrEx>
        <w:tc>
          <w:tcPr>
            <w:tcW w:w="171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5A1A71" w:rsidP="005A1A71">
            <w:pPr>
              <w:pStyle w:val="BodyText"/>
            </w:pPr>
            <w:r w:rsidRPr="005A1A71">
              <w:rPr>
                <w:rStyle w:val="SpecialBold"/>
              </w:rPr>
              <w:t>Unit code</w:t>
            </w:r>
          </w:p>
        </w:tc>
        <w:tc>
          <w:tcPr>
            <w:tcW w:w="522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5A1A71" w:rsidP="005A1A71">
            <w:pPr>
              <w:pStyle w:val="BodyText"/>
            </w:pPr>
            <w:r w:rsidRPr="005A1A71">
              <w:rPr>
                <w:rStyle w:val="SpecialBold"/>
              </w:rPr>
              <w:t>Unit title</w:t>
            </w:r>
          </w:p>
        </w:tc>
        <w:tc>
          <w:tcPr>
            <w:tcW w:w="225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5A1A71">
            <w:pPr>
              <w:pStyle w:val="BodyText"/>
              <w:rPr>
                <w:lang w:val="en-NZ"/>
              </w:rPr>
            </w:pPr>
            <w:r w:rsidRPr="005A1A71">
              <w:rPr>
                <w:rStyle w:val="SpecialBold"/>
              </w:rPr>
              <w:t>Prerequisites</w:t>
            </w:r>
          </w:p>
        </w:tc>
      </w:tr>
      <w:tr w:rsidTr="005A1A71">
        <w:tblPrEx>
          <w:tblW w:w="0" w:type="auto"/>
          <w:tblLayout w:type="fixed"/>
          <w:tblCellMar>
            <w:left w:w="62" w:type="dxa"/>
            <w:right w:w="62" w:type="dxa"/>
          </w:tblCellMar>
          <w:tblLook w:val="0000"/>
        </w:tblPrEx>
        <w:tc>
          <w:tcPr>
            <w:tcW w:w="171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5A1A71">
            <w:pPr>
              <w:pStyle w:val="BodyText"/>
              <w:rPr>
                <w:lang w:val="en-NZ"/>
              </w:rPr>
            </w:pPr>
            <w:r w:rsidRPr="005A1A71">
              <w:t>MEA201</w:t>
            </w:r>
          </w:p>
        </w:tc>
        <w:tc>
          <w:tcPr>
            <w:tcW w:w="522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5A1A71">
            <w:pPr>
              <w:pStyle w:val="BodyText"/>
              <w:rPr>
                <w:lang w:val="en-NZ"/>
              </w:rPr>
            </w:pPr>
            <w:r w:rsidRPr="005A1A71">
              <w:t>Remove and install miscellaneous aircraft electrical hardware/components</w:t>
            </w:r>
          </w:p>
        </w:tc>
        <w:tc>
          <w:tcPr>
            <w:tcW w:w="225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5A1A71" w:rsidP="005A1A71">
            <w:pPr>
              <w:pStyle w:val="BodyText"/>
            </w:pPr>
            <w:r w:rsidRPr="005A1A71">
              <w:t>MEA101, MEA103</w:t>
            </w:r>
          </w:p>
          <w:p w:rsidR="00000000" w:rsidRPr="005A1A71" w:rsidP="005A1A71">
            <w:pPr>
              <w:pStyle w:val="BodyText"/>
            </w:pPr>
            <w:r w:rsidRPr="005A1A71">
              <w:t>MEA105, MEA107</w:t>
            </w:r>
          </w:p>
          <w:p w:rsidR="00000000" w:rsidP="005A1A71">
            <w:pPr>
              <w:pStyle w:val="BodyText"/>
              <w:rPr>
                <w:lang w:val="en-NZ"/>
              </w:rPr>
            </w:pPr>
            <w:r w:rsidRPr="005A1A71">
              <w:t>MEA108, MEA109</w:t>
            </w:r>
          </w:p>
        </w:tc>
      </w:tr>
      <w:tr w:rsidTr="005A1A71">
        <w:tblPrEx>
          <w:tblW w:w="0" w:type="auto"/>
          <w:tblLayout w:type="fixed"/>
          <w:tblCellMar>
            <w:left w:w="62" w:type="dxa"/>
            <w:right w:w="62" w:type="dxa"/>
          </w:tblCellMar>
          <w:tblLook w:val="0000"/>
        </w:tblPrEx>
        <w:tc>
          <w:tcPr>
            <w:tcW w:w="171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5A1A71">
            <w:pPr>
              <w:pStyle w:val="BodyText"/>
              <w:rPr>
                <w:lang w:val="en-NZ"/>
              </w:rPr>
            </w:pPr>
            <w:r w:rsidRPr="005A1A71">
              <w:t>MEA246</w:t>
            </w:r>
          </w:p>
        </w:tc>
        <w:tc>
          <w:tcPr>
            <w:tcW w:w="522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5A1A71">
            <w:pPr>
              <w:pStyle w:val="BodyText"/>
              <w:rPr>
                <w:lang w:val="en-NZ"/>
              </w:rPr>
            </w:pPr>
            <w:r w:rsidRPr="005A1A71">
              <w:t>Fabricate and/or repair aircraft electrical hardware or parts</w:t>
            </w:r>
          </w:p>
        </w:tc>
        <w:tc>
          <w:tcPr>
            <w:tcW w:w="225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5A1A71">
            <w:pPr>
              <w:pStyle w:val="BodyText"/>
              <w:rPr>
                <w:lang w:val="en-NZ"/>
              </w:rPr>
            </w:pPr>
            <w:r w:rsidRPr="005A1A71">
              <w:t>MEA201, MEA260</w:t>
            </w:r>
          </w:p>
        </w:tc>
      </w:tr>
      <w:tr w:rsidTr="005A1A71">
        <w:tblPrEx>
          <w:tblW w:w="0" w:type="auto"/>
          <w:tblLayout w:type="fixed"/>
          <w:tblCellMar>
            <w:left w:w="62" w:type="dxa"/>
            <w:right w:w="62" w:type="dxa"/>
          </w:tblCellMar>
          <w:tblLook w:val="0000"/>
        </w:tblPrEx>
        <w:tc>
          <w:tcPr>
            <w:tcW w:w="171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5A1A71">
            <w:pPr>
              <w:pStyle w:val="BodyText"/>
              <w:rPr>
                <w:lang w:val="en-NZ"/>
              </w:rPr>
            </w:pPr>
            <w:r w:rsidRPr="005A1A71">
              <w:t>MEA260</w:t>
            </w:r>
          </w:p>
        </w:tc>
        <w:tc>
          <w:tcPr>
            <w:tcW w:w="522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5A1A71">
            <w:pPr>
              <w:pStyle w:val="BodyText"/>
              <w:rPr>
                <w:lang w:val="en-NZ"/>
              </w:rPr>
            </w:pPr>
            <w:r w:rsidRPr="005A1A71">
              <w:t>Use electrical test equipment</w:t>
            </w:r>
          </w:p>
        </w:tc>
        <w:tc>
          <w:tcPr>
            <w:tcW w:w="225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5A1A71" w:rsidP="005A1A71">
            <w:pPr>
              <w:pStyle w:val="BodyText"/>
            </w:pPr>
            <w:r w:rsidRPr="005A1A71">
              <w:t>MEA101, MEA103</w:t>
            </w:r>
          </w:p>
          <w:p w:rsidR="00000000" w:rsidRPr="005A1A71" w:rsidP="005A1A71">
            <w:pPr>
              <w:pStyle w:val="BodyText"/>
            </w:pPr>
            <w:r w:rsidRPr="005A1A71">
              <w:t>MEA105, MEA107</w:t>
            </w:r>
          </w:p>
          <w:p w:rsidR="00000000" w:rsidP="005A1A71">
            <w:pPr>
              <w:pStyle w:val="BodyText"/>
              <w:rPr>
                <w:lang w:val="en-NZ"/>
              </w:rPr>
            </w:pPr>
            <w:r w:rsidRPr="005A1A71">
              <w:t>MEA108, MEA109</w:t>
            </w:r>
          </w:p>
        </w:tc>
      </w:tr>
      <w:tr w:rsidTr="005A1A71">
        <w:tblPrEx>
          <w:tblW w:w="0" w:type="auto"/>
          <w:tblLayout w:type="fixed"/>
          <w:tblCellMar>
            <w:left w:w="62" w:type="dxa"/>
            <w:right w:w="62" w:type="dxa"/>
          </w:tblCellMar>
          <w:tblLook w:val="0000"/>
        </w:tblPrEx>
        <w:tc>
          <w:tcPr>
            <w:tcW w:w="171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5A1A71">
            <w:pPr>
              <w:pStyle w:val="BodyText"/>
              <w:rPr>
                <w:lang w:val="en-NZ"/>
              </w:rPr>
            </w:pPr>
            <w:r w:rsidRPr="005A1A71">
              <w:t>MEA368</w:t>
            </w:r>
          </w:p>
        </w:tc>
        <w:tc>
          <w:tcPr>
            <w:tcW w:w="522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5A1A71">
            <w:pPr>
              <w:pStyle w:val="BodyText"/>
              <w:rPr>
                <w:lang w:val="en-NZ"/>
              </w:rPr>
            </w:pPr>
            <w:r w:rsidRPr="005A1A71">
              <w:t>Shot peen aircraft components</w:t>
            </w:r>
          </w:p>
        </w:tc>
        <w:tc>
          <w:tcPr>
            <w:tcW w:w="225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5A1A71" w:rsidP="005A1A71">
            <w:pPr>
              <w:pStyle w:val="BodyText"/>
            </w:pPr>
            <w:r w:rsidRPr="005A1A71">
              <w:t>MEA101, MEA103</w:t>
            </w:r>
          </w:p>
          <w:p w:rsidR="00000000" w:rsidRPr="005A1A71" w:rsidP="005A1A71">
            <w:pPr>
              <w:pStyle w:val="BodyText"/>
            </w:pPr>
            <w:r w:rsidRPr="005A1A71">
              <w:t>MEA105, MEA107</w:t>
            </w:r>
          </w:p>
          <w:p w:rsidR="00000000" w:rsidP="005A1A71">
            <w:pPr>
              <w:pStyle w:val="BodyText"/>
              <w:rPr>
                <w:lang w:val="en-NZ"/>
              </w:rPr>
            </w:pPr>
            <w:r w:rsidRPr="005A1A71">
              <w:t>MEA10</w:t>
            </w:r>
            <w:r w:rsidRPr="005A1A71">
              <w:t>8, MEA109</w:t>
            </w:r>
          </w:p>
        </w:tc>
      </w:tr>
      <w:tr w:rsidTr="005A1A71">
        <w:tblPrEx>
          <w:tblW w:w="0" w:type="auto"/>
          <w:tblLayout w:type="fixed"/>
          <w:tblCellMar>
            <w:left w:w="62" w:type="dxa"/>
            <w:right w:w="62" w:type="dxa"/>
          </w:tblCellMar>
          <w:tblLook w:val="0000"/>
        </w:tblPrEx>
        <w:tc>
          <w:tcPr>
            <w:tcW w:w="171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5A1A71">
            <w:pPr>
              <w:pStyle w:val="BodyText"/>
              <w:rPr>
                <w:lang w:val="en-NZ"/>
              </w:rPr>
            </w:pPr>
            <w:r w:rsidRPr="005A1A71">
              <w:t>MEM24002B</w:t>
            </w:r>
          </w:p>
        </w:tc>
        <w:tc>
          <w:tcPr>
            <w:tcW w:w="522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5A1A71">
            <w:pPr>
              <w:pStyle w:val="BodyText"/>
              <w:rPr>
                <w:lang w:val="en-NZ"/>
              </w:rPr>
            </w:pPr>
            <w:r w:rsidRPr="005A1A71">
              <w:t>Perform penetrant testing</w:t>
            </w:r>
          </w:p>
        </w:tc>
        <w:tc>
          <w:tcPr>
            <w:tcW w:w="225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5A1A71">
            <w:pPr>
              <w:pStyle w:val="BodyText"/>
              <w:rPr>
                <w:lang w:val="en-NZ"/>
              </w:rPr>
            </w:pPr>
            <w:r w:rsidRPr="005A1A71">
              <w:t>MEM18001C (Note that MEA109 is equivalent) MEM24012C</w:t>
            </w:r>
          </w:p>
        </w:tc>
      </w:tr>
      <w:tr w:rsidTr="005A1A71">
        <w:tblPrEx>
          <w:tblW w:w="0" w:type="auto"/>
          <w:tblLayout w:type="fixed"/>
          <w:tblCellMar>
            <w:left w:w="62" w:type="dxa"/>
            <w:right w:w="62" w:type="dxa"/>
          </w:tblCellMar>
          <w:tblLook w:val="0000"/>
        </w:tblPrEx>
        <w:tc>
          <w:tcPr>
            <w:tcW w:w="171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5A1A71">
            <w:pPr>
              <w:pStyle w:val="BodyText"/>
              <w:rPr>
                <w:lang w:val="en-NZ"/>
              </w:rPr>
            </w:pPr>
            <w:r w:rsidRPr="005A1A71">
              <w:t>MEM24004B</w:t>
            </w:r>
          </w:p>
        </w:tc>
        <w:tc>
          <w:tcPr>
            <w:tcW w:w="522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5A1A71">
            <w:pPr>
              <w:pStyle w:val="BodyText"/>
              <w:rPr>
                <w:lang w:val="en-NZ"/>
              </w:rPr>
            </w:pPr>
            <w:r w:rsidRPr="005A1A71">
              <w:t>Perform magnetic particle testing</w:t>
            </w:r>
          </w:p>
        </w:tc>
        <w:tc>
          <w:tcPr>
            <w:tcW w:w="225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5A1A71" w:rsidP="005A1A71">
            <w:pPr>
              <w:pStyle w:val="BodyText"/>
            </w:pPr>
            <w:r w:rsidRPr="005A1A71">
              <w:t>MEM18001C</w:t>
            </w:r>
          </w:p>
          <w:p w:rsidR="00000000" w:rsidRPr="005A1A71" w:rsidP="005A1A71">
            <w:pPr>
              <w:pStyle w:val="BodyText"/>
            </w:pPr>
            <w:r w:rsidRPr="005A1A71">
              <w:t xml:space="preserve">(Note that MEA109 is equivalent) </w:t>
            </w:r>
          </w:p>
          <w:p w:rsidR="00000000" w:rsidP="005A1A71">
            <w:pPr>
              <w:pStyle w:val="BodyText"/>
              <w:rPr>
                <w:lang w:val="en-NZ"/>
              </w:rPr>
            </w:pPr>
            <w:r w:rsidRPr="005A1A71">
              <w:t>MEM24012C</w:t>
            </w:r>
          </w:p>
        </w:tc>
      </w:tr>
      <w:tr w:rsidTr="005A1A71">
        <w:tblPrEx>
          <w:tblW w:w="0" w:type="auto"/>
          <w:tblLayout w:type="fixed"/>
          <w:tblCellMar>
            <w:left w:w="62" w:type="dxa"/>
            <w:right w:w="62" w:type="dxa"/>
          </w:tblCellMar>
          <w:tblLook w:val="0000"/>
        </w:tblPrEx>
        <w:tc>
          <w:tcPr>
            <w:tcW w:w="171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5A1A71">
            <w:pPr>
              <w:pStyle w:val="BodyText"/>
              <w:rPr>
                <w:lang w:val="en-NZ"/>
              </w:rPr>
            </w:pPr>
            <w:r w:rsidRPr="005A1A71">
              <w:t>MEM24012C</w:t>
            </w:r>
          </w:p>
        </w:tc>
        <w:tc>
          <w:tcPr>
            <w:tcW w:w="522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5A1A71">
            <w:pPr>
              <w:pStyle w:val="BodyText"/>
              <w:rPr>
                <w:lang w:val="en-NZ"/>
              </w:rPr>
            </w:pPr>
            <w:r w:rsidRPr="005A1A71">
              <w:t>Apply metallurgy principles</w:t>
            </w:r>
          </w:p>
        </w:tc>
        <w:tc>
          <w:tcPr>
            <w:tcW w:w="225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5A1A71" w:rsidP="005A1A71">
            <w:pPr>
              <w:pStyle w:val="BodyText"/>
            </w:pPr>
          </w:p>
        </w:tc>
      </w:tr>
    </w:tbl>
    <w:p w:rsidR="00000000" w:rsidRPr="005A1A71" w:rsidP="005A1A71">
      <w:pPr>
        <w:pStyle w:val="BodyText"/>
      </w:pPr>
    </w:p>
    <w:p w:rsidR="00000000" w:rsidRPr="005A1A71" w:rsidP="005A1A71">
      <w:pPr>
        <w:pStyle w:val="AllowPageBreak"/>
      </w:pPr>
    </w:p>
    <w:p w:rsidR="00000000" w:rsidRPr="005A1A71" w:rsidP="005A1A71">
      <w:pPr>
        <w:pStyle w:val="Heading1"/>
      </w:pPr>
      <w:bookmarkStart w:id="5" w:name="O_718453"/>
      <w:bookmarkEnd w:id="5"/>
      <w:r w:rsidRPr="005A1A71">
        <w:t>Qualification Mapping Information</w:t>
      </w:r>
    </w:p>
    <w:p w:rsidR="00000000" w:rsidRPr="005A1A71" w:rsidP="005A1A71">
      <w:pPr>
        <w:pStyle w:val="BodyText"/>
      </w:pPr>
      <w:r w:rsidRPr="005A1A71">
        <w:t>Supersedes and is equivalent to MEA40711 Certificate IV in Aeroskills (Mechanical)</w:t>
      </w:r>
    </w:p>
    <w:p w:rsidR="00000000" w:rsidRPr="005A1A71" w:rsidP="005A1A71">
      <w:pPr>
        <w:pStyle w:val="AllowPageBreak"/>
      </w:pPr>
    </w:p>
    <w:p w:rsidR="00000000" w:rsidRPr="005A1A71" w:rsidP="005A1A71">
      <w:pPr>
        <w:pStyle w:val="Heading1"/>
      </w:pPr>
      <w:bookmarkStart w:id="6" w:name="O_718455"/>
      <w:bookmarkEnd w:id="6"/>
      <w:r w:rsidRPr="005A1A71">
        <w:t>Links</w:t>
      </w:r>
    </w:p>
    <w:p w:rsidR="00000000" w:rsidRPr="005A1A71" w:rsidP="005A1A71">
      <w:pPr>
        <w:pStyle w:val="BodyText"/>
      </w:pPr>
      <w:r w:rsidRPr="005A1A71">
        <w:t>MSA Training Package Implementation Guides - http://mskills.org.au/training-packages/info/</w:t>
      </w:r>
    </w:p>
    <w:p w:rsidR="00000000" w:rsidRPr="005A1A71" w:rsidP="005A1A71"/>
    <w:sectPr w:rsidSect="005A1A71">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00002FF" w:usb1="4000ACFF" w:usb2="00000001"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287" w:usb1="00000003"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A1A71">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A1A71" w:rsidRPr="007B598E" w:rsidP="007B598E">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A1A71">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B598E" w:rsidP="005A1A71">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9</w:t>
    </w:r>
    <w:r>
      <w:fldChar w:fldCharType="end"/>
    </w:r>
    <w:r>
      <w:t xml:space="preserve"> of </w:t>
    </w:r>
    <w:r>
      <w:fldChar w:fldCharType="begin"/>
    </w:r>
    <w:r>
      <w:instrText xml:space="preserve"> NUMPAGES  \* Arabic  \* MERGEFORMAT </w:instrText>
    </w:r>
    <w:r>
      <w:fldChar w:fldCharType="separate"/>
    </w:r>
    <w:r>
      <w:rPr>
        <w:noProof/>
      </w:rPr>
      <w:t>9</w:t>
    </w:r>
    <w:r>
      <w:rPr>
        <w:noProof/>
      </w:rPr>
      <w:fldChar w:fldCharType="end"/>
    </w:r>
  </w:p>
  <w:p w:rsidR="007B598E" w:rsidP="005A1A71">
    <w:pPr>
      <w:pStyle w:val="Footer"/>
      <w:framePr w:wrap="around"/>
    </w:pPr>
    <w:r>
      <w:t xml:space="preserve">© Commonwealth of Australia, </w:t>
    </w:r>
    <w:r>
      <w:fldChar w:fldCharType="begin"/>
    </w:r>
    <w:r>
      <w:instrText xml:space="preserve"> DATE  \@ "yyyy"  \* MERGEFORMAT </w:instrText>
    </w:r>
    <w:r>
      <w:fldChar w:fldCharType="separate"/>
    </w:r>
    <w:r>
      <w:rPr>
        <w:noProof/>
      </w:rPr>
      <w:t>2015</w:t>
    </w:r>
    <w:r>
      <w:fldChar w:fldCharType="end"/>
    </w:r>
    <w:r>
      <w:tab/>
    </w:r>
    <w:r>
      <w:fldChar w:fldCharType="begin"/>
    </w:r>
    <w:r>
      <w:instrText xml:space="preserve"> DOCPROPERTY  Author  \* MERGEFORMAT </w:instrText>
    </w:r>
    <w:r>
      <w:fldChar w:fldCharType="separate"/>
    </w:r>
    <w:r>
      <w:t>Manufacturing Skills Australia</w:t>
    </w:r>
    <w:r>
      <w:fldChar w:fldCharType="end"/>
    </w:r>
  </w:p>
  <w:p w:rsidR="007B598E" w:rsidP="005A1A71">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A1A71">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A1A71" w:rsidRPr="007B598E" w:rsidP="007B598E">
    <w:pPr>
      <w:pStyle w:val="BodyText"/>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3665" cy="10926445"/>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a:extLst>
                      <a:ext uri="{28A0092B-C50C-407E-A947-70E740481C1C}">
                        <a14:useLocalDpi xmlns:a14="http://schemas.microsoft.com/office/drawing/2010/main" val="0"/>
                      </a:ext>
                    </a:extLst>
                  </a:blip>
                  <a:stretch>
                    <a:fillRect/>
                  </a:stretch>
                </pic:blipFill>
                <pic:spPr>
                  <a:xfrm>
                    <a:off x="0" y="0"/>
                    <a:ext cx="7734031" cy="10926468"/>
                  </a:xfrm>
                  <a:prstGeom prst="rect">
                    <a:avLst/>
                  </a:prstGeom>
                </pic:spPr>
              </pic:pic>
            </a:graphicData>
          </a:graphic>
        </wp:anchor>
      </w:drawing>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A1A71">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B598E" w:rsidRPr="002D2AF8" w:rsidP="005A1A71">
    <w:pPr>
      <w:pStyle w:val="Header"/>
      <w:framePr w:wrap="around"/>
    </w:pPr>
    <w:r>
      <w:fldChar w:fldCharType="begin"/>
    </w:r>
    <w:r>
      <w:instrText xml:space="preserve"> TITLE   \* MERGEFORMAT </w:instrText>
    </w:r>
    <w:r>
      <w:fldChar w:fldCharType="separate"/>
    </w:r>
    <w:r>
      <w:t>MEA40715 Certificate IV in Aeroskills (Mechanical)</w:t>
    </w:r>
    <w:r>
      <w:fldChar w:fldCharType="end"/>
    </w:r>
    <w:r>
      <w:tab/>
      <w:t xml:space="preserve">Date this document was generated: </w:t>
    </w:r>
    <w:r>
      <w:fldChar w:fldCharType="begin"/>
    </w:r>
    <w:r>
      <w:instrText xml:space="preserve"> CREATEDATE  \@ "d MMMM yyyy"  \* MERGEFORMAT </w:instrText>
    </w:r>
    <w:r>
      <w:fldChar w:fldCharType="separate"/>
    </w:r>
    <w:r>
      <w:rPr>
        <w:noProof/>
      </w:rPr>
      <w:t>12 February 2015</w:t>
    </w:r>
    <w:r>
      <w:fldChar w:fldCharType="end"/>
    </w:r>
  </w:p>
  <w:p w:rsidR="007B598E" w:rsidP="005A1A71">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9"/>
    <w:multiLevelType w:val="singleLevel"/>
    <w:tmpl w:val="65C24D20"/>
    <w:lvl w:ilvl="0">
      <w:start w:val="1"/>
      <w:numFmt w:val="bullet"/>
      <w:pStyle w:val="ListBullet"/>
      <w:lvlText w:val=""/>
      <w:lvlJc w:val="left"/>
      <w:pPr>
        <w:tabs>
          <w:tab w:val="num" w:pos="360"/>
        </w:tabs>
        <w:ind w:left="360" w:hanging="360"/>
      </w:pPr>
      <w:rPr>
        <w:rFonts w:ascii="Symbol" w:hAnsi="Symbol" w:hint="default"/>
      </w:rPr>
    </w:lvl>
  </w:abstractNum>
  <w:abstractNum w:abstractNumId="7">
    <w:nsid w:val="FFFFFFFE"/>
    <w:multiLevelType w:val="singleLevel"/>
    <w:tmpl w:val="548A9BE6"/>
    <w:lvl w:ilvl="0">
      <w:start w:val="0"/>
      <w:numFmt w:val="bullet"/>
      <w:lvlText w:val="*"/>
      <w:lvlJc w:val="left"/>
    </w:lvl>
  </w:abstractNum>
  <w:abstractNum w:abstractNumId="8">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9">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0">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1">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2">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3">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4">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6"/>
  </w:num>
  <w:num w:numId="2">
    <w:abstractNumId w:val="4"/>
  </w:num>
  <w:num w:numId="3">
    <w:abstractNumId w:val="3"/>
  </w:num>
  <w:num w:numId="4">
    <w:abstractNumId w:val="2"/>
  </w:num>
  <w:num w:numId="5">
    <w:abstractNumId w:val="1"/>
  </w:num>
  <w:num w:numId="6">
    <w:abstractNumId w:val="0"/>
  </w:num>
  <w:num w:numId="7">
    <w:abstractNumId w:val="13"/>
  </w:num>
  <w:num w:numId="8">
    <w:abstractNumId w:val="10"/>
  </w:num>
  <w:num w:numId="9">
    <w:abstractNumId w:val="14"/>
  </w:num>
  <w:num w:numId="10">
    <w:abstractNumId w:val="12"/>
  </w:num>
  <w:num w:numId="11">
    <w:abstractNumId w:val="8"/>
  </w:num>
  <w:num w:numId="12">
    <w:abstractNumId w:val="11"/>
  </w:num>
  <w:num w:numId="13">
    <w:abstractNumId w:val="9"/>
  </w:num>
  <w:num w:numId="14">
    <w:abstractNumId w:val="5"/>
  </w:num>
  <w:num w:numId="15">
    <w:abstractNumId w:val="7"/>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Calibri" w:hAnsi="Calibr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5A1A71"/>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5A1A71"/>
    <w:pPr>
      <w:spacing w:before="360" w:after="60"/>
      <w:outlineLvl w:val="0"/>
    </w:pPr>
    <w:rPr>
      <w:sz w:val="32"/>
    </w:rPr>
  </w:style>
  <w:style w:type="paragraph" w:styleId="Heading2">
    <w:name w:val="heading 2"/>
    <w:basedOn w:val="HeadingBase"/>
    <w:next w:val="BodyText"/>
    <w:link w:val="Heading2Char"/>
    <w:qFormat/>
    <w:rsid w:val="005A1A71"/>
    <w:pPr>
      <w:keepLines/>
      <w:spacing w:before="240" w:after="120"/>
      <w:outlineLvl w:val="1"/>
    </w:pPr>
    <w:rPr>
      <w:sz w:val="28"/>
      <w:szCs w:val="40"/>
    </w:rPr>
  </w:style>
  <w:style w:type="paragraph" w:styleId="Heading3">
    <w:name w:val="heading 3"/>
    <w:basedOn w:val="HeadingBase"/>
    <w:next w:val="BodyText"/>
    <w:link w:val="Heading3Char"/>
    <w:qFormat/>
    <w:rsid w:val="005A1A71"/>
    <w:pPr>
      <w:spacing w:before="180" w:after="120"/>
      <w:outlineLvl w:val="2"/>
    </w:pPr>
    <w:rPr>
      <w:spacing w:val="-10"/>
      <w:kern w:val="32"/>
    </w:rPr>
  </w:style>
  <w:style w:type="paragraph" w:styleId="Heading4">
    <w:name w:val="heading 4"/>
    <w:basedOn w:val="HeadingBase"/>
    <w:next w:val="BodyText"/>
    <w:link w:val="Heading4Char"/>
    <w:qFormat/>
    <w:rsid w:val="005A1A71"/>
    <w:pPr>
      <w:spacing w:before="160" w:after="120"/>
      <w:outlineLvl w:val="3"/>
    </w:pPr>
    <w:rPr>
      <w:sz w:val="22"/>
    </w:rPr>
  </w:style>
  <w:style w:type="paragraph" w:styleId="Heading5">
    <w:name w:val="heading 5"/>
    <w:basedOn w:val="HeadingBase"/>
    <w:next w:val="Normal"/>
    <w:link w:val="Heading5Char"/>
    <w:qFormat/>
    <w:rsid w:val="005A1A71"/>
    <w:pPr>
      <w:spacing w:before="80"/>
      <w:outlineLvl w:val="4"/>
    </w:pPr>
    <w:rPr>
      <w:color w:val="918585"/>
      <w:sz w:val="20"/>
    </w:rPr>
  </w:style>
  <w:style w:type="paragraph" w:styleId="Heading6">
    <w:name w:val="heading 6"/>
    <w:basedOn w:val="HeadingBase"/>
    <w:next w:val="Normal"/>
    <w:link w:val="Heading6Char"/>
    <w:qFormat/>
    <w:rsid w:val="005A1A71"/>
    <w:pPr>
      <w:spacing w:before="60"/>
      <w:outlineLvl w:val="5"/>
    </w:pPr>
    <w:rPr>
      <w:color w:val="918585"/>
      <w:sz w:val="20"/>
    </w:rPr>
  </w:style>
  <w:style w:type="paragraph" w:styleId="Heading7">
    <w:name w:val="heading 7"/>
    <w:basedOn w:val="Normal"/>
    <w:next w:val="Normal"/>
    <w:link w:val="Heading7Char"/>
    <w:qFormat/>
    <w:rsid w:val="005A1A71"/>
    <w:pPr>
      <w:ind w:left="720"/>
      <w:outlineLvl w:val="6"/>
    </w:pPr>
    <w:rPr>
      <w:i/>
    </w:rPr>
  </w:style>
  <w:style w:type="paragraph" w:styleId="Heading8">
    <w:name w:val="heading 8"/>
    <w:basedOn w:val="Normal"/>
    <w:next w:val="Normal"/>
    <w:link w:val="Heading8Char"/>
    <w:qFormat/>
    <w:rsid w:val="005A1A71"/>
    <w:pPr>
      <w:ind w:left="720"/>
      <w:outlineLvl w:val="7"/>
    </w:pPr>
    <w:rPr>
      <w:i/>
    </w:rPr>
  </w:style>
  <w:style w:type="paragraph" w:styleId="Heading9">
    <w:name w:val="heading 9"/>
    <w:basedOn w:val="Normal"/>
    <w:next w:val="Normal"/>
    <w:link w:val="Heading9Char"/>
    <w:qFormat/>
    <w:rsid w:val="005A1A71"/>
    <w:pPr>
      <w:ind w:left="720"/>
      <w:outlineLvl w:val="8"/>
    </w:pPr>
    <w:rPr>
      <w:i/>
    </w:rPr>
  </w:style>
  <w:style w:type="character" w:default="1" w:styleId="DefaultParagraphFont">
    <w:name w:val="Default Paragraph Font"/>
    <w:uiPriority w:val="1"/>
    <w:unhideWhenUsed/>
    <w:rsid w:val="005A1A71"/>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5A1A71"/>
  </w:style>
  <w:style w:type="character" w:customStyle="1" w:styleId="Heading1Char">
    <w:name w:val="Heading 1 Char"/>
    <w:basedOn w:val="DefaultParagraphFont"/>
    <w:link w:val="Heading1"/>
    <w:rsid w:val="005A1A71"/>
    <w:rPr>
      <w:rFonts w:ascii="Times New Roman" w:eastAsia="Times New Roman" w:hAnsi="Times New Roman" w:cs="Times New Roman"/>
      <w:b/>
      <w:sz w:val="32"/>
      <w:szCs w:val="20"/>
      <w:lang w:eastAsia="en-US"/>
    </w:rPr>
  </w:style>
  <w:style w:type="paragraph" w:styleId="BodyText">
    <w:name w:val="Body Text"/>
    <w:basedOn w:val="Normal"/>
    <w:link w:val="BodyTextChar"/>
    <w:rsid w:val="005A1A71"/>
    <w:pPr>
      <w:spacing w:before="120" w:after="120"/>
      <w:contextualSpacing/>
    </w:pPr>
    <w:rPr>
      <w:rFonts w:ascii="Times New Roman" w:hAnsi="Times New Roman"/>
      <w:sz w:val="24"/>
      <w:szCs w:val="22"/>
    </w:rPr>
  </w:style>
  <w:style w:type="character" w:customStyle="1" w:styleId="BodyTextChar">
    <w:name w:val="Body Text Char"/>
    <w:basedOn w:val="DefaultParagraphFont"/>
    <w:link w:val="BodyText"/>
    <w:rsid w:val="005A1A71"/>
    <w:rPr>
      <w:rFonts w:ascii="Times New Roman" w:eastAsia="Times New Roman" w:hAnsi="Times New Roman" w:cs="Times New Roman"/>
      <w:sz w:val="24"/>
      <w:lang w:eastAsia="en-US"/>
    </w:rPr>
  </w:style>
  <w:style w:type="paragraph" w:styleId="ListBullet">
    <w:name w:val="List Bullet"/>
    <w:basedOn w:val="List"/>
    <w:rsid w:val="005A1A71"/>
    <w:pPr>
      <w:numPr>
        <w:numId w:val="12"/>
      </w:numPr>
      <w:tabs>
        <w:tab w:val="clear" w:pos="340"/>
      </w:tabs>
      <w:spacing w:before="40" w:after="40"/>
    </w:pPr>
  </w:style>
  <w:style w:type="character" w:customStyle="1" w:styleId="SpecialBold">
    <w:name w:val="Special Bold"/>
    <w:basedOn w:val="DefaultParagraphFont"/>
    <w:rsid w:val="005A1A71"/>
    <w:rPr>
      <w:b/>
      <w:spacing w:val="0"/>
    </w:rPr>
  </w:style>
  <w:style w:type="paragraph" w:customStyle="1" w:styleId="SuperHeading">
    <w:name w:val="SuperHeading"/>
    <w:basedOn w:val="Normal"/>
    <w:rsid w:val="005A1A71"/>
    <w:pPr>
      <w:spacing w:before="240" w:after="120"/>
      <w:outlineLvl w:val="0"/>
    </w:pPr>
    <w:rPr>
      <w:rFonts w:ascii="Times New Roman" w:hAnsi="Times New Roman"/>
      <w:b/>
      <w:sz w:val="32"/>
    </w:rPr>
  </w:style>
  <w:style w:type="paragraph" w:customStyle="1" w:styleId="AllowPageBreak">
    <w:name w:val="AllowPageBreak"/>
    <w:rsid w:val="005A1A71"/>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basedOn w:val="DefaultParagraphFont"/>
    <w:link w:val="Heading2"/>
    <w:rsid w:val="005A1A71"/>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5A1A71"/>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5A1A71"/>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5A1A71"/>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5A1A71"/>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5A1A71"/>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5A1A71"/>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5A1A71"/>
    <w:rPr>
      <w:rFonts w:ascii="Courier New" w:eastAsia="Times New Roman" w:hAnsi="Courier New" w:cs="Times New Roman"/>
      <w:i/>
      <w:szCs w:val="20"/>
      <w:lang w:eastAsia="en-US"/>
    </w:rPr>
  </w:style>
  <w:style w:type="paragraph" w:customStyle="1" w:styleId="HeadingBase">
    <w:name w:val="Heading Base"/>
    <w:rsid w:val="005A1A71"/>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5A1A71"/>
    <w:pPr>
      <w:tabs>
        <w:tab w:val="right" w:leader="dot" w:pos="9072"/>
      </w:tabs>
      <w:ind w:left="567"/>
    </w:pPr>
    <w:rPr>
      <w:szCs w:val="22"/>
    </w:rPr>
  </w:style>
  <w:style w:type="paragraph" w:customStyle="1" w:styleId="TOCBase">
    <w:name w:val="TOC Base"/>
    <w:rsid w:val="005A1A71"/>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5A1A71"/>
    <w:pPr>
      <w:tabs>
        <w:tab w:val="right" w:leader="dot" w:pos="9072"/>
      </w:tabs>
      <w:spacing w:before="40" w:after="40"/>
      <w:ind w:left="284"/>
    </w:pPr>
    <w:rPr>
      <w:rFonts w:ascii="Times New Roman" w:hAnsi="Times New Roman"/>
    </w:rPr>
  </w:style>
  <w:style w:type="paragraph" w:styleId="TOC1">
    <w:name w:val="toc 1"/>
    <w:basedOn w:val="TOCBase"/>
    <w:next w:val="Normal"/>
    <w:rsid w:val="005A1A71"/>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5A1A71"/>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5A1A71"/>
    <w:rPr>
      <w:rFonts w:ascii="Times New Roman" w:eastAsia="Times New Roman" w:hAnsi="Times New Roman" w:cs="Times New Roman"/>
      <w:sz w:val="16"/>
      <w:lang w:eastAsia="en-US"/>
    </w:rPr>
  </w:style>
  <w:style w:type="paragraph" w:styleId="Title">
    <w:name w:val="Title"/>
    <w:basedOn w:val="HeadingBase"/>
    <w:link w:val="TitleChar"/>
    <w:qFormat/>
    <w:rsid w:val="005A1A71"/>
    <w:pPr>
      <w:spacing w:before="5040"/>
      <w:jc w:val="center"/>
    </w:pPr>
    <w:rPr>
      <w:sz w:val="48"/>
      <w:szCs w:val="72"/>
      <w:lang w:val="en-US"/>
    </w:rPr>
  </w:style>
  <w:style w:type="character" w:customStyle="1" w:styleId="TitleChar">
    <w:name w:val="Title Char"/>
    <w:basedOn w:val="DefaultParagraphFont"/>
    <w:link w:val="Title"/>
    <w:rsid w:val="005A1A71"/>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5A1A71"/>
    <w:pPr>
      <w:tabs>
        <w:tab w:val="left" w:pos="3600"/>
        <w:tab w:val="left" w:pos="3958"/>
      </w:tabs>
    </w:pPr>
  </w:style>
  <w:style w:type="paragraph" w:styleId="List">
    <w:name w:val="List"/>
    <w:basedOn w:val="BodyText"/>
    <w:next w:val="BodyText"/>
    <w:rsid w:val="005A1A71"/>
    <w:pPr>
      <w:tabs>
        <w:tab w:val="left" w:pos="340"/>
      </w:tabs>
      <w:spacing w:before="60" w:after="60"/>
      <w:ind w:left="340" w:hanging="340"/>
    </w:pPr>
  </w:style>
  <w:style w:type="paragraph" w:customStyle="1" w:styleId="Note">
    <w:name w:val="Note"/>
    <w:basedOn w:val="BodyText"/>
    <w:rsid w:val="005A1A71"/>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5A1A71"/>
    <w:pPr>
      <w:framePr w:wrap="auto" w:hAnchor="text" w:y="6049"/>
    </w:pPr>
    <w:rPr>
      <w:color w:val="000000"/>
      <w:sz w:val="40"/>
    </w:rPr>
  </w:style>
  <w:style w:type="paragraph" w:customStyle="1" w:styleId="TOCTitle">
    <w:name w:val="TOCTitle"/>
    <w:basedOn w:val="Heading1"/>
    <w:rsid w:val="005A1A71"/>
    <w:pPr>
      <w:spacing w:after="240"/>
      <w:jc w:val="center"/>
      <w:outlineLvl w:val="9"/>
    </w:pPr>
    <w:rPr>
      <w:caps/>
    </w:rPr>
  </w:style>
  <w:style w:type="paragraph" w:customStyle="1" w:styleId="Version">
    <w:name w:val="Version"/>
    <w:rsid w:val="005A1A71"/>
    <w:pPr>
      <w:spacing w:before="5600" w:after="0" w:line="240" w:lineRule="auto"/>
    </w:pPr>
    <w:rPr>
      <w:rFonts w:ascii="Times New Roman" w:eastAsia="Times New Roman" w:hAnsi="Times New Roman" w:cs="Times New Roman"/>
      <w:b/>
      <w:sz w:val="20"/>
      <w:szCs w:val="72"/>
      <w:lang w:val="en-US" w:eastAsia="en-US"/>
    </w:rPr>
  </w:style>
  <w:style w:type="paragraph" w:styleId="ListBullet2">
    <w:name w:val="List Bullet 2"/>
    <w:basedOn w:val="List2"/>
    <w:rsid w:val="005A1A71"/>
    <w:pPr>
      <w:numPr>
        <w:numId w:val="13"/>
      </w:numPr>
      <w:tabs>
        <w:tab w:val="clear" w:pos="680"/>
      </w:tabs>
    </w:pPr>
  </w:style>
  <w:style w:type="paragraph" w:styleId="Index1">
    <w:name w:val="index 1"/>
    <w:basedOn w:val="Normal"/>
    <w:next w:val="Normal"/>
    <w:semiHidden/>
    <w:rsid w:val="005A1A71"/>
    <w:pPr>
      <w:keepNext w:val="0"/>
      <w:tabs>
        <w:tab w:val="right" w:pos="4176"/>
      </w:tabs>
      <w:ind w:left="198" w:hanging="198"/>
    </w:pPr>
    <w:rPr>
      <w:rFonts w:ascii="Garamond" w:hAnsi="Garamond"/>
    </w:rPr>
  </w:style>
  <w:style w:type="paragraph" w:styleId="IndexHeading">
    <w:name w:val="index heading"/>
    <w:basedOn w:val="Normal"/>
    <w:next w:val="Index1"/>
    <w:semiHidden/>
    <w:rsid w:val="005A1A71"/>
    <w:pPr>
      <w:spacing w:before="120" w:after="120"/>
    </w:pPr>
    <w:rPr>
      <w:rFonts w:ascii="Arial" w:hAnsi="Arial"/>
      <w:b/>
      <w:color w:val="918585"/>
      <w:sz w:val="24"/>
    </w:rPr>
  </w:style>
  <w:style w:type="paragraph" w:styleId="Header">
    <w:name w:val="header"/>
    <w:basedOn w:val="Normal"/>
    <w:link w:val="HeaderChar"/>
    <w:rsid w:val="005A1A71"/>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5A1A71"/>
    <w:rPr>
      <w:rFonts w:ascii="Times New Roman" w:eastAsia="Times New Roman" w:hAnsi="Times New Roman" w:cs="Times New Roman"/>
      <w:sz w:val="16"/>
      <w:szCs w:val="20"/>
      <w:lang w:val="en-GB" w:eastAsia="en-US"/>
    </w:rPr>
  </w:style>
  <w:style w:type="paragraph" w:customStyle="1" w:styleId="Chapter">
    <w:name w:val="Chapter"/>
    <w:basedOn w:val="Normal"/>
    <w:rsid w:val="005A1A71"/>
    <w:pPr>
      <w:spacing w:before="240"/>
    </w:pPr>
    <w:rPr>
      <w:rFonts w:ascii="Times New Roman" w:hAnsi="Times New Roman"/>
      <w:smallCaps/>
      <w:spacing w:val="80"/>
      <w:sz w:val="28"/>
    </w:rPr>
  </w:style>
  <w:style w:type="paragraph" w:customStyle="1" w:styleId="InChapter">
    <w:name w:val="InChapter"/>
    <w:basedOn w:val="Heading3"/>
    <w:rsid w:val="005A1A71"/>
    <w:pPr>
      <w:spacing w:after="240"/>
      <w:outlineLvl w:val="9"/>
    </w:pPr>
    <w:rPr>
      <w:noProof/>
    </w:rPr>
  </w:style>
  <w:style w:type="paragraph" w:styleId="Index2">
    <w:name w:val="index 2"/>
    <w:basedOn w:val="Normal"/>
    <w:next w:val="Normal"/>
    <w:semiHidden/>
    <w:rsid w:val="005A1A71"/>
    <w:pPr>
      <w:tabs>
        <w:tab w:val="right" w:pos="4176"/>
      </w:tabs>
      <w:ind w:left="568" w:hanging="284"/>
    </w:pPr>
    <w:rPr>
      <w:rFonts w:ascii="Garamond" w:hAnsi="Garamond"/>
    </w:rPr>
  </w:style>
  <w:style w:type="paragraph" w:customStyle="1" w:styleId="Byline">
    <w:name w:val="Byline"/>
    <w:rsid w:val="005A1A71"/>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5A1A71"/>
    <w:pPr>
      <w:tabs>
        <w:tab w:val="clear" w:pos="3600"/>
        <w:tab w:val="clear" w:pos="3958"/>
      </w:tabs>
      <w:jc w:val="right"/>
    </w:pPr>
  </w:style>
  <w:style w:type="character" w:styleId="Emphasis">
    <w:name w:val="Emphasis"/>
    <w:basedOn w:val="DefaultParagraphFont"/>
    <w:qFormat/>
    <w:rsid w:val="005A1A71"/>
    <w:rPr>
      <w:i/>
    </w:rPr>
  </w:style>
  <w:style w:type="paragraph" w:styleId="Caption">
    <w:name w:val="caption"/>
    <w:basedOn w:val="BodyText"/>
    <w:next w:val="Normal"/>
    <w:qFormat/>
    <w:rsid w:val="005A1A71"/>
    <w:pPr>
      <w:framePr w:w="2268" w:hSpace="181" w:vSpace="181" w:wrap="around" w:vAnchor="text" w:hAnchor="page" w:x="1135" w:y="285" w:anchorLock="1"/>
    </w:pPr>
    <w:rPr>
      <w:i/>
    </w:rPr>
  </w:style>
  <w:style w:type="paragraph" w:customStyle="1" w:styleId="MiniTOCTitle">
    <w:name w:val="MiniTOCTitle"/>
    <w:basedOn w:val="Heading4"/>
    <w:rsid w:val="005A1A71"/>
    <w:pPr>
      <w:spacing w:before="240"/>
      <w:outlineLvl w:val="9"/>
    </w:pPr>
    <w:rPr>
      <w:noProof/>
      <w:sz w:val="24"/>
    </w:rPr>
  </w:style>
  <w:style w:type="paragraph" w:customStyle="1" w:styleId="MiniTOCItem">
    <w:name w:val="MiniTOCItem"/>
    <w:basedOn w:val="ListBullet"/>
    <w:rsid w:val="005A1A71"/>
    <w:pPr>
      <w:numPr>
        <w:numId w:val="0"/>
      </w:numPr>
      <w:tabs>
        <w:tab w:val="right" w:leader="dot" w:pos="6521"/>
      </w:tabs>
      <w:spacing w:before="0" w:after="0"/>
    </w:pPr>
  </w:style>
  <w:style w:type="paragraph" w:customStyle="1" w:styleId="TOFTitle">
    <w:name w:val="TOFTitle"/>
    <w:basedOn w:val="TOCTitle"/>
    <w:rsid w:val="005A1A71"/>
  </w:style>
  <w:style w:type="paragraph" w:styleId="TableofFigures">
    <w:name w:val="table of figures"/>
    <w:basedOn w:val="Normal"/>
    <w:next w:val="Normal"/>
    <w:semiHidden/>
    <w:rsid w:val="005A1A71"/>
    <w:pPr>
      <w:tabs>
        <w:tab w:val="right" w:leader="dot" w:pos="9072"/>
      </w:tabs>
      <w:ind w:left="970" w:hanging="403"/>
    </w:pPr>
    <w:rPr>
      <w:rFonts w:ascii="Times New Roman" w:hAnsi="Times New Roman"/>
      <w:b/>
    </w:rPr>
  </w:style>
  <w:style w:type="paragraph" w:styleId="ListNumber">
    <w:name w:val="List Number"/>
    <w:basedOn w:val="List"/>
    <w:rsid w:val="005A1A71"/>
    <w:pPr>
      <w:numPr>
        <w:numId w:val="10"/>
      </w:numPr>
    </w:pPr>
  </w:style>
  <w:style w:type="character" w:customStyle="1" w:styleId="WingdingSymbols">
    <w:name w:val="Wingding Symbols"/>
    <w:rsid w:val="005A1A71"/>
    <w:rPr>
      <w:rFonts w:ascii="Wingdings" w:hAnsi="Wingdings"/>
    </w:rPr>
  </w:style>
  <w:style w:type="paragraph" w:customStyle="1" w:styleId="TableHeading">
    <w:name w:val="Table Heading"/>
    <w:basedOn w:val="HeadingBase"/>
    <w:rsid w:val="005A1A71"/>
    <w:pPr>
      <w:keepLines/>
      <w:pBdr>
        <w:bottom w:val="single" w:sz="6" w:space="1" w:color="918585"/>
      </w:pBdr>
      <w:spacing w:before="240"/>
    </w:pPr>
  </w:style>
  <w:style w:type="character" w:customStyle="1" w:styleId="HotSpot">
    <w:name w:val="HotSpot"/>
    <w:rsid w:val="005A1A71"/>
    <w:rPr>
      <w:color w:val="0033CC"/>
      <w:u w:val="none"/>
    </w:rPr>
  </w:style>
  <w:style w:type="paragraph" w:customStyle="1" w:styleId="BodyTextRight">
    <w:name w:val="Body Text Right"/>
    <w:basedOn w:val="BodyText"/>
    <w:rsid w:val="005A1A71"/>
    <w:pPr>
      <w:spacing w:before="0" w:after="0"/>
      <w:jc w:val="right"/>
    </w:pPr>
  </w:style>
  <w:style w:type="paragraph" w:styleId="Index3">
    <w:name w:val="index 3"/>
    <w:basedOn w:val="ListNumber2"/>
    <w:next w:val="Normal"/>
    <w:semiHidden/>
    <w:rsid w:val="005A1A71"/>
    <w:pPr>
      <w:numPr>
        <w:numId w:val="0"/>
      </w:numPr>
      <w:tabs>
        <w:tab w:val="right" w:leader="dot" w:pos="4176"/>
      </w:tabs>
    </w:pPr>
  </w:style>
  <w:style w:type="paragraph" w:styleId="ListNumber2">
    <w:name w:val="List Number 2"/>
    <w:basedOn w:val="List2"/>
    <w:rsid w:val="005A1A71"/>
    <w:pPr>
      <w:numPr>
        <w:numId w:val="9"/>
      </w:numPr>
      <w:tabs>
        <w:tab w:val="clear" w:pos="1060"/>
      </w:tabs>
    </w:pPr>
  </w:style>
  <w:style w:type="paragraph" w:customStyle="1" w:styleId="MarginNote">
    <w:name w:val="Margin Note"/>
    <w:basedOn w:val="BodyText"/>
    <w:rsid w:val="005A1A71"/>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5A1A71"/>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5A1A71"/>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5A1A71"/>
    <w:rPr>
      <w:sz w:val="32"/>
    </w:rPr>
  </w:style>
  <w:style w:type="paragraph" w:customStyle="1" w:styleId="HeadingProcedure">
    <w:name w:val="Heading Procedure"/>
    <w:basedOn w:val="HeadingBase"/>
    <w:next w:val="Normal"/>
    <w:rsid w:val="005A1A71"/>
    <w:pPr>
      <w:tabs>
        <w:tab w:val="left" w:pos="0"/>
      </w:tabs>
      <w:spacing w:before="120" w:after="60"/>
    </w:pPr>
    <w:rPr>
      <w:i/>
      <w:color w:val="918585"/>
      <w:sz w:val="22"/>
    </w:rPr>
  </w:style>
  <w:style w:type="paragraph" w:customStyle="1" w:styleId="TableBodyText">
    <w:name w:val="Table Body Text"/>
    <w:basedOn w:val="BodyText"/>
    <w:rsid w:val="005A1A71"/>
    <w:pPr>
      <w:spacing w:before="60" w:after="60"/>
    </w:pPr>
  </w:style>
  <w:style w:type="paragraph" w:styleId="ListContinue">
    <w:name w:val="List Continue"/>
    <w:basedOn w:val="List"/>
    <w:rsid w:val="005A1A71"/>
    <w:pPr>
      <w:ind w:firstLine="0"/>
    </w:pPr>
  </w:style>
  <w:style w:type="paragraph" w:customStyle="1" w:styleId="ListNote">
    <w:name w:val="List Note"/>
    <w:basedOn w:val="List"/>
    <w:rsid w:val="005A1A71"/>
    <w:pPr>
      <w:pBdr>
        <w:top w:val="single" w:sz="6" w:space="2" w:color="918585"/>
        <w:bottom w:val="single" w:sz="6" w:space="2" w:color="918585"/>
      </w:pBdr>
      <w:tabs>
        <w:tab w:val="left" w:pos="1021"/>
      </w:tabs>
      <w:ind w:firstLine="0"/>
    </w:pPr>
  </w:style>
  <w:style w:type="paragraph" w:customStyle="1" w:styleId="Warning">
    <w:name w:val="Warning"/>
    <w:basedOn w:val="BodyText"/>
    <w:rsid w:val="005A1A71"/>
    <w:pPr>
      <w:shd w:val="clear" w:color="auto" w:fill="D9D9D9"/>
      <w:tabs>
        <w:tab w:val="left" w:pos="992"/>
      </w:tabs>
      <w:ind w:left="119" w:right="119"/>
    </w:pPr>
    <w:rPr>
      <w:sz w:val="20"/>
    </w:rPr>
  </w:style>
  <w:style w:type="paragraph" w:customStyle="1" w:styleId="MarginIcons">
    <w:name w:val="Margin Icons"/>
    <w:basedOn w:val="BodyText"/>
    <w:rsid w:val="005A1A71"/>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5A1A71"/>
    <w:rPr>
      <w:rFonts w:ascii="Courier New" w:hAnsi="Courier New"/>
    </w:rPr>
  </w:style>
  <w:style w:type="paragraph" w:customStyle="1" w:styleId="NoteBullet">
    <w:name w:val="Note Bullet"/>
    <w:basedOn w:val="Note"/>
    <w:rsid w:val="005A1A71"/>
    <w:pPr>
      <w:tabs>
        <w:tab w:val="clear" w:pos="680"/>
      </w:tabs>
      <w:spacing w:before="60" w:after="60"/>
    </w:pPr>
  </w:style>
  <w:style w:type="paragraph" w:customStyle="1" w:styleId="SubHeading2">
    <w:name w:val="SubHeading2"/>
    <w:basedOn w:val="HeadingBase"/>
    <w:rsid w:val="005A1A71"/>
    <w:pPr>
      <w:spacing w:before="240" w:after="60"/>
    </w:pPr>
    <w:rPr>
      <w:sz w:val="20"/>
    </w:rPr>
  </w:style>
  <w:style w:type="paragraph" w:customStyle="1" w:styleId="SubHeading1">
    <w:name w:val="SubHeading1"/>
    <w:basedOn w:val="HeadingBase"/>
    <w:rsid w:val="005A1A71"/>
    <w:pPr>
      <w:spacing w:before="240" w:after="60"/>
    </w:pPr>
    <w:rPr>
      <w:color w:val="918585"/>
      <w:sz w:val="22"/>
    </w:rPr>
  </w:style>
  <w:style w:type="paragraph" w:customStyle="1" w:styleId="SideHeading">
    <w:name w:val="Side Heading"/>
    <w:basedOn w:val="HeadingBase"/>
    <w:rsid w:val="005A1A71"/>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5A1A71"/>
    <w:pPr>
      <w:tabs>
        <w:tab w:val="num" w:pos="360"/>
      </w:tabs>
    </w:pPr>
  </w:style>
  <w:style w:type="paragraph" w:styleId="PlainText">
    <w:name w:val="Plain Text"/>
    <w:basedOn w:val="Normal"/>
    <w:link w:val="PlainTextChar"/>
    <w:rsid w:val="005A1A71"/>
    <w:rPr>
      <w:sz w:val="20"/>
    </w:rPr>
  </w:style>
  <w:style w:type="character" w:customStyle="1" w:styleId="PlainTextChar">
    <w:name w:val="Plain Text Char"/>
    <w:basedOn w:val="DefaultParagraphFont"/>
    <w:link w:val="PlainText"/>
    <w:rsid w:val="005A1A71"/>
    <w:rPr>
      <w:rFonts w:ascii="Courier New" w:eastAsia="Times New Roman" w:hAnsi="Courier New" w:cs="Times New Roman"/>
      <w:sz w:val="20"/>
      <w:szCs w:val="20"/>
      <w:lang w:eastAsia="en-US"/>
    </w:rPr>
  </w:style>
  <w:style w:type="character" w:customStyle="1" w:styleId="MenuOption">
    <w:name w:val="Menu Option"/>
    <w:basedOn w:val="DefaultParagraphFont"/>
    <w:rsid w:val="005A1A71"/>
    <w:rPr>
      <w:b/>
      <w:smallCaps/>
    </w:rPr>
  </w:style>
  <w:style w:type="paragraph" w:customStyle="1" w:styleId="TableListNumber">
    <w:name w:val="Table List Number"/>
    <w:basedOn w:val="ListNumber"/>
    <w:rsid w:val="005A1A71"/>
    <w:pPr>
      <w:numPr>
        <w:numId w:val="0"/>
      </w:numPr>
    </w:pPr>
  </w:style>
  <w:style w:type="paragraph" w:styleId="TOC4">
    <w:name w:val="toc 4"/>
    <w:basedOn w:val="TOCBase"/>
    <w:next w:val="Normal"/>
    <w:semiHidden/>
    <w:rsid w:val="005A1A71"/>
    <w:pPr>
      <w:tabs>
        <w:tab w:val="right" w:leader="dot" w:pos="9071"/>
      </w:tabs>
      <w:ind w:left="1701"/>
    </w:pPr>
  </w:style>
  <w:style w:type="paragraph" w:customStyle="1" w:styleId="ListAlpha">
    <w:name w:val="List Alpha"/>
    <w:basedOn w:val="List"/>
    <w:rsid w:val="005A1A71"/>
    <w:pPr>
      <w:numPr>
        <w:numId w:val="8"/>
      </w:numPr>
    </w:pPr>
  </w:style>
  <w:style w:type="paragraph" w:customStyle="1" w:styleId="ListAlpha2">
    <w:name w:val="List Alpha 2"/>
    <w:basedOn w:val="List2"/>
    <w:rsid w:val="005A1A71"/>
    <w:pPr>
      <w:numPr>
        <w:numId w:val="7"/>
      </w:numPr>
    </w:pPr>
  </w:style>
  <w:style w:type="paragraph" w:styleId="List2">
    <w:name w:val="List 2"/>
    <w:basedOn w:val="BodyText"/>
    <w:rsid w:val="005A1A71"/>
    <w:pPr>
      <w:tabs>
        <w:tab w:val="left" w:pos="680"/>
      </w:tabs>
      <w:spacing w:before="60" w:after="60"/>
      <w:ind w:left="680" w:hanging="340"/>
    </w:pPr>
  </w:style>
  <w:style w:type="paragraph" w:styleId="List3">
    <w:name w:val="List 3"/>
    <w:basedOn w:val="BodyText"/>
    <w:rsid w:val="005A1A71"/>
    <w:pPr>
      <w:tabs>
        <w:tab w:val="left" w:pos="1021"/>
      </w:tabs>
      <w:spacing w:before="60" w:after="60"/>
      <w:ind w:left="1020" w:hanging="340"/>
    </w:pPr>
  </w:style>
  <w:style w:type="paragraph" w:styleId="List4">
    <w:name w:val="List 4"/>
    <w:basedOn w:val="BodyText"/>
    <w:rsid w:val="005A1A71"/>
    <w:pPr>
      <w:tabs>
        <w:tab w:val="left" w:pos="1361"/>
      </w:tabs>
      <w:spacing w:before="60" w:after="60"/>
      <w:ind w:left="1361" w:hanging="340"/>
    </w:pPr>
  </w:style>
  <w:style w:type="paragraph" w:styleId="List5">
    <w:name w:val="List 5"/>
    <w:basedOn w:val="BodyText"/>
    <w:rsid w:val="005A1A71"/>
    <w:pPr>
      <w:tabs>
        <w:tab w:val="left" w:pos="1701"/>
      </w:tabs>
      <w:spacing w:before="60" w:after="60"/>
      <w:ind w:left="1701" w:hanging="340"/>
    </w:pPr>
  </w:style>
  <w:style w:type="paragraph" w:styleId="ListBullet3">
    <w:name w:val="List Bullet 3"/>
    <w:basedOn w:val="List3"/>
    <w:rsid w:val="005A1A71"/>
    <w:pPr>
      <w:numPr>
        <w:numId w:val="14"/>
      </w:numPr>
      <w:tabs>
        <w:tab w:val="clear" w:pos="1021"/>
      </w:tabs>
      <w:ind w:left="1037" w:hanging="357"/>
    </w:pPr>
  </w:style>
  <w:style w:type="paragraph" w:styleId="ListBullet4">
    <w:name w:val="List Bullet 4"/>
    <w:basedOn w:val="List4"/>
    <w:rsid w:val="005A1A71"/>
    <w:pPr>
      <w:numPr>
        <w:numId w:val="2"/>
      </w:numPr>
      <w:tabs>
        <w:tab w:val="clear" w:pos="1361"/>
      </w:tabs>
    </w:pPr>
  </w:style>
  <w:style w:type="paragraph" w:styleId="ListBullet5">
    <w:name w:val="List Bullet 5"/>
    <w:basedOn w:val="List5"/>
    <w:rsid w:val="005A1A71"/>
    <w:pPr>
      <w:numPr>
        <w:numId w:val="3"/>
      </w:numPr>
    </w:pPr>
  </w:style>
  <w:style w:type="paragraph" w:styleId="ListContinue2">
    <w:name w:val="List Continue 2"/>
    <w:basedOn w:val="List2"/>
    <w:rsid w:val="005A1A71"/>
    <w:pPr>
      <w:ind w:firstLine="0"/>
    </w:pPr>
  </w:style>
  <w:style w:type="paragraph" w:styleId="ListContinue3">
    <w:name w:val="List Continue 3"/>
    <w:basedOn w:val="List3"/>
    <w:rsid w:val="005A1A71"/>
    <w:pPr>
      <w:ind w:left="1021" w:firstLine="0"/>
    </w:pPr>
  </w:style>
  <w:style w:type="paragraph" w:styleId="ListContinue4">
    <w:name w:val="List Continue 4"/>
    <w:basedOn w:val="List4"/>
    <w:rsid w:val="005A1A71"/>
    <w:pPr>
      <w:ind w:firstLine="0"/>
    </w:pPr>
  </w:style>
  <w:style w:type="paragraph" w:styleId="ListContinue5">
    <w:name w:val="List Continue 5"/>
    <w:basedOn w:val="List5"/>
    <w:rsid w:val="005A1A71"/>
    <w:pPr>
      <w:ind w:firstLine="0"/>
    </w:pPr>
  </w:style>
  <w:style w:type="paragraph" w:styleId="ListNumber3">
    <w:name w:val="List Number 3"/>
    <w:basedOn w:val="List3"/>
    <w:rsid w:val="005A1A71"/>
    <w:pPr>
      <w:numPr>
        <w:numId w:val="4"/>
      </w:numPr>
    </w:pPr>
  </w:style>
  <w:style w:type="paragraph" w:styleId="ListNumber4">
    <w:name w:val="List Number 4"/>
    <w:basedOn w:val="List4"/>
    <w:rsid w:val="005A1A71"/>
    <w:pPr>
      <w:numPr>
        <w:numId w:val="5"/>
      </w:numPr>
    </w:pPr>
  </w:style>
  <w:style w:type="paragraph" w:styleId="ListNumber5">
    <w:name w:val="List Number 5"/>
    <w:basedOn w:val="List5"/>
    <w:rsid w:val="005A1A71"/>
    <w:pPr>
      <w:numPr>
        <w:numId w:val="6"/>
      </w:numPr>
    </w:pPr>
  </w:style>
  <w:style w:type="paragraph" w:styleId="BlockText">
    <w:name w:val="Block Text"/>
    <w:basedOn w:val="Normal"/>
    <w:rsid w:val="005A1A71"/>
    <w:pPr>
      <w:spacing w:after="120"/>
      <w:ind w:left="1440" w:right="1440"/>
    </w:pPr>
  </w:style>
  <w:style w:type="character" w:customStyle="1" w:styleId="Subscript">
    <w:name w:val="Subscript"/>
    <w:basedOn w:val="DefaultParagraphFont"/>
    <w:rsid w:val="005A1A71"/>
    <w:rPr>
      <w:sz w:val="16"/>
      <w:vertAlign w:val="subscript"/>
    </w:rPr>
  </w:style>
  <w:style w:type="character" w:customStyle="1" w:styleId="Superscript">
    <w:name w:val="Superscript"/>
    <w:basedOn w:val="DefaultParagraphFont"/>
    <w:rsid w:val="005A1A71"/>
    <w:rPr>
      <w:sz w:val="16"/>
      <w:vertAlign w:val="superscript"/>
    </w:rPr>
  </w:style>
  <w:style w:type="character" w:customStyle="1" w:styleId="Symbols">
    <w:name w:val="Symbols"/>
    <w:basedOn w:val="DefaultParagraphFont"/>
    <w:rsid w:val="005A1A71"/>
    <w:rPr>
      <w:rFonts w:ascii="Symbol" w:hAnsi="Symbol"/>
    </w:rPr>
  </w:style>
  <w:style w:type="character" w:customStyle="1" w:styleId="MenuOptions">
    <w:name w:val="Menu Options"/>
    <w:basedOn w:val="DefaultParagraphFont"/>
    <w:rsid w:val="005A1A71"/>
    <w:rPr>
      <w:rFonts w:ascii="Arial Narrow" w:hAnsi="Arial Narrow"/>
      <w:smallCaps/>
    </w:rPr>
  </w:style>
  <w:style w:type="character" w:customStyle="1" w:styleId="Buttons">
    <w:name w:val="Buttons"/>
    <w:basedOn w:val="DefaultParagraphFont"/>
    <w:rsid w:val="005A1A71"/>
    <w:rPr>
      <w:b/>
    </w:rPr>
  </w:style>
  <w:style w:type="character" w:customStyle="1" w:styleId="Underlined">
    <w:name w:val="Underlined"/>
    <w:basedOn w:val="DefaultParagraphFont"/>
    <w:rsid w:val="005A1A71"/>
    <w:rPr>
      <w:u w:val="single"/>
    </w:rPr>
  </w:style>
  <w:style w:type="paragraph" w:customStyle="1" w:styleId="TableBodyTextRight">
    <w:name w:val="Table Body Text Right"/>
    <w:basedOn w:val="TableBodyText"/>
    <w:rsid w:val="005A1A71"/>
    <w:pPr>
      <w:widowControl w:val="0"/>
      <w:autoSpaceDE w:val="0"/>
      <w:autoSpaceDN w:val="0"/>
      <w:adjustRightInd w:val="0"/>
      <w:jc w:val="right"/>
    </w:pPr>
    <w:rPr>
      <w:rFonts w:cs="Arial"/>
      <w:szCs w:val="18"/>
    </w:rPr>
  </w:style>
  <w:style w:type="paragraph" w:customStyle="1" w:styleId="CopyrightText">
    <w:name w:val="Copyright Text"/>
    <w:basedOn w:val="BodyText"/>
    <w:rsid w:val="005A1A71"/>
    <w:rPr>
      <w:sz w:val="18"/>
    </w:rPr>
  </w:style>
  <w:style w:type="paragraph" w:customStyle="1" w:styleId="BodySmallRight">
    <w:name w:val="Body Small Right"/>
    <w:basedOn w:val="BodyTextRight"/>
    <w:rsid w:val="005A1A71"/>
    <w:rPr>
      <w:sz w:val="18"/>
      <w:szCs w:val="18"/>
    </w:rPr>
  </w:style>
  <w:style w:type="paragraph" w:customStyle="1" w:styleId="MarginEdition">
    <w:name w:val="Margin Edition"/>
    <w:basedOn w:val="MarginNote"/>
    <w:rsid w:val="005A1A71"/>
    <w:pPr>
      <w:spacing w:before="0" w:after="0"/>
    </w:pPr>
    <w:rPr>
      <w:rFonts w:ascii="Times New Roman" w:hAnsi="Times New Roman"/>
      <w:color w:val="999999"/>
    </w:rPr>
  </w:style>
  <w:style w:type="paragraph" w:customStyle="1" w:styleId="Spacer">
    <w:name w:val="Spacer"/>
    <w:basedOn w:val="Normal"/>
    <w:rsid w:val="005A1A71"/>
    <w:rPr>
      <w:sz w:val="2"/>
      <w:szCs w:val="2"/>
    </w:rPr>
  </w:style>
  <w:style w:type="character" w:customStyle="1" w:styleId="Small">
    <w:name w:val="Small"/>
    <w:basedOn w:val="DefaultParagraphFont"/>
    <w:rsid w:val="005A1A71"/>
    <w:rPr>
      <w:sz w:val="16"/>
    </w:rPr>
  </w:style>
  <w:style w:type="paragraph" w:customStyle="1" w:styleId="WideTable">
    <w:name w:val="Wide Table"/>
    <w:basedOn w:val="Normal"/>
    <w:rsid w:val="005A1A71"/>
    <w:pPr>
      <w:ind w:left="-1418"/>
    </w:pPr>
    <w:rPr>
      <w:sz w:val="2"/>
      <w:szCs w:val="2"/>
    </w:rPr>
  </w:style>
  <w:style w:type="character" w:styleId="PageNumber">
    <w:name w:val="page number"/>
    <w:basedOn w:val="DefaultParagraphFont"/>
    <w:rsid w:val="005A1A71"/>
  </w:style>
  <w:style w:type="paragraph" w:styleId="Quote">
    <w:name w:val="Quote"/>
    <w:basedOn w:val="Heading1"/>
    <w:link w:val="QuoteChar"/>
    <w:qFormat/>
    <w:rsid w:val="005A1A71"/>
    <w:rPr>
      <w:b w:val="0"/>
      <w:sz w:val="72"/>
      <w:szCs w:val="72"/>
      <w:lang w:val="en-NZ"/>
    </w:rPr>
  </w:style>
  <w:style w:type="character" w:customStyle="1" w:styleId="QuoteChar">
    <w:name w:val="Quote Char"/>
    <w:basedOn w:val="DefaultParagraphFont"/>
    <w:link w:val="Quote"/>
    <w:rsid w:val="005A1A71"/>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5A1A71"/>
    <w:pPr>
      <w:pageBreakBefore/>
    </w:pPr>
  </w:style>
  <w:style w:type="paragraph" w:customStyle="1" w:styleId="Border">
    <w:name w:val="Border"/>
    <w:basedOn w:val="Normal"/>
    <w:qFormat/>
    <w:rsid w:val="005A1A71"/>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5A1A71"/>
    <w:rPr>
      <w:b/>
      <w:bCs/>
      <w:i/>
      <w:iCs/>
      <w:color w:val="auto"/>
    </w:rPr>
  </w:style>
  <w:style w:type="paragraph" w:styleId="IntenseQuote">
    <w:name w:val="Intense Quote"/>
    <w:basedOn w:val="Normal"/>
    <w:next w:val="Normal"/>
    <w:link w:val="IntenseQuoteChar"/>
    <w:uiPriority w:val="30"/>
    <w:qFormat/>
    <w:rsid w:val="005A1A71"/>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5A1A71"/>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5A1A71"/>
    <w:rPr>
      <w:smallCaps/>
      <w:color w:val="auto"/>
      <w:u w:val="single"/>
    </w:rPr>
  </w:style>
  <w:style w:type="character" w:styleId="IntenseReference">
    <w:name w:val="Intense Reference"/>
    <w:basedOn w:val="DefaultParagraphFont"/>
    <w:uiPriority w:val="32"/>
    <w:qFormat/>
    <w:rsid w:val="005A1A71"/>
    <w:rPr>
      <w:b/>
      <w:bCs/>
      <w:smallCaps/>
      <w:color w:val="auto"/>
      <w:spacing w:val="5"/>
      <w:u w:val="single"/>
    </w:rPr>
  </w:style>
  <w:style w:type="paragraph" w:customStyle="1" w:styleId="2ColumnHeading">
    <w:name w:val="2Column Heading"/>
    <w:basedOn w:val="BodyText"/>
    <w:qFormat/>
    <w:rsid w:val="005A1A71"/>
    <w:pPr>
      <w:spacing w:after="60"/>
      <w:ind w:left="-2268"/>
    </w:pPr>
    <w:rPr>
      <w:b/>
    </w:rPr>
  </w:style>
  <w:style w:type="paragraph" w:customStyle="1" w:styleId="Heading1TOC">
    <w:name w:val="Heading1 TOC"/>
    <w:basedOn w:val="Normal"/>
    <w:qFormat/>
    <w:rsid w:val="005A1A71"/>
    <w:pPr>
      <w:spacing w:before="240" w:after="120"/>
    </w:pPr>
    <w:rPr>
      <w:rFonts w:ascii="Times New Roman" w:hAnsi="Times New Roman"/>
      <w:b/>
      <w:sz w:val="32"/>
    </w:rPr>
  </w:style>
  <w:style w:type="paragraph" w:customStyle="1" w:styleId="Heading2TOC">
    <w:name w:val="Heading2 TOC"/>
    <w:basedOn w:val="Normal"/>
    <w:qFormat/>
    <w:rsid w:val="005A1A71"/>
    <w:pPr>
      <w:spacing w:before="240" w:after="60"/>
    </w:pPr>
    <w:rPr>
      <w:rFonts w:ascii="Times New Roman" w:hAnsi="Times New Roman"/>
      <w:b/>
      <w:sz w:val="28"/>
    </w:rPr>
  </w:style>
  <w:style w:type="character" w:customStyle="1" w:styleId="Underline">
    <w:name w:val="Underline"/>
    <w:basedOn w:val="DefaultParagraphFont"/>
    <w:qFormat/>
    <w:rsid w:val="005A1A71"/>
    <w:rPr>
      <w:u w:val="single"/>
    </w:rPr>
  </w:style>
  <w:style w:type="character" w:customStyle="1" w:styleId="BoldandItalics">
    <w:name w:val="Bold and Italics"/>
    <w:qFormat/>
    <w:rsid w:val="005A1A71"/>
    <w:rPr>
      <w:b/>
      <w:i/>
      <w:u w:val="none"/>
    </w:rPr>
  </w:style>
  <w:style w:type="paragraph" w:styleId="BalloonText">
    <w:name w:val="Balloon Text"/>
    <w:basedOn w:val="Normal"/>
    <w:link w:val="BalloonTextChar"/>
    <w:rsid w:val="005A1A71"/>
    <w:rPr>
      <w:rFonts w:ascii="Tahoma" w:hAnsi="Tahoma" w:cs="Tahoma"/>
      <w:sz w:val="16"/>
      <w:szCs w:val="16"/>
    </w:rPr>
  </w:style>
  <w:style w:type="character" w:customStyle="1" w:styleId="BalloonTextChar">
    <w:name w:val="Balloon Text Char"/>
    <w:basedOn w:val="DefaultParagraphFont"/>
    <w:link w:val="BalloonText"/>
    <w:rsid w:val="005A1A71"/>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5A1A71"/>
    <w:pPr>
      <w:spacing w:before="0" w:after="0"/>
      <w:ind w:firstLine="360"/>
      <w:contextualSpacing w:val="0"/>
    </w:pPr>
    <w:rPr>
      <w:rFonts w:ascii="Courier New" w:hAnsi="Courier New"/>
      <w:szCs w:val="20"/>
    </w:rPr>
  </w:style>
  <w:style w:type="character" w:customStyle="1" w:styleId="BodyTextFirstIndentChar">
    <w:name w:val="Body Text First Indent Char"/>
    <w:basedOn w:val="BodyTextChar"/>
    <w:link w:val="BodyTextFirstIndent"/>
    <w:rsid w:val="005A1A71"/>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5A1A71"/>
    <w:rPr>
      <w:b/>
      <w:color w:val="660033"/>
      <w:spacing w:val="0"/>
    </w:rPr>
  </w:style>
  <w:style w:type="paragraph" w:customStyle="1" w:styleId="Nameditemlist">
    <w:name w:val="Named item list"/>
    <w:basedOn w:val="BodyText"/>
    <w:qFormat/>
    <w:rsid w:val="005A1A71"/>
    <w:pPr>
      <w:keepNext w:val="0"/>
      <w:tabs>
        <w:tab w:val="left" w:pos="2835"/>
      </w:tabs>
      <w:ind w:left="2835" w:hanging="2835"/>
    </w:p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jpe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9</Pages>
  <Words>1371</Words>
  <Characters>8692</Characters>
  <Application>Microsoft Office Word</Application>
  <DocSecurity>0</DocSecurity>
  <Lines>499</Lines>
  <Paragraphs>314</Paragraphs>
  <ScaleCrop>false</ScaleCrop>
  <Company>Author-it Software Corporation Ltd.</Company>
  <LinksUpToDate>false</LinksUpToDate>
  <CharactersWithSpaces>9767</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MEA40715 Certificate IV in Aeroskills (Mechanical)</dc:title>
  <dc:subject>Approved</dc:subject>
  <dc:creator>Manufacturing Skills Australia</dc:creator>
  <cp:keywords>Release 1</cp:keywords>
  <dc:description>Review Date: 12 April 2008</dc:description>
  <cp:lastModifiedBy>HSD_TPCMSd.prod</cp:lastModifiedBy>
  <cp:revision>3</cp:revision>
  <dcterms:created xsi:type="dcterms:W3CDTF">2015-02-12T18:50:46Z</dcterms:created>
  <dcterms:modified xsi:type="dcterms:W3CDTF">2015-02-12T04:43:00Z</dcterms:modified>
</cp:coreProperties>
</file>