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F89" w:rsidP="007D3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MEA399 Lay out and set up aircraft systems</w:t>
      </w:r>
      <w:r>
        <w:fldChar w:fldCharType="end"/>
      </w:r>
    </w:p>
    <w:p w:rsidR="007D3F89" w:rsidP="007D3F89">
      <w:pPr>
        <w:pStyle w:val="Version"/>
        <w:sectPr w:rsidSect="00525F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F84" w:rsidP="00525F84">
      <w:pPr>
        <w:pStyle w:val="SuperHeading"/>
      </w:pPr>
      <w:r w:rsidRPr="00525F84">
        <w:t>MEA399 Lay out and set up aircraft systems</w:t>
      </w:r>
    </w:p>
    <w:p w:rsidR="00000000" w:rsidRPr="00525F84" w:rsidP="00525F84">
      <w:pPr>
        <w:pStyle w:val="Heading1"/>
      </w:pPr>
      <w:bookmarkStart w:id="1" w:name="O_987872"/>
      <w:bookmarkEnd w:id="1"/>
      <w:r w:rsidRPr="00525F84">
        <w:t>Modification History</w:t>
      </w:r>
    </w:p>
    <w:p w:rsidR="00000000" w:rsidRPr="00525F84" w:rsidP="007D3F89">
      <w:pPr>
        <w:pStyle w:val="BodyText"/>
      </w:pPr>
      <w:r w:rsidRPr="00525F84">
        <w:t>Release 1. Equivalent to MEA340 Lay out and set up aircraft systems. Revised as a result of changed prerequisites. Unit codes updated.</w:t>
      </w:r>
    </w:p>
    <w:p w:rsidR="00000000" w:rsidRPr="00525F84" w:rsidP="00525F84">
      <w:pPr>
        <w:pStyle w:val="Heading1"/>
      </w:pPr>
      <w:bookmarkStart w:id="2" w:name="O_987878"/>
      <w:bookmarkEnd w:id="2"/>
      <w:r w:rsidRPr="00525F84">
        <w:t>Application</w:t>
      </w:r>
    </w:p>
    <w:p w:rsidR="00000000" w:rsidRPr="00525F84" w:rsidP="007D3F89">
      <w:pPr>
        <w:pStyle w:val="BodyText"/>
      </w:pPr>
      <w:r w:rsidRPr="00525F84">
        <w:t xml:space="preserve">This unit of competency describes the skills and knowledge required to </w:t>
      </w:r>
      <w:r w:rsidRPr="00525F84">
        <w:t xml:space="preserve">lay out and set up aircraft systems. It requires the application of basic knowledge of aircraft system design and schematic layout, including the relative advantages of different types of systems. </w:t>
      </w:r>
    </w:p>
    <w:p w:rsidR="00000000" w:rsidRPr="00525F84" w:rsidP="007D3F89">
      <w:pPr>
        <w:pStyle w:val="BodyText"/>
      </w:pPr>
      <w:r w:rsidRPr="00525F84">
        <w:t>The unit is used in workplaces that operate under the airw</w:t>
      </w:r>
      <w:r w:rsidRPr="00525F84">
        <w:t>orthiness regulatory systems of the Australian Defence Force (ADF) and the Civil Aviation Safety Authority (CASA).</w:t>
      </w:r>
    </w:p>
    <w:p w:rsidR="00000000" w:rsidRPr="00525F84" w:rsidP="007D3F89">
      <w:pPr>
        <w:pStyle w:val="BodyText"/>
      </w:pPr>
      <w:r w:rsidRPr="00525F84">
        <w:t>This unit forms part of the CASA requirement for maintenance certification licences under Civil Aviation Safety Regulation (CASR) Part 66. Wh</w:t>
      </w:r>
      <w:r w:rsidRPr="00525F84">
        <w:t>ere a CASA licensing outcome is sought, users must refer to the licensing provisions in the MEA Aeroskills Companion Volume Implementation Guide.</w:t>
      </w:r>
    </w:p>
    <w:p w:rsidR="00000000" w:rsidRPr="00525F84" w:rsidP="00525F84">
      <w:pPr>
        <w:pStyle w:val="Heading1"/>
      </w:pPr>
      <w:bookmarkStart w:id="3" w:name="O_987877"/>
      <w:bookmarkEnd w:id="3"/>
      <w:r w:rsidRPr="00525F8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4"/>
        <w:gridCol w:w="6830"/>
      </w:tblGrid>
      <w:tr w:rsidTr="00525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MEA154</w:t>
            </w:r>
          </w:p>
        </w:tc>
        <w:tc>
          <w:tcPr>
            <w:tcW w:w="6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84" w:rsidP="00525F84">
            <w:pPr>
              <w:pStyle w:val="BodyText"/>
            </w:pPr>
            <w:r w:rsidRPr="00525F84">
              <w:t>Apply work health and safety practices in aviation maintenance</w:t>
            </w:r>
          </w:p>
        </w:tc>
      </w:tr>
    </w:tbl>
    <w:p w:rsidR="00000000" w:rsidRPr="00525F84" w:rsidP="00525F84">
      <w:pPr>
        <w:pStyle w:val="BodyText"/>
      </w:pPr>
    </w:p>
    <w:p w:rsidR="00000000" w:rsidRPr="00525F84" w:rsidP="00525F84">
      <w:pPr>
        <w:pStyle w:val="AllowPageBreak"/>
      </w:pPr>
    </w:p>
    <w:p w:rsidR="00000000" w:rsidRPr="00525F84" w:rsidP="00525F84">
      <w:pPr>
        <w:pStyle w:val="Heading1"/>
      </w:pPr>
      <w:bookmarkStart w:id="4" w:name="O_987876"/>
      <w:bookmarkEnd w:id="4"/>
      <w:r w:rsidRPr="00525F84">
        <w:t>Competency Field</w:t>
      </w:r>
    </w:p>
    <w:p w:rsidR="00000000" w:rsidRPr="00525F84" w:rsidP="007D3F89">
      <w:pPr>
        <w:pStyle w:val="BodyText"/>
      </w:pPr>
      <w:r w:rsidRPr="00525F84">
        <w:t>Aeronautical engineering</w:t>
      </w:r>
    </w:p>
    <w:p w:rsidR="00000000" w:rsidRPr="00525F84" w:rsidP="00525F84">
      <w:pPr>
        <w:pStyle w:val="Heading1"/>
      </w:pPr>
      <w:bookmarkStart w:id="5" w:name="O_987875"/>
      <w:bookmarkEnd w:id="5"/>
      <w:r w:rsidRPr="00525F84">
        <w:t>Elements and Performance Criteria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663"/>
        <w:gridCol w:w="484"/>
        <w:gridCol w:w="5744"/>
      </w:tblGrid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84" w:rsidP="00525F84">
            <w:pPr>
              <w:pStyle w:val="BodyText"/>
            </w:pPr>
            <w:r w:rsidRPr="00525F84">
              <w:rPr>
                <w:rStyle w:val="SpecialBold"/>
              </w:rPr>
              <w:t>ELEMENTS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rPr>
                <w:rStyle w:val="SpecialBold"/>
              </w:rPr>
              <w:t>PERFORMANCE CRITERIA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Elements describe the essential outcomes.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Performance criteria describe the performance needed to demonstrate achievement of the element.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1.</w:t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Select and lay out schematically aircraft mechanical systems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1.1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Identify mechanical system applications in aircraft design and their relative advantages a</w:t>
            </w:r>
            <w:r w:rsidRPr="00525F84">
              <w:t>nd disadvantages compared to other system types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1.2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Identify components of mechanical systems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1.3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 xml:space="preserve">Select a mechanical system for an application, sketch the </w:t>
            </w:r>
            <w:r w:rsidRPr="00525F84">
              <w:t>schematic layout, and label all components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1.4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Identify mechanical system maintenance requirements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2.</w:t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Select and lay out schematically aircraft hydraulic systems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2.1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Identify hydraulic system applications in aircraft design, their operation, and their relative advantages and disadvantages compared to other system types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2.2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Identify aircraft hydraulic fluids, their characteristics and handling precautions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2.3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Iden</w:t>
            </w:r>
            <w:r w:rsidRPr="00525F84">
              <w:t>tify components of hydraulic systems and describe their operation in general terms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2.4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Select a hydraulic system for an application, sketch the schematic layout, and label all components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2.5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Determine hydraulic system maintenance requirements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3.</w:t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Select and lay out schematically aircraft pneumatic systems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3.1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Identify pneumatic system applications in aircraft design, their operation, and their relative advantages and disadvantages compared to other system types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3.2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Determine components of pneumatic systems and describe their operation in general terms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3.3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Select a pneumatic system for an application, sketch the schematic layout, and label all components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3.4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Identify pneumatic system maintenance requirements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4.</w:t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Select and lay out schematically aircraft fuel storage and distribution systems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4.1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Identify typical fuel storage and distribution systems used in aircraft design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4.2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Determine components of fuel storage and distribution systems and describe their oper</w:t>
            </w:r>
            <w:r w:rsidRPr="00525F84">
              <w:t>ation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4.3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Select a fuel storage and distribution system for an application, sketch the schematic layout, and label all components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4.4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Determine types of aircraft fuel, their characteristics, and handling precautions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4.5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Identify fuel storage and distribution system maintenance requirements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5.</w:t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 xml:space="preserve">Set up and operate a </w:t>
            </w:r>
            <w:r w:rsidRPr="00525F84">
              <w:t>simple hydraulic system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5.1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Sketch the hydraulic system and label all components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5.2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Obtain required components according to hydraulic system requirements</w:t>
            </w:r>
          </w:p>
        </w:tc>
      </w:tr>
      <w:tr w:rsidTr="00525F8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84">
            <w:pPr>
              <w:pStyle w:val="BodyText"/>
              <w:rPr>
                <w:lang w:val="en-NZ"/>
              </w:rPr>
            </w:pPr>
            <w:r w:rsidRPr="00525F84">
              <w:t>5.3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84" w:rsidP="00525F84">
            <w:pPr>
              <w:pStyle w:val="BodyText"/>
            </w:pPr>
            <w:r w:rsidRPr="00525F84">
              <w:t>Assemble and operate system while observing work health and safety (WHS) requirements, including the use of safety data sheets (SDS) and items of personal protective equipment (PPE)</w:t>
            </w:r>
          </w:p>
        </w:tc>
      </w:tr>
    </w:tbl>
    <w:p w:rsidR="00000000" w:rsidRPr="00525F84" w:rsidP="00525F84">
      <w:pPr>
        <w:pStyle w:val="BodyText"/>
      </w:pPr>
    </w:p>
    <w:p w:rsidR="00000000" w:rsidRPr="00525F84" w:rsidP="00525F84">
      <w:pPr>
        <w:pStyle w:val="AllowPageBreak"/>
      </w:pPr>
    </w:p>
    <w:p w:rsidR="00000000" w:rsidRPr="00525F84" w:rsidP="00525F84">
      <w:pPr>
        <w:pStyle w:val="Heading1"/>
      </w:pPr>
      <w:bookmarkStart w:id="6" w:name="O_987874"/>
      <w:bookmarkEnd w:id="6"/>
      <w:r w:rsidRPr="00525F84">
        <w:t>Foundation Skills</w:t>
      </w:r>
    </w:p>
    <w:p w:rsidR="00000000" w:rsidRPr="00525F84" w:rsidP="007D3F89">
      <w:pPr>
        <w:pStyle w:val="BodyText"/>
      </w:pPr>
      <w:r w:rsidRPr="00525F84">
        <w:t>Foundation skills essential to p</w:t>
      </w:r>
      <w:r w:rsidRPr="00525F84">
        <w:t>erformance are explicit in the performance criteria of this unit of competency.</w:t>
      </w:r>
    </w:p>
    <w:p w:rsidR="00000000" w:rsidRPr="00525F84" w:rsidP="00525F84">
      <w:pPr>
        <w:pStyle w:val="Heading1"/>
      </w:pPr>
      <w:bookmarkStart w:id="7" w:name="O_987873"/>
      <w:bookmarkEnd w:id="7"/>
      <w:r w:rsidRPr="00525F84">
        <w:t>Unit Mapping Information</w:t>
      </w:r>
    </w:p>
    <w:p w:rsidR="00000000" w:rsidRPr="00525F84" w:rsidP="007D3F89">
      <w:pPr>
        <w:pStyle w:val="BodyText"/>
      </w:pPr>
      <w:r w:rsidRPr="00525F84">
        <w:t>Release 1. Equivalent to MEA340 Lay out and set up aircraft systems.</w:t>
      </w:r>
    </w:p>
    <w:p w:rsidR="00000000" w:rsidRPr="00525F84" w:rsidP="00525F84">
      <w:pPr>
        <w:pStyle w:val="Heading1"/>
      </w:pPr>
      <w:bookmarkStart w:id="8" w:name="O_987866"/>
      <w:bookmarkEnd w:id="8"/>
      <w:r w:rsidRPr="00525F84">
        <w:t>Links</w:t>
      </w:r>
    </w:p>
    <w:p w:rsidR="00000000" w:rsidRPr="00525F84" w:rsidP="007D3F89">
      <w:pPr>
        <w:pStyle w:val="BodyText"/>
      </w:pPr>
      <w:r w:rsidRPr="00525F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63777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525F84" w:rsidP="00525F84"/>
    <w:sectPr w:rsidSect="00525F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84" w:rsidRPr="007D3F89" w:rsidP="007D3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89" w:rsidP="00525F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F89" w:rsidP="00525F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3F89" w:rsidP="00525F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F84" w:rsidRPr="007D3F89" w:rsidP="007D3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89" w:rsidRPr="002D2AF8" w:rsidP="00525F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MEA399 Lay out and set up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3F89" w:rsidP="00525F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F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F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F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F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F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F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F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F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F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F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F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F84"/>
  </w:style>
  <w:style w:type="character" w:customStyle="1" w:styleId="Heading1Char">
    <w:name w:val="Heading 1 Char"/>
    <w:basedOn w:val="DefaultParagraphFont"/>
    <w:link w:val="Heading1"/>
    <w:rsid w:val="00525F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F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F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5F84"/>
    <w:rPr>
      <w:b/>
      <w:spacing w:val="0"/>
    </w:rPr>
  </w:style>
  <w:style w:type="paragraph" w:customStyle="1" w:styleId="SuperHeading">
    <w:name w:val="SuperHeading"/>
    <w:basedOn w:val="Normal"/>
    <w:rsid w:val="00525F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F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F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F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F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F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F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F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F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F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F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F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F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F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F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F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F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F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5F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F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F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F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F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F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F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F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F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F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F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F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F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F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F84"/>
    <w:rPr>
      <w:i/>
    </w:rPr>
  </w:style>
  <w:style w:type="paragraph" w:styleId="Caption">
    <w:name w:val="caption"/>
    <w:basedOn w:val="BodyText"/>
    <w:next w:val="Normal"/>
    <w:qFormat/>
    <w:rsid w:val="00525F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F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F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F84"/>
  </w:style>
  <w:style w:type="paragraph" w:styleId="TableofFigures">
    <w:name w:val="table of figures"/>
    <w:basedOn w:val="Normal"/>
    <w:next w:val="Normal"/>
    <w:semiHidden/>
    <w:rsid w:val="00525F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F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5F84"/>
    <w:rPr>
      <w:rFonts w:ascii="Wingdings" w:hAnsi="Wingdings"/>
    </w:rPr>
  </w:style>
  <w:style w:type="paragraph" w:customStyle="1" w:styleId="TableHeading">
    <w:name w:val="Table Heading"/>
    <w:basedOn w:val="HeadingBase"/>
    <w:rsid w:val="00525F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F84"/>
    <w:rPr>
      <w:color w:val="0033CC"/>
      <w:u w:val="none"/>
    </w:rPr>
  </w:style>
  <w:style w:type="paragraph" w:customStyle="1" w:styleId="BodyTextRight">
    <w:name w:val="Body Text Right"/>
    <w:basedOn w:val="BodyText"/>
    <w:rsid w:val="00525F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F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F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F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F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F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F84"/>
    <w:rPr>
      <w:sz w:val="32"/>
    </w:rPr>
  </w:style>
  <w:style w:type="paragraph" w:customStyle="1" w:styleId="HeadingProcedure">
    <w:name w:val="Heading Procedure"/>
    <w:basedOn w:val="HeadingBase"/>
    <w:next w:val="Normal"/>
    <w:rsid w:val="00525F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F84"/>
    <w:pPr>
      <w:spacing w:before="60" w:after="60"/>
    </w:pPr>
  </w:style>
  <w:style w:type="paragraph" w:styleId="ListContinue">
    <w:name w:val="List Continue"/>
    <w:basedOn w:val="List"/>
    <w:rsid w:val="00525F84"/>
    <w:pPr>
      <w:ind w:firstLine="0"/>
    </w:pPr>
  </w:style>
  <w:style w:type="paragraph" w:customStyle="1" w:styleId="ListNote">
    <w:name w:val="List Note"/>
    <w:basedOn w:val="List"/>
    <w:rsid w:val="00525F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F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F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F84"/>
    <w:rPr>
      <w:rFonts w:ascii="Courier New" w:hAnsi="Courier New"/>
    </w:rPr>
  </w:style>
  <w:style w:type="paragraph" w:customStyle="1" w:styleId="NoteBullet">
    <w:name w:val="Note Bullet"/>
    <w:basedOn w:val="Note"/>
    <w:rsid w:val="00525F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F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F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F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F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5F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F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F84"/>
    <w:rPr>
      <w:b/>
      <w:smallCaps/>
    </w:rPr>
  </w:style>
  <w:style w:type="paragraph" w:customStyle="1" w:styleId="TableListNumber">
    <w:name w:val="Table List Number"/>
    <w:basedOn w:val="ListNumber"/>
    <w:rsid w:val="00525F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F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F84"/>
    <w:pPr>
      <w:numPr>
        <w:numId w:val="7"/>
      </w:numPr>
    </w:pPr>
  </w:style>
  <w:style w:type="paragraph" w:customStyle="1" w:styleId="ListAlpha2">
    <w:name w:val="List Alpha 2"/>
    <w:basedOn w:val="List2"/>
    <w:rsid w:val="00525F84"/>
    <w:pPr>
      <w:numPr>
        <w:numId w:val="6"/>
      </w:numPr>
    </w:pPr>
  </w:style>
  <w:style w:type="paragraph" w:styleId="List2">
    <w:name w:val="List 2"/>
    <w:basedOn w:val="BodyText"/>
    <w:rsid w:val="00525F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F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F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F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F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F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5F84"/>
    <w:pPr>
      <w:numPr>
        <w:numId w:val="2"/>
      </w:numPr>
    </w:pPr>
  </w:style>
  <w:style w:type="paragraph" w:styleId="ListContinue2">
    <w:name w:val="List Continue 2"/>
    <w:basedOn w:val="List2"/>
    <w:rsid w:val="00525F84"/>
    <w:pPr>
      <w:ind w:firstLine="0"/>
    </w:pPr>
  </w:style>
  <w:style w:type="paragraph" w:styleId="ListContinue3">
    <w:name w:val="List Continue 3"/>
    <w:basedOn w:val="List3"/>
    <w:rsid w:val="00525F84"/>
    <w:pPr>
      <w:ind w:left="1021" w:firstLine="0"/>
    </w:pPr>
  </w:style>
  <w:style w:type="paragraph" w:styleId="ListContinue4">
    <w:name w:val="List Continue 4"/>
    <w:basedOn w:val="List4"/>
    <w:rsid w:val="00525F84"/>
    <w:pPr>
      <w:ind w:firstLine="0"/>
    </w:pPr>
  </w:style>
  <w:style w:type="paragraph" w:styleId="ListContinue5">
    <w:name w:val="List Continue 5"/>
    <w:basedOn w:val="List5"/>
    <w:rsid w:val="00525F84"/>
    <w:pPr>
      <w:ind w:firstLine="0"/>
    </w:pPr>
  </w:style>
  <w:style w:type="paragraph" w:styleId="ListNumber3">
    <w:name w:val="List Number 3"/>
    <w:basedOn w:val="List3"/>
    <w:rsid w:val="00525F84"/>
    <w:pPr>
      <w:numPr>
        <w:numId w:val="3"/>
      </w:numPr>
    </w:pPr>
  </w:style>
  <w:style w:type="paragraph" w:styleId="ListNumber4">
    <w:name w:val="List Number 4"/>
    <w:basedOn w:val="List4"/>
    <w:rsid w:val="00525F84"/>
    <w:pPr>
      <w:numPr>
        <w:numId w:val="4"/>
      </w:numPr>
    </w:pPr>
  </w:style>
  <w:style w:type="paragraph" w:styleId="ListNumber5">
    <w:name w:val="List Number 5"/>
    <w:basedOn w:val="List5"/>
    <w:rsid w:val="00525F84"/>
    <w:pPr>
      <w:numPr>
        <w:numId w:val="5"/>
      </w:numPr>
    </w:pPr>
  </w:style>
  <w:style w:type="paragraph" w:styleId="BlockText">
    <w:name w:val="Block Text"/>
    <w:basedOn w:val="Normal"/>
    <w:rsid w:val="00525F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F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F84"/>
    <w:rPr>
      <w:sz w:val="16"/>
      <w:vertAlign w:val="superscript"/>
    </w:rPr>
  </w:style>
  <w:style w:type="character" w:customStyle="1" w:styleId="Symbols">
    <w:name w:val="Symbols"/>
    <w:basedOn w:val="DefaultParagraphFont"/>
    <w:rsid w:val="00525F84"/>
    <w:rPr>
      <w:rFonts w:ascii="Symbol" w:hAnsi="Symbol"/>
    </w:rPr>
  </w:style>
  <w:style w:type="character" w:customStyle="1" w:styleId="MenuOptions">
    <w:name w:val="Menu Options"/>
    <w:basedOn w:val="DefaultParagraphFont"/>
    <w:rsid w:val="00525F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F84"/>
    <w:rPr>
      <w:b/>
    </w:rPr>
  </w:style>
  <w:style w:type="character" w:customStyle="1" w:styleId="Underlined">
    <w:name w:val="Underlined"/>
    <w:basedOn w:val="DefaultParagraphFont"/>
    <w:rsid w:val="00525F84"/>
    <w:rPr>
      <w:u w:val="single"/>
    </w:rPr>
  </w:style>
  <w:style w:type="paragraph" w:customStyle="1" w:styleId="TableBodyTextRight">
    <w:name w:val="Table Body Text Right"/>
    <w:basedOn w:val="TableBodyText"/>
    <w:rsid w:val="00525F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F84"/>
    <w:rPr>
      <w:sz w:val="18"/>
    </w:rPr>
  </w:style>
  <w:style w:type="paragraph" w:customStyle="1" w:styleId="BodySmallRight">
    <w:name w:val="Body Small Right"/>
    <w:basedOn w:val="BodyTextRight"/>
    <w:rsid w:val="00525F84"/>
    <w:rPr>
      <w:sz w:val="18"/>
      <w:szCs w:val="18"/>
    </w:rPr>
  </w:style>
  <w:style w:type="paragraph" w:customStyle="1" w:styleId="MarginEdition">
    <w:name w:val="Margin Edition"/>
    <w:basedOn w:val="MarginNote"/>
    <w:rsid w:val="00525F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F84"/>
    <w:rPr>
      <w:sz w:val="2"/>
      <w:szCs w:val="2"/>
    </w:rPr>
  </w:style>
  <w:style w:type="character" w:customStyle="1" w:styleId="Small">
    <w:name w:val="Small"/>
    <w:basedOn w:val="DefaultParagraphFont"/>
    <w:rsid w:val="00525F84"/>
    <w:rPr>
      <w:sz w:val="16"/>
    </w:rPr>
  </w:style>
  <w:style w:type="paragraph" w:customStyle="1" w:styleId="WideTable">
    <w:name w:val="Wide Table"/>
    <w:basedOn w:val="Normal"/>
    <w:rsid w:val="00525F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F84"/>
  </w:style>
  <w:style w:type="paragraph" w:styleId="Quote">
    <w:name w:val="Quote"/>
    <w:basedOn w:val="Heading1"/>
    <w:link w:val="QuoteChar"/>
    <w:qFormat/>
    <w:rsid w:val="00525F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F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F84"/>
    <w:pPr>
      <w:pageBreakBefore/>
    </w:pPr>
  </w:style>
  <w:style w:type="paragraph" w:customStyle="1" w:styleId="Border">
    <w:name w:val="Border"/>
    <w:basedOn w:val="Normal"/>
    <w:qFormat/>
    <w:rsid w:val="00525F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F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F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F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F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F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F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F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F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F84"/>
    <w:rPr>
      <w:u w:val="single"/>
    </w:rPr>
  </w:style>
  <w:style w:type="character" w:customStyle="1" w:styleId="BoldandItalics">
    <w:name w:val="Bold and Italics"/>
    <w:qFormat/>
    <w:rsid w:val="00525F84"/>
    <w:rPr>
      <w:b/>
      <w:i/>
      <w:u w:val="none"/>
    </w:rPr>
  </w:style>
  <w:style w:type="paragraph" w:styleId="BalloonText">
    <w:name w:val="Balloon Text"/>
    <w:basedOn w:val="Normal"/>
    <w:link w:val="BalloonTextChar"/>
    <w:rsid w:val="00525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F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F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F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F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F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F84"/>
    <w:pPr>
      <w:spacing w:before="0" w:after="0"/>
    </w:pPr>
  </w:style>
  <w:style w:type="paragraph" w:customStyle="1" w:styleId="BodyTextBold">
    <w:name w:val="Body Text Bold"/>
    <w:basedOn w:val="BodyText"/>
    <w:qFormat/>
    <w:rsid w:val="00525F84"/>
    <w:rPr>
      <w:b/>
    </w:rPr>
  </w:style>
  <w:style w:type="character" w:styleId="Hyperlink">
    <w:name w:val="Hyperlink"/>
    <w:basedOn w:val="DefaultParagraphFont"/>
    <w:uiPriority w:val="99"/>
    <w:unhideWhenUsed/>
    <w:rsid w:val="007D3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3696</Characters>
  <Application>Microsoft Office Word</Application>
  <DocSecurity>0</DocSecurity>
  <Lines>176</Lines>
  <Paragraphs>93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MEA399 Lay out and set up aircraft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