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D99" w:rsidP="00D02D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MEA399 Lay out and set up aircraft systems</w:t>
      </w:r>
      <w:r>
        <w:fldChar w:fldCharType="end"/>
      </w:r>
    </w:p>
    <w:p w:rsidR="00D02D99" w:rsidP="00D02D99">
      <w:pPr>
        <w:pStyle w:val="Version"/>
        <w:sectPr w:rsidSect="00D82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A4E" w:rsidP="00D82A4E">
      <w:pPr>
        <w:pStyle w:val="SuperHeading"/>
      </w:pPr>
      <w:r w:rsidRPr="00D82A4E">
        <w:t>Assessment Requirements for MEA399 Lay out and set up aircraft systems</w:t>
      </w:r>
    </w:p>
    <w:p w:rsidR="00000000" w:rsidRPr="00D82A4E" w:rsidP="00D82A4E">
      <w:pPr>
        <w:pStyle w:val="Heading1"/>
      </w:pPr>
      <w:bookmarkStart w:id="1" w:name="O_987868"/>
      <w:bookmarkEnd w:id="1"/>
      <w:r w:rsidRPr="00D82A4E">
        <w:t>Modification History</w:t>
      </w:r>
    </w:p>
    <w:p w:rsidR="00000000" w:rsidRPr="00D82A4E" w:rsidP="00D02D99">
      <w:pPr>
        <w:pStyle w:val="BodyText"/>
      </w:pPr>
      <w:r w:rsidRPr="00D82A4E">
        <w:t>Release 1. Equivalent to MEA340 Lay out and set up aircraft systems. Revised as a result of changed prerequisites. Unit codes updated.</w:t>
      </w:r>
    </w:p>
    <w:p w:rsidR="00000000" w:rsidRPr="00D82A4E" w:rsidP="00D82A4E">
      <w:pPr>
        <w:pStyle w:val="Heading1"/>
      </w:pPr>
      <w:bookmarkStart w:id="2" w:name="O_987871"/>
      <w:bookmarkEnd w:id="2"/>
      <w:r w:rsidRPr="00D82A4E">
        <w:t>Performance Evidence</w:t>
      </w:r>
    </w:p>
    <w:p w:rsidR="00000000" w:rsidRPr="00D82A4E" w:rsidP="00D02D99">
      <w:pPr>
        <w:pStyle w:val="BodyText"/>
      </w:pPr>
      <w:r w:rsidRPr="00D82A4E">
        <w:t>There must be evidence the candidate has completed the tasks outlined in the elements and performance criteria of this unit, which must include the ability to:</w:t>
      </w:r>
    </w:p>
    <w:p w:rsidR="00000000" w:rsidRPr="00D82A4E" w:rsidP="00D82A4E">
      <w:pPr>
        <w:pStyle w:val="ListBullet"/>
      </w:pPr>
      <w:r w:rsidRPr="00D82A4E">
        <w:t>lay out one typical aircraft mechanical system</w:t>
      </w:r>
    </w:p>
    <w:p w:rsidR="00000000" w:rsidRPr="00D82A4E" w:rsidP="00D82A4E">
      <w:pPr>
        <w:pStyle w:val="ListBullet"/>
      </w:pPr>
      <w:r w:rsidRPr="00D82A4E">
        <w:t>lay out one typical</w:t>
      </w:r>
      <w:r w:rsidRPr="00D82A4E">
        <w:t xml:space="preserve"> aircraft hydraulic system</w:t>
      </w:r>
    </w:p>
    <w:p w:rsidR="00000000" w:rsidRPr="00D82A4E" w:rsidP="00D82A4E">
      <w:pPr>
        <w:pStyle w:val="ListBullet"/>
      </w:pPr>
      <w:r w:rsidRPr="00D82A4E">
        <w:t>lay out one typical aircraft pneumatic system</w:t>
      </w:r>
    </w:p>
    <w:p w:rsidR="00000000" w:rsidRPr="00D82A4E" w:rsidP="00D82A4E">
      <w:pPr>
        <w:pStyle w:val="ListBullet"/>
      </w:pPr>
      <w:r w:rsidRPr="00D82A4E">
        <w:t>lay out one typical fuel storage and distribution system</w:t>
      </w:r>
    </w:p>
    <w:p w:rsidR="00000000" w:rsidRPr="00D82A4E" w:rsidP="00D82A4E">
      <w:pPr>
        <w:pStyle w:val="ListBullet"/>
      </w:pPr>
      <w:r w:rsidRPr="00D82A4E">
        <w:t>set up and operate one basic aircraft hydraulic system that includes:</w:t>
      </w:r>
    </w:p>
    <w:p w:rsidR="00000000" w:rsidRPr="00D82A4E" w:rsidP="00D82A4E">
      <w:pPr>
        <w:pStyle w:val="ListBullet2"/>
      </w:pPr>
      <w:r w:rsidRPr="00D82A4E">
        <w:t>hydraulic rig</w:t>
      </w:r>
    </w:p>
    <w:p w:rsidR="00000000" w:rsidRPr="00D82A4E" w:rsidP="00D82A4E">
      <w:pPr>
        <w:pStyle w:val="ListBullet2"/>
      </w:pPr>
      <w:r w:rsidRPr="00D82A4E">
        <w:t>manual selector valve</w:t>
      </w:r>
    </w:p>
    <w:p w:rsidR="00000000" w:rsidRPr="00D82A4E" w:rsidP="00D82A4E">
      <w:pPr>
        <w:pStyle w:val="ListBullet2"/>
      </w:pPr>
      <w:r w:rsidRPr="00D82A4E">
        <w:t>filter</w:t>
      </w:r>
    </w:p>
    <w:p w:rsidR="00000000" w:rsidRPr="00D82A4E" w:rsidP="00D82A4E">
      <w:pPr>
        <w:pStyle w:val="ListBullet2"/>
      </w:pPr>
      <w:r w:rsidRPr="00D82A4E">
        <w:t>accumulator</w:t>
      </w:r>
    </w:p>
    <w:p w:rsidR="00000000" w:rsidRPr="00D82A4E" w:rsidP="00D82A4E">
      <w:pPr>
        <w:pStyle w:val="ListBullet2"/>
      </w:pPr>
      <w:r w:rsidRPr="00D82A4E">
        <w:t>check valve</w:t>
      </w:r>
    </w:p>
    <w:p w:rsidR="00000000" w:rsidRPr="00D82A4E" w:rsidP="00D82A4E">
      <w:pPr>
        <w:pStyle w:val="ListBullet2"/>
      </w:pPr>
      <w:r w:rsidRPr="00D82A4E">
        <w:t>linear actuators</w:t>
      </w:r>
    </w:p>
    <w:p w:rsidR="00000000" w:rsidRPr="00D82A4E" w:rsidP="00D82A4E">
      <w:pPr>
        <w:pStyle w:val="ListBullet2"/>
      </w:pPr>
      <w:r w:rsidRPr="00D82A4E">
        <w:t>rigid and flexible plumbing</w:t>
      </w:r>
    </w:p>
    <w:p w:rsidR="00000000" w:rsidRPr="00D82A4E" w:rsidP="00D82A4E">
      <w:pPr>
        <w:pStyle w:val="ListBullet"/>
      </w:pPr>
      <w:r w:rsidRPr="00D82A4E">
        <w:t>apply required work health and safety (WHS) precautions, including using safety data sheets (SDS) and items of personal protective equipment (PPE) required for task.</w:t>
      </w:r>
    </w:p>
    <w:p w:rsidR="00000000" w:rsidRPr="00D82A4E" w:rsidP="00D82A4E">
      <w:pPr>
        <w:pStyle w:val="AllowPageBreak"/>
      </w:pPr>
    </w:p>
    <w:p w:rsidR="00000000" w:rsidRPr="00D82A4E" w:rsidP="00D82A4E">
      <w:pPr>
        <w:pStyle w:val="Heading1"/>
      </w:pPr>
      <w:bookmarkStart w:id="3" w:name="O_987870"/>
      <w:bookmarkEnd w:id="3"/>
      <w:r w:rsidRPr="00D82A4E">
        <w:t>Knowledge Evide</w:t>
      </w:r>
      <w:r w:rsidRPr="00D82A4E">
        <w:t>nce</w:t>
      </w:r>
    </w:p>
    <w:p w:rsidR="00000000" w:rsidRPr="00D82A4E" w:rsidP="00D02D99">
      <w:pPr>
        <w:pStyle w:val="BodyText"/>
      </w:pPr>
      <w:r w:rsidRPr="00D82A4E">
        <w:t>There must be evidence the candidate has knowledge of:</w:t>
      </w:r>
    </w:p>
    <w:p w:rsidR="00000000" w:rsidRPr="00D82A4E" w:rsidP="00D82A4E">
      <w:pPr>
        <w:pStyle w:val="ListBullet"/>
      </w:pPr>
      <w:r w:rsidRPr="00D82A4E">
        <w:t>key characteristics of mechanical aircraft systems, their components as follows, and maintenance requirements:</w:t>
      </w:r>
    </w:p>
    <w:p w:rsidR="00000000" w:rsidRPr="00D82A4E" w:rsidP="00D82A4E">
      <w:pPr>
        <w:pStyle w:val="ListBullet2"/>
      </w:pPr>
      <w:r w:rsidRPr="00D82A4E">
        <w:t>cables</w:t>
      </w:r>
    </w:p>
    <w:p w:rsidR="00000000" w:rsidRPr="00D82A4E" w:rsidP="00D82A4E">
      <w:pPr>
        <w:pStyle w:val="ListBullet2"/>
      </w:pPr>
      <w:r w:rsidRPr="00D82A4E">
        <w:t>chains</w:t>
      </w:r>
    </w:p>
    <w:p w:rsidR="00000000" w:rsidRPr="00D82A4E" w:rsidP="00D82A4E">
      <w:pPr>
        <w:pStyle w:val="ListBullet2"/>
      </w:pPr>
      <w:r w:rsidRPr="00D82A4E">
        <w:t>sprockets</w:t>
      </w:r>
    </w:p>
    <w:p w:rsidR="00000000" w:rsidRPr="00D82A4E" w:rsidP="00D82A4E">
      <w:pPr>
        <w:pStyle w:val="ListBullet2"/>
      </w:pPr>
      <w:r w:rsidRPr="00D82A4E">
        <w:t>pulleys</w:t>
      </w:r>
    </w:p>
    <w:p w:rsidR="00000000" w:rsidRPr="00D82A4E" w:rsidP="00D82A4E">
      <w:pPr>
        <w:pStyle w:val="ListBullet2"/>
      </w:pPr>
      <w:r w:rsidRPr="00D82A4E">
        <w:t>fairleads</w:t>
      </w:r>
    </w:p>
    <w:p w:rsidR="00000000" w:rsidRPr="00D82A4E" w:rsidP="00D82A4E">
      <w:pPr>
        <w:pStyle w:val="ListBullet2"/>
      </w:pPr>
      <w:r w:rsidRPr="00D82A4E">
        <w:t>cable tensioners</w:t>
      </w:r>
    </w:p>
    <w:p w:rsidR="00000000" w:rsidRPr="00D82A4E" w:rsidP="00D82A4E">
      <w:pPr>
        <w:pStyle w:val="ListBullet2"/>
      </w:pPr>
      <w:r w:rsidRPr="00D82A4E">
        <w:t>gearboxes</w:t>
      </w:r>
    </w:p>
    <w:p w:rsidR="00000000" w:rsidRPr="00D82A4E" w:rsidP="00D82A4E">
      <w:pPr>
        <w:pStyle w:val="ListBullet2"/>
      </w:pPr>
      <w:r w:rsidRPr="00D82A4E">
        <w:t>screwjacks</w:t>
      </w:r>
    </w:p>
    <w:p w:rsidR="00000000" w:rsidRPr="00D82A4E" w:rsidP="00D82A4E">
      <w:pPr>
        <w:pStyle w:val="ListBullet2"/>
      </w:pPr>
      <w:r w:rsidRPr="00D82A4E">
        <w:t xml:space="preserve">rods </w:t>
      </w:r>
    </w:p>
    <w:p w:rsidR="00000000" w:rsidRPr="00D82A4E" w:rsidP="00D82A4E">
      <w:pPr>
        <w:pStyle w:val="ListBullet2"/>
      </w:pPr>
      <w:r w:rsidRPr="00D82A4E">
        <w:t>universal joints</w:t>
      </w:r>
    </w:p>
    <w:p w:rsidR="00000000" w:rsidRPr="00D82A4E" w:rsidP="00D82A4E">
      <w:pPr>
        <w:pStyle w:val="ListBullet2"/>
      </w:pPr>
      <w:r w:rsidRPr="00D82A4E">
        <w:t>constant velocity joints</w:t>
      </w:r>
    </w:p>
    <w:p w:rsidR="00000000" w:rsidRPr="00D82A4E" w:rsidP="00D82A4E">
      <w:pPr>
        <w:pStyle w:val="ListBullet2"/>
      </w:pPr>
      <w:r w:rsidRPr="00D82A4E">
        <w:t>clutches</w:t>
      </w:r>
    </w:p>
    <w:p w:rsidR="00000000" w:rsidRPr="00D82A4E" w:rsidP="00D82A4E">
      <w:pPr>
        <w:pStyle w:val="ListBullet2"/>
      </w:pPr>
      <w:r w:rsidRPr="00D82A4E">
        <w:t>bearings and bushes</w:t>
      </w:r>
    </w:p>
    <w:p w:rsidR="00000000" w:rsidRPr="00D82A4E" w:rsidP="00D82A4E">
      <w:pPr>
        <w:pStyle w:val="ListBullet"/>
      </w:pPr>
      <w:r w:rsidRPr="00D82A4E">
        <w:t>key characteristics of hydraulic aircraft systems, their components as follows, and maintenance requirements:</w:t>
      </w:r>
    </w:p>
    <w:p w:rsidR="00000000" w:rsidRPr="00D82A4E" w:rsidP="00D82A4E">
      <w:pPr>
        <w:pStyle w:val="ListBullet2"/>
      </w:pPr>
      <w:r w:rsidRPr="00D82A4E">
        <w:t>pumps</w:t>
      </w:r>
    </w:p>
    <w:p w:rsidR="00000000" w:rsidRPr="00D82A4E" w:rsidP="00D82A4E">
      <w:pPr>
        <w:pStyle w:val="ListBullet2"/>
      </w:pPr>
      <w:r w:rsidRPr="00D82A4E">
        <w:t>plumbing</w:t>
      </w:r>
    </w:p>
    <w:p w:rsidR="00000000" w:rsidRPr="00D82A4E" w:rsidP="00D82A4E">
      <w:pPr>
        <w:pStyle w:val="ListBullet2"/>
      </w:pPr>
      <w:r w:rsidRPr="00D82A4E">
        <w:t>manual and electrically operated valves</w:t>
      </w:r>
    </w:p>
    <w:p w:rsidR="00000000" w:rsidRPr="00D82A4E" w:rsidP="00D82A4E">
      <w:pPr>
        <w:pStyle w:val="ListBullet2"/>
      </w:pPr>
      <w:r w:rsidRPr="00D82A4E">
        <w:t>actuators</w:t>
      </w:r>
    </w:p>
    <w:p w:rsidR="00000000" w:rsidRPr="00D82A4E" w:rsidP="00D82A4E">
      <w:pPr>
        <w:pStyle w:val="ListBullet2"/>
      </w:pPr>
      <w:r w:rsidRPr="00D82A4E">
        <w:t>mo</w:t>
      </w:r>
      <w:r w:rsidRPr="00D82A4E">
        <w:t>tors</w:t>
      </w:r>
    </w:p>
    <w:p w:rsidR="00000000" w:rsidRPr="00D82A4E" w:rsidP="00D82A4E">
      <w:pPr>
        <w:pStyle w:val="ListBullet2"/>
      </w:pPr>
      <w:r w:rsidRPr="00D82A4E">
        <w:t>check valves</w:t>
      </w:r>
    </w:p>
    <w:p w:rsidR="00000000" w:rsidRPr="00D82A4E" w:rsidP="00D82A4E">
      <w:pPr>
        <w:pStyle w:val="ListBullet2"/>
      </w:pPr>
      <w:r w:rsidRPr="00D82A4E">
        <w:t>direct reading and electrical pressure gauges</w:t>
      </w:r>
    </w:p>
    <w:p w:rsidR="00000000" w:rsidRPr="00D82A4E" w:rsidP="00D82A4E">
      <w:pPr>
        <w:pStyle w:val="ListBullet2"/>
      </w:pPr>
      <w:r w:rsidRPr="00D82A4E">
        <w:t>electrical control circuit micro switches</w:t>
      </w:r>
    </w:p>
    <w:p w:rsidR="00000000" w:rsidRPr="00D82A4E" w:rsidP="00D82A4E">
      <w:pPr>
        <w:pStyle w:val="ListBullet2"/>
      </w:pPr>
      <w:r w:rsidRPr="00D82A4E">
        <w:t>reservoirs</w:t>
      </w:r>
    </w:p>
    <w:p w:rsidR="00000000" w:rsidRPr="00D82A4E" w:rsidP="00D82A4E">
      <w:pPr>
        <w:pStyle w:val="ListBullet2"/>
      </w:pPr>
      <w:r w:rsidRPr="00D82A4E">
        <w:t>accumulators</w:t>
      </w:r>
    </w:p>
    <w:p w:rsidR="00000000" w:rsidRPr="00D82A4E" w:rsidP="00D82A4E">
      <w:pPr>
        <w:pStyle w:val="ListBullet2"/>
      </w:pPr>
      <w:r w:rsidRPr="00D82A4E">
        <w:t>filters</w:t>
      </w:r>
    </w:p>
    <w:p w:rsidR="00000000" w:rsidRPr="00D82A4E" w:rsidP="00D82A4E">
      <w:pPr>
        <w:pStyle w:val="ListBullet"/>
      </w:pPr>
      <w:r w:rsidRPr="00D82A4E">
        <w:t>key characteristics of pneumatic aircraft systems, their components as follows, and maintenance requirements:</w:t>
      </w:r>
    </w:p>
    <w:p w:rsidR="00000000" w:rsidRPr="00D82A4E" w:rsidP="00D82A4E">
      <w:pPr>
        <w:pStyle w:val="ListBullet2"/>
      </w:pPr>
      <w:r w:rsidRPr="00D82A4E">
        <w:t>precoolers</w:t>
      </w:r>
    </w:p>
    <w:p w:rsidR="00000000" w:rsidRPr="00D82A4E" w:rsidP="00D82A4E">
      <w:pPr>
        <w:pStyle w:val="ListBullet2"/>
      </w:pPr>
      <w:r w:rsidRPr="00D82A4E">
        <w:t>pressure regulator and shutoff valves</w:t>
      </w:r>
    </w:p>
    <w:p w:rsidR="00000000" w:rsidRPr="00D82A4E" w:rsidP="00D82A4E">
      <w:pPr>
        <w:pStyle w:val="ListBullet2"/>
      </w:pPr>
      <w:r w:rsidRPr="00D82A4E">
        <w:t>temperature modulating valve</w:t>
      </w:r>
    </w:p>
    <w:p w:rsidR="00000000" w:rsidRPr="00D82A4E" w:rsidP="00D82A4E">
      <w:pPr>
        <w:pStyle w:val="ListBullet2"/>
      </w:pPr>
      <w:r w:rsidRPr="00D82A4E">
        <w:t>check valves</w:t>
      </w:r>
    </w:p>
    <w:p w:rsidR="00000000" w:rsidRPr="00D82A4E" w:rsidP="00D82A4E">
      <w:pPr>
        <w:pStyle w:val="ListBullet2"/>
      </w:pPr>
      <w:r w:rsidRPr="00D82A4E">
        <w:t>over-pressure valves</w:t>
      </w:r>
    </w:p>
    <w:p w:rsidR="00000000" w:rsidRPr="00D82A4E" w:rsidP="00D82A4E">
      <w:pPr>
        <w:pStyle w:val="ListBullet2"/>
      </w:pPr>
      <w:r w:rsidRPr="00D82A4E">
        <w:t>temperature regulating valves</w:t>
      </w:r>
    </w:p>
    <w:p w:rsidR="00000000" w:rsidRPr="00D82A4E" w:rsidP="00D82A4E">
      <w:pPr>
        <w:pStyle w:val="ListBullet2"/>
      </w:pPr>
      <w:r w:rsidRPr="00D82A4E">
        <w:t>underloading valves</w:t>
      </w:r>
    </w:p>
    <w:p w:rsidR="00000000" w:rsidRPr="00D82A4E" w:rsidP="00D82A4E">
      <w:pPr>
        <w:pStyle w:val="ListBullet2"/>
      </w:pPr>
      <w:r w:rsidRPr="00D82A4E">
        <w:t>shuttle valves</w:t>
      </w:r>
    </w:p>
    <w:p w:rsidR="00000000" w:rsidRPr="00D82A4E" w:rsidP="00D82A4E">
      <w:pPr>
        <w:pStyle w:val="ListBullet2"/>
      </w:pPr>
      <w:r w:rsidRPr="00D82A4E">
        <w:t>back pressure valves</w:t>
      </w:r>
    </w:p>
    <w:p w:rsidR="00000000" w:rsidRPr="00D82A4E" w:rsidP="00D82A4E">
      <w:pPr>
        <w:pStyle w:val="ListBullet2"/>
      </w:pPr>
      <w:r w:rsidRPr="00D82A4E">
        <w:t>outflow valves</w:t>
      </w:r>
    </w:p>
    <w:p w:rsidR="00000000" w:rsidRPr="00D82A4E" w:rsidP="00D82A4E">
      <w:pPr>
        <w:pStyle w:val="ListBullet2"/>
      </w:pPr>
      <w:r w:rsidRPr="00D82A4E">
        <w:t>heat exchangers</w:t>
      </w:r>
    </w:p>
    <w:p w:rsidR="00000000" w:rsidRPr="00D82A4E" w:rsidP="00D82A4E">
      <w:pPr>
        <w:pStyle w:val="ListBullet2"/>
      </w:pPr>
      <w:r w:rsidRPr="00D82A4E">
        <w:t>moisture separators</w:t>
      </w:r>
    </w:p>
    <w:p w:rsidR="00000000" w:rsidRPr="00D82A4E" w:rsidP="00D82A4E">
      <w:pPr>
        <w:pStyle w:val="ListBullet2"/>
      </w:pPr>
      <w:r w:rsidRPr="00D82A4E">
        <w:t>chemical driers</w:t>
      </w:r>
    </w:p>
    <w:p w:rsidR="00000000" w:rsidRPr="00D82A4E" w:rsidP="00D82A4E">
      <w:pPr>
        <w:pStyle w:val="ListBullet2"/>
      </w:pPr>
      <w:r w:rsidRPr="00D82A4E">
        <w:t>filters</w:t>
      </w:r>
    </w:p>
    <w:p w:rsidR="00000000" w:rsidRPr="00D82A4E" w:rsidP="00D82A4E">
      <w:pPr>
        <w:pStyle w:val="ListBullet2"/>
      </w:pPr>
      <w:r w:rsidRPr="00D82A4E">
        <w:t>mechanical compressors</w:t>
      </w:r>
    </w:p>
    <w:p w:rsidR="00000000" w:rsidRPr="00D82A4E" w:rsidP="00D82A4E">
      <w:pPr>
        <w:pStyle w:val="ListBullet2"/>
      </w:pPr>
      <w:r w:rsidRPr="00D82A4E">
        <w:t>compressed air bottles</w:t>
      </w:r>
    </w:p>
    <w:p w:rsidR="00000000" w:rsidRPr="00D82A4E" w:rsidP="00D82A4E">
      <w:pPr>
        <w:pStyle w:val="ListBullet2"/>
      </w:pPr>
      <w:r w:rsidRPr="00D82A4E">
        <w:t>de-icing boots</w:t>
      </w:r>
    </w:p>
    <w:p w:rsidR="00000000" w:rsidRPr="00D82A4E" w:rsidP="00D82A4E">
      <w:pPr>
        <w:pStyle w:val="ListBullet2"/>
      </w:pPr>
      <w:r w:rsidRPr="00D82A4E">
        <w:t>ducting</w:t>
      </w:r>
    </w:p>
    <w:p w:rsidR="00000000" w:rsidRPr="00D82A4E" w:rsidP="00D82A4E">
      <w:pPr>
        <w:pStyle w:val="ListBullet"/>
      </w:pPr>
      <w:r w:rsidRPr="00D82A4E">
        <w:t>relative advantages and disadvantages of mechanical, hydraulic and pneumatic systems</w:t>
      </w:r>
    </w:p>
    <w:p w:rsidR="00000000" w:rsidRPr="00D82A4E" w:rsidP="00D82A4E">
      <w:pPr>
        <w:pStyle w:val="ListBullet"/>
      </w:pPr>
      <w:r w:rsidRPr="00D82A4E">
        <w:t>aircraft fuel storage and distribution systems and their components, includin</w:t>
      </w:r>
      <w:r w:rsidRPr="00D82A4E">
        <w:t>g:</w:t>
      </w:r>
    </w:p>
    <w:p w:rsidR="00000000" w:rsidRPr="00D82A4E" w:rsidP="00D82A4E">
      <w:pPr>
        <w:pStyle w:val="ListBullet2"/>
      </w:pPr>
      <w:r w:rsidRPr="00D82A4E">
        <w:t>integral fuel cells</w:t>
      </w:r>
    </w:p>
    <w:p w:rsidR="00000000" w:rsidRPr="00D82A4E" w:rsidP="00D82A4E">
      <w:pPr>
        <w:pStyle w:val="ListBullet2"/>
      </w:pPr>
      <w:r w:rsidRPr="00D82A4E">
        <w:t>rigid and flexible fuel cells</w:t>
      </w:r>
    </w:p>
    <w:p w:rsidR="00000000" w:rsidRPr="00D82A4E" w:rsidP="00D82A4E">
      <w:pPr>
        <w:pStyle w:val="ListBullet2"/>
      </w:pPr>
      <w:r w:rsidRPr="00D82A4E">
        <w:t>external fuel tanks</w:t>
      </w:r>
    </w:p>
    <w:p w:rsidR="00000000" w:rsidRPr="00D82A4E" w:rsidP="00D82A4E">
      <w:pPr>
        <w:pStyle w:val="ListBullet2"/>
      </w:pPr>
      <w:r w:rsidRPr="00D82A4E">
        <w:t>rigid and flexible plumbing and couplings</w:t>
      </w:r>
    </w:p>
    <w:p w:rsidR="00000000" w:rsidRPr="00D82A4E" w:rsidP="00D82A4E">
      <w:pPr>
        <w:pStyle w:val="ListBullet2"/>
      </w:pPr>
      <w:r w:rsidRPr="00D82A4E">
        <w:t>manifolds</w:t>
      </w:r>
    </w:p>
    <w:p w:rsidR="00000000" w:rsidRPr="00D82A4E" w:rsidP="00D82A4E">
      <w:pPr>
        <w:pStyle w:val="ListBullet2"/>
      </w:pPr>
      <w:r w:rsidRPr="00D82A4E">
        <w:t>selector valves</w:t>
      </w:r>
    </w:p>
    <w:p w:rsidR="00000000" w:rsidRPr="00D82A4E" w:rsidP="00D82A4E">
      <w:pPr>
        <w:pStyle w:val="ListBullet2"/>
      </w:pPr>
      <w:r w:rsidRPr="00D82A4E">
        <w:t>anti-surge valves</w:t>
      </w:r>
    </w:p>
    <w:p w:rsidR="00000000" w:rsidRPr="00D82A4E" w:rsidP="00D82A4E">
      <w:pPr>
        <w:pStyle w:val="ListBullet2"/>
      </w:pPr>
      <w:r w:rsidRPr="00D82A4E">
        <w:t>anti-gravity valves</w:t>
      </w:r>
    </w:p>
    <w:p w:rsidR="00000000" w:rsidRPr="00D82A4E" w:rsidP="00D82A4E">
      <w:pPr>
        <w:pStyle w:val="ListBullet2"/>
      </w:pPr>
      <w:r w:rsidRPr="00D82A4E">
        <w:t>fuel quantity indication</w:t>
      </w:r>
    </w:p>
    <w:p w:rsidR="00000000" w:rsidRPr="00D82A4E" w:rsidP="00D82A4E">
      <w:pPr>
        <w:pStyle w:val="ListBullet2"/>
      </w:pPr>
      <w:r w:rsidRPr="00D82A4E">
        <w:t>fuel flow indication</w:t>
      </w:r>
    </w:p>
    <w:p w:rsidR="00000000" w:rsidRPr="00D82A4E" w:rsidP="00D82A4E">
      <w:pPr>
        <w:pStyle w:val="ListBullet2"/>
      </w:pPr>
      <w:r w:rsidRPr="00D82A4E">
        <w:t>boost pumps</w:t>
      </w:r>
    </w:p>
    <w:p w:rsidR="00000000" w:rsidRPr="00D82A4E" w:rsidP="00D82A4E">
      <w:pPr>
        <w:pStyle w:val="ListBullet2"/>
      </w:pPr>
      <w:r w:rsidRPr="00D82A4E">
        <w:t>transfer pumps</w:t>
      </w:r>
    </w:p>
    <w:p w:rsidR="00000000" w:rsidRPr="00D82A4E" w:rsidP="00D82A4E">
      <w:pPr>
        <w:pStyle w:val="ListBullet2"/>
      </w:pPr>
      <w:r w:rsidRPr="00D82A4E">
        <w:t xml:space="preserve">filters </w:t>
      </w:r>
    </w:p>
    <w:p w:rsidR="00000000" w:rsidRPr="00D82A4E" w:rsidP="00D82A4E">
      <w:pPr>
        <w:pStyle w:val="ListBullet2"/>
      </w:pPr>
      <w:r w:rsidRPr="00D82A4E">
        <w:t>strainers</w:t>
      </w:r>
    </w:p>
    <w:p w:rsidR="00000000" w:rsidRPr="00D82A4E" w:rsidP="00D82A4E">
      <w:pPr>
        <w:pStyle w:val="ListBullet2"/>
      </w:pPr>
      <w:r w:rsidRPr="00D82A4E">
        <w:t>fuel heaters</w:t>
      </w:r>
    </w:p>
    <w:p w:rsidR="00000000" w:rsidRPr="00D82A4E" w:rsidP="00D82A4E">
      <w:pPr>
        <w:pStyle w:val="ListBullet"/>
      </w:pPr>
      <w:r w:rsidRPr="00D82A4E">
        <w:t>fluid power principles</w:t>
      </w:r>
    </w:p>
    <w:p w:rsidR="00000000" w:rsidRPr="00D82A4E" w:rsidP="00D82A4E">
      <w:pPr>
        <w:pStyle w:val="ListBullet"/>
      </w:pPr>
      <w:r w:rsidRPr="00D82A4E">
        <w:t>plumbing identification marking</w:t>
      </w:r>
    </w:p>
    <w:p w:rsidR="00000000" w:rsidRPr="00D82A4E" w:rsidP="00D82A4E">
      <w:pPr>
        <w:pStyle w:val="ListBullet"/>
      </w:pPr>
      <w:r w:rsidRPr="00D82A4E">
        <w:t>hydraulic fluid types, characteristics and handling precautions</w:t>
      </w:r>
    </w:p>
    <w:p w:rsidR="00000000" w:rsidRPr="00D82A4E" w:rsidP="00D82A4E">
      <w:pPr>
        <w:pStyle w:val="ListBullet"/>
      </w:pPr>
      <w:r w:rsidRPr="00D82A4E">
        <w:t>aircraft fuels, their characteristics and handling precautions</w:t>
      </w:r>
    </w:p>
    <w:p w:rsidR="00000000" w:rsidRPr="00D82A4E" w:rsidP="00D82A4E">
      <w:pPr>
        <w:pStyle w:val="ListBullet"/>
      </w:pPr>
      <w:r w:rsidRPr="00D82A4E">
        <w:t>WHS precautions relating to aircraft systems and their operation, including procedures for using SDS and items of PPE.</w:t>
      </w:r>
    </w:p>
    <w:p w:rsidR="00000000" w:rsidRPr="00D82A4E" w:rsidP="00D82A4E">
      <w:pPr>
        <w:pStyle w:val="AllowPageBreak"/>
      </w:pPr>
    </w:p>
    <w:p w:rsidR="00000000" w:rsidRPr="00D82A4E" w:rsidP="00D82A4E">
      <w:pPr>
        <w:pStyle w:val="Heading1"/>
      </w:pPr>
      <w:bookmarkStart w:id="4" w:name="O_987869"/>
      <w:bookmarkEnd w:id="4"/>
      <w:r w:rsidRPr="00D82A4E">
        <w:t>Assessment Conditions</w:t>
      </w:r>
    </w:p>
    <w:p w:rsidR="00000000" w:rsidRPr="00D82A4E" w:rsidP="00D02D99">
      <w:pPr>
        <w:pStyle w:val="BodyText"/>
      </w:pPr>
      <w:r w:rsidRPr="00D82A4E">
        <w:t>The following conditions of assessment represent the requirements of the regulators (Australian De</w:t>
      </w:r>
      <w:r w:rsidRPr="00D82A4E">
        <w:t>fence Force [ADF] and Civil Aviation Safety Authority [CASA]) and maintenance stakeholders, and must be rigorously observed.</w:t>
      </w:r>
    </w:p>
    <w:p w:rsidR="00000000" w:rsidRPr="00D82A4E" w:rsidP="00D02D99">
      <w:pPr>
        <w:pStyle w:val="BodyText"/>
      </w:pPr>
      <w:r w:rsidRPr="00D82A4E">
        <w:t>This unit may be assessed off the job in a training environment equipped to provide exposure to the range of system types and provi</w:t>
      </w:r>
      <w:r w:rsidRPr="00D82A4E">
        <w:t>de for the layout, set-up and operation of basic hydraulic systems.</w:t>
      </w:r>
    </w:p>
    <w:p w:rsidR="00000000" w:rsidRPr="00D82A4E" w:rsidP="00D02D99">
      <w:pPr>
        <w:pStyle w:val="BodyText"/>
      </w:pPr>
      <w:r w:rsidRPr="00D82A4E">
        <w:t>The candidate must be permitted to refer to relevant workplace procedures, product and manufacturing specifications, codes, standards, manuals, and reference materials.</w:t>
      </w:r>
    </w:p>
    <w:p w:rsidR="00000000" w:rsidRPr="00D82A4E" w:rsidP="00D02D99">
      <w:pPr>
        <w:pStyle w:val="BodyText"/>
      </w:pPr>
      <w:r w:rsidRPr="00D82A4E">
        <w:t xml:space="preserve">The candidate must </w:t>
      </w:r>
      <w:r w:rsidRPr="00D82A4E">
        <w:t>have access to:</w:t>
      </w:r>
    </w:p>
    <w:p w:rsidR="00000000" w:rsidRPr="00D82A4E" w:rsidP="00D82A4E">
      <w:pPr>
        <w:pStyle w:val="ListBullet"/>
      </w:pPr>
      <w:r w:rsidRPr="00D82A4E">
        <w:t>tools, equipment, materials, and relevant documentation required to demonstrate the performance evidence above.</w:t>
      </w:r>
    </w:p>
    <w:p w:rsidR="00000000" w:rsidRPr="00D82A4E" w:rsidP="00D82A4E">
      <w:pPr>
        <w:pStyle w:val="BodyText"/>
      </w:pPr>
    </w:p>
    <w:p w:rsidR="00000000" w:rsidRPr="00D82A4E" w:rsidP="00D02D99">
      <w:pPr>
        <w:pStyle w:val="BodyText"/>
      </w:pPr>
      <w:r w:rsidRPr="00D82A4E">
        <w:t>Assessors must gather a range of evidence through a variety of ways including direct observation, teacher’s reports, project w</w:t>
      </w:r>
      <w:r w:rsidRPr="00D82A4E">
        <w:t>ork, samples and questioning.</w:t>
      </w:r>
    </w:p>
    <w:p w:rsidR="00000000" w:rsidRPr="00D82A4E" w:rsidP="00D02D99">
      <w:pPr>
        <w:pStyle w:val="BodyText"/>
      </w:pPr>
      <w:r w:rsidRPr="00D82A4E">
        <w:t>Assessors of this unit must satisfy the assessor requirements in applicable vocational education and training legislation, frameworks and/or standards.</w:t>
      </w:r>
    </w:p>
    <w:p w:rsidR="00000000" w:rsidRPr="00D82A4E" w:rsidP="00D02D99">
      <w:pPr>
        <w:pStyle w:val="BodyText"/>
      </w:pPr>
      <w:r w:rsidRPr="00D82A4E">
        <w:t>Where the unit is to be used for CASA licensing purposes the assessor must</w:t>
      </w:r>
      <w:r w:rsidRPr="00D82A4E">
        <w:t xml:space="preserve"> also meet the criteria specified in the Civil Aviation Safety Regulation (CASR) Part 147 Manual of Standards.</w:t>
      </w:r>
    </w:p>
    <w:p w:rsidR="00000000" w:rsidRPr="00D82A4E" w:rsidP="00D82A4E">
      <w:pPr>
        <w:pStyle w:val="Heading1"/>
      </w:pPr>
      <w:bookmarkStart w:id="5" w:name="O_987867"/>
      <w:bookmarkEnd w:id="5"/>
      <w:r w:rsidRPr="00D82A4E">
        <w:t>Links</w:t>
      </w:r>
    </w:p>
    <w:p w:rsidR="00000000" w:rsidRPr="00D82A4E" w:rsidP="00D02D99">
      <w:pPr>
        <w:pStyle w:val="BodyText"/>
      </w:pPr>
      <w:r w:rsidRPr="00D82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6135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82A4E" w:rsidP="00D82A4E"/>
    <w:sectPr w:rsidSect="00D82A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4E" w:rsidRPr="00D02D99" w:rsidP="00D02D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99" w:rsidP="00D82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D99" w:rsidP="00D82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2D99" w:rsidP="00D82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A4E" w:rsidRPr="00D02D99" w:rsidP="00D02D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D99" w:rsidRPr="002D2AF8" w:rsidP="00D82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MEA399 Lay out and set up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02D99" w:rsidP="00D82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361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52C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A6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A4E"/>
  </w:style>
  <w:style w:type="character" w:customStyle="1" w:styleId="Heading1Char">
    <w:name w:val="Heading 1 Char"/>
    <w:basedOn w:val="DefaultParagraphFont"/>
    <w:link w:val="Heading1"/>
    <w:rsid w:val="00D82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A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2A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2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2A4E"/>
    <w:rPr>
      <w:b/>
      <w:spacing w:val="0"/>
    </w:rPr>
  </w:style>
  <w:style w:type="paragraph" w:customStyle="1" w:styleId="SuperTitle">
    <w:name w:val="SuperTitle"/>
    <w:basedOn w:val="Title"/>
    <w:rsid w:val="00D82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2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A4E"/>
    <w:rPr>
      <w:i/>
    </w:rPr>
  </w:style>
  <w:style w:type="paragraph" w:styleId="Caption">
    <w:name w:val="caption"/>
    <w:basedOn w:val="BodyText"/>
    <w:next w:val="Normal"/>
    <w:qFormat/>
    <w:rsid w:val="00D82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A4E"/>
  </w:style>
  <w:style w:type="paragraph" w:styleId="TableofFigures">
    <w:name w:val="table of figures"/>
    <w:basedOn w:val="Normal"/>
    <w:next w:val="Normal"/>
    <w:semiHidden/>
    <w:rsid w:val="00D82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A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2A4E"/>
    <w:rPr>
      <w:rFonts w:ascii="Wingdings" w:hAnsi="Wingdings"/>
    </w:rPr>
  </w:style>
  <w:style w:type="paragraph" w:customStyle="1" w:styleId="TableHeading">
    <w:name w:val="Table Heading"/>
    <w:basedOn w:val="HeadingBase"/>
    <w:rsid w:val="00D82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A4E"/>
    <w:rPr>
      <w:color w:val="0033CC"/>
      <w:u w:val="none"/>
    </w:rPr>
  </w:style>
  <w:style w:type="paragraph" w:customStyle="1" w:styleId="BodyTextRight">
    <w:name w:val="Body Text Right"/>
    <w:basedOn w:val="BodyText"/>
    <w:rsid w:val="00D82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A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A4E"/>
    <w:rPr>
      <w:sz w:val="32"/>
    </w:rPr>
  </w:style>
  <w:style w:type="paragraph" w:customStyle="1" w:styleId="HeadingProcedure">
    <w:name w:val="Heading Procedure"/>
    <w:basedOn w:val="HeadingBase"/>
    <w:next w:val="Normal"/>
    <w:rsid w:val="00D82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A4E"/>
    <w:pPr>
      <w:spacing w:before="60" w:after="60"/>
    </w:pPr>
  </w:style>
  <w:style w:type="paragraph" w:styleId="ListContinue">
    <w:name w:val="List Continue"/>
    <w:basedOn w:val="List"/>
    <w:rsid w:val="00D82A4E"/>
    <w:pPr>
      <w:ind w:firstLine="0"/>
    </w:pPr>
  </w:style>
  <w:style w:type="paragraph" w:customStyle="1" w:styleId="ListNote">
    <w:name w:val="List Note"/>
    <w:basedOn w:val="List"/>
    <w:rsid w:val="00D82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A4E"/>
    <w:rPr>
      <w:rFonts w:ascii="Courier New" w:hAnsi="Courier New"/>
    </w:rPr>
  </w:style>
  <w:style w:type="paragraph" w:customStyle="1" w:styleId="NoteBullet">
    <w:name w:val="Note Bullet"/>
    <w:basedOn w:val="Note"/>
    <w:rsid w:val="00D82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A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2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A4E"/>
    <w:rPr>
      <w:b/>
      <w:smallCaps/>
    </w:rPr>
  </w:style>
  <w:style w:type="paragraph" w:customStyle="1" w:styleId="TableListNumber">
    <w:name w:val="Table List Number"/>
    <w:basedOn w:val="ListNumber"/>
    <w:rsid w:val="00D82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A4E"/>
    <w:pPr>
      <w:numPr>
        <w:numId w:val="9"/>
      </w:numPr>
    </w:pPr>
  </w:style>
  <w:style w:type="paragraph" w:customStyle="1" w:styleId="ListAlpha2">
    <w:name w:val="List Alpha 2"/>
    <w:basedOn w:val="List2"/>
    <w:rsid w:val="00D82A4E"/>
    <w:pPr>
      <w:numPr>
        <w:numId w:val="8"/>
      </w:numPr>
    </w:pPr>
  </w:style>
  <w:style w:type="paragraph" w:styleId="List2">
    <w:name w:val="List 2"/>
    <w:basedOn w:val="BodyText"/>
    <w:rsid w:val="00D82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A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A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2A4E"/>
    <w:pPr>
      <w:numPr>
        <w:numId w:val="4"/>
      </w:numPr>
    </w:pPr>
  </w:style>
  <w:style w:type="paragraph" w:styleId="ListContinue2">
    <w:name w:val="List Continue 2"/>
    <w:basedOn w:val="List2"/>
    <w:rsid w:val="00D82A4E"/>
    <w:pPr>
      <w:ind w:firstLine="0"/>
    </w:pPr>
  </w:style>
  <w:style w:type="paragraph" w:styleId="ListContinue3">
    <w:name w:val="List Continue 3"/>
    <w:basedOn w:val="List3"/>
    <w:rsid w:val="00D82A4E"/>
    <w:pPr>
      <w:ind w:left="1021" w:firstLine="0"/>
    </w:pPr>
  </w:style>
  <w:style w:type="paragraph" w:styleId="ListContinue4">
    <w:name w:val="List Continue 4"/>
    <w:basedOn w:val="List4"/>
    <w:rsid w:val="00D82A4E"/>
    <w:pPr>
      <w:ind w:firstLine="0"/>
    </w:pPr>
  </w:style>
  <w:style w:type="paragraph" w:styleId="ListContinue5">
    <w:name w:val="List Continue 5"/>
    <w:basedOn w:val="List5"/>
    <w:rsid w:val="00D82A4E"/>
    <w:pPr>
      <w:ind w:firstLine="0"/>
    </w:pPr>
  </w:style>
  <w:style w:type="paragraph" w:styleId="ListNumber3">
    <w:name w:val="List Number 3"/>
    <w:basedOn w:val="List3"/>
    <w:rsid w:val="00D82A4E"/>
    <w:pPr>
      <w:numPr>
        <w:numId w:val="5"/>
      </w:numPr>
    </w:pPr>
  </w:style>
  <w:style w:type="paragraph" w:styleId="ListNumber4">
    <w:name w:val="List Number 4"/>
    <w:basedOn w:val="List4"/>
    <w:rsid w:val="00D82A4E"/>
    <w:pPr>
      <w:numPr>
        <w:numId w:val="6"/>
      </w:numPr>
    </w:pPr>
  </w:style>
  <w:style w:type="paragraph" w:styleId="ListNumber5">
    <w:name w:val="List Number 5"/>
    <w:basedOn w:val="List5"/>
    <w:rsid w:val="00D82A4E"/>
    <w:pPr>
      <w:numPr>
        <w:numId w:val="7"/>
      </w:numPr>
    </w:pPr>
  </w:style>
  <w:style w:type="paragraph" w:styleId="BlockText">
    <w:name w:val="Block Text"/>
    <w:basedOn w:val="Normal"/>
    <w:rsid w:val="00D82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A4E"/>
    <w:rPr>
      <w:sz w:val="16"/>
      <w:vertAlign w:val="superscript"/>
    </w:rPr>
  </w:style>
  <w:style w:type="character" w:customStyle="1" w:styleId="Symbols">
    <w:name w:val="Symbols"/>
    <w:basedOn w:val="DefaultParagraphFont"/>
    <w:rsid w:val="00D82A4E"/>
    <w:rPr>
      <w:rFonts w:ascii="Symbol" w:hAnsi="Symbol"/>
    </w:rPr>
  </w:style>
  <w:style w:type="character" w:customStyle="1" w:styleId="MenuOptions">
    <w:name w:val="Menu Options"/>
    <w:basedOn w:val="DefaultParagraphFont"/>
    <w:rsid w:val="00D82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A4E"/>
    <w:rPr>
      <w:b/>
    </w:rPr>
  </w:style>
  <w:style w:type="character" w:customStyle="1" w:styleId="Underlined">
    <w:name w:val="Underlined"/>
    <w:basedOn w:val="DefaultParagraphFont"/>
    <w:rsid w:val="00D82A4E"/>
    <w:rPr>
      <w:u w:val="single"/>
    </w:rPr>
  </w:style>
  <w:style w:type="paragraph" w:customStyle="1" w:styleId="TableBodyTextRight">
    <w:name w:val="Table Body Text Right"/>
    <w:basedOn w:val="TableBodyText"/>
    <w:rsid w:val="00D82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A4E"/>
    <w:rPr>
      <w:sz w:val="18"/>
    </w:rPr>
  </w:style>
  <w:style w:type="paragraph" w:customStyle="1" w:styleId="BodySmallRight">
    <w:name w:val="Body Small Right"/>
    <w:basedOn w:val="BodyTextRight"/>
    <w:rsid w:val="00D82A4E"/>
    <w:rPr>
      <w:sz w:val="18"/>
      <w:szCs w:val="18"/>
    </w:rPr>
  </w:style>
  <w:style w:type="paragraph" w:customStyle="1" w:styleId="MarginEdition">
    <w:name w:val="Margin Edition"/>
    <w:basedOn w:val="MarginNote"/>
    <w:rsid w:val="00D82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A4E"/>
    <w:rPr>
      <w:sz w:val="2"/>
      <w:szCs w:val="2"/>
    </w:rPr>
  </w:style>
  <w:style w:type="character" w:customStyle="1" w:styleId="Small">
    <w:name w:val="Small"/>
    <w:basedOn w:val="DefaultParagraphFont"/>
    <w:rsid w:val="00D82A4E"/>
    <w:rPr>
      <w:sz w:val="16"/>
    </w:rPr>
  </w:style>
  <w:style w:type="paragraph" w:customStyle="1" w:styleId="WideTable">
    <w:name w:val="Wide Table"/>
    <w:basedOn w:val="Normal"/>
    <w:rsid w:val="00D82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A4E"/>
  </w:style>
  <w:style w:type="paragraph" w:styleId="Quote">
    <w:name w:val="Quote"/>
    <w:basedOn w:val="Heading1"/>
    <w:link w:val="QuoteChar"/>
    <w:qFormat/>
    <w:rsid w:val="00D82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A4E"/>
    <w:pPr>
      <w:pageBreakBefore/>
    </w:pPr>
  </w:style>
  <w:style w:type="paragraph" w:customStyle="1" w:styleId="Border">
    <w:name w:val="Border"/>
    <w:basedOn w:val="Normal"/>
    <w:qFormat/>
    <w:rsid w:val="00D82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A4E"/>
    <w:rPr>
      <w:u w:val="single"/>
    </w:rPr>
  </w:style>
  <w:style w:type="character" w:customStyle="1" w:styleId="BoldandItalics">
    <w:name w:val="Bold and Italics"/>
    <w:qFormat/>
    <w:rsid w:val="00D82A4E"/>
    <w:rPr>
      <w:b/>
      <w:i/>
      <w:u w:val="none"/>
    </w:rPr>
  </w:style>
  <w:style w:type="paragraph" w:styleId="BalloonText">
    <w:name w:val="Balloon Text"/>
    <w:basedOn w:val="Normal"/>
    <w:link w:val="BalloonTextChar"/>
    <w:rsid w:val="00D82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A4E"/>
    <w:pPr>
      <w:spacing w:before="0" w:after="0"/>
    </w:pPr>
  </w:style>
  <w:style w:type="paragraph" w:customStyle="1" w:styleId="BodyTextBold">
    <w:name w:val="Body Text Bold"/>
    <w:basedOn w:val="BodyText"/>
    <w:qFormat/>
    <w:rsid w:val="00D82A4E"/>
    <w:rPr>
      <w:b/>
    </w:rPr>
  </w:style>
  <w:style w:type="character" w:styleId="Hyperlink">
    <w:name w:val="Hyperlink"/>
    <w:basedOn w:val="DefaultParagraphFont"/>
    <w:uiPriority w:val="99"/>
    <w:unhideWhenUsed/>
    <w:rsid w:val="00D02D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586</Words>
  <Characters>3883</Characters>
  <Application>Microsoft Office Word</Application>
  <DocSecurity>0</DocSecurity>
  <Lines>129</Lines>
  <Paragraphs>114</Paragraphs>
  <ScaleCrop>false</ScaleCrop>
  <Company>Author-it Software Corporation Ltd.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MEA399 Lay out and set up aircraft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2023-02-03T07:24:00Z</dcterms:created>
  <dcterms:modified xsi:type="dcterms:W3CDTF">2023-02-03T07:24:00Z</dcterms:modified>
</cp:coreProperties>
</file>