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DE3" w:rsidP="00030DE3">
      <w:pPr>
        <w:pStyle w:val="Title"/>
      </w:pPr>
      <w:r>
        <w:fldChar w:fldCharType="begin"/>
      </w:r>
      <w:r>
        <w:instrText xml:space="preserve"> TITLE   \* MERGEFORMAT </w:instrText>
      </w:r>
      <w:r>
        <w:fldChar w:fldCharType="separate"/>
      </w:r>
      <w:r>
        <w:t>Assessment Requirements for MEA344 Remove and install aircraft components</w:t>
      </w:r>
      <w:r>
        <w:fldChar w:fldCharType="end"/>
      </w:r>
    </w:p>
    <w:p w:rsidR="00030DE3" w:rsidP="00030DE3">
      <w:pPr>
        <w:pStyle w:val="Version"/>
        <w:sectPr w:rsidSect="00035C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5C07" w:rsidP="00035C07">
      <w:pPr>
        <w:pStyle w:val="SuperHeading"/>
      </w:pPr>
      <w:r w:rsidRPr="00035C07">
        <w:t>Assessment Requirements for MEA344 Remove and install aircraft components</w:t>
      </w:r>
    </w:p>
    <w:p w:rsidR="00000000" w:rsidRPr="00035C07" w:rsidP="00035C07">
      <w:pPr>
        <w:pStyle w:val="Heading1"/>
      </w:pPr>
      <w:bookmarkStart w:id="1" w:name="O_998724"/>
      <w:bookmarkEnd w:id="1"/>
      <w:r w:rsidRPr="00035C07">
        <w:t>Modification History</w:t>
      </w:r>
    </w:p>
    <w:p w:rsidR="00000000" w:rsidRPr="00035C07" w:rsidP="00030DE3">
      <w:pPr>
        <w:pStyle w:val="BodyText"/>
      </w:pPr>
      <w:r w:rsidRPr="00035C07">
        <w:t>Release 2. Equivalent to MEA344 Remove and install aircraft components with amended prerequisite codes.</w:t>
      </w:r>
    </w:p>
    <w:p w:rsidR="00000000" w:rsidRPr="00035C07" w:rsidP="00035C07">
      <w:pPr>
        <w:pStyle w:val="Heading1"/>
      </w:pPr>
      <w:bookmarkStart w:id="2" w:name="O_998723"/>
      <w:bookmarkEnd w:id="2"/>
      <w:r w:rsidRPr="00035C07">
        <w:t>Performance Evidence</w:t>
      </w:r>
    </w:p>
    <w:p w:rsidR="00000000" w:rsidRPr="00035C07" w:rsidP="00030DE3">
      <w:pPr>
        <w:pStyle w:val="BodyText"/>
      </w:pPr>
      <w:r w:rsidRPr="00035C07">
        <w:t>Evidence required to demonstrate competency in this unit must be relevant to and satisfy all of the requirements of the elements and performance criteria under the specified conditions of assessment, and must include:</w:t>
      </w:r>
    </w:p>
    <w:p w:rsidR="00000000" w:rsidRPr="00035C07" w:rsidP="00035C07">
      <w:pPr>
        <w:pStyle w:val="ListBullet"/>
      </w:pPr>
      <w:r w:rsidRPr="00035C07">
        <w:t>applying relevant WHS practices, incl</w:t>
      </w:r>
      <w:r w:rsidRPr="00035C07">
        <w:t>uding the use of MSDS and PPE</w:t>
      </w:r>
    </w:p>
    <w:p w:rsidR="00000000" w:rsidRPr="00035C07" w:rsidP="00035C07">
      <w:pPr>
        <w:pStyle w:val="ListBullet"/>
      </w:pPr>
      <w:r w:rsidRPr="00035C07">
        <w:t>jacking of aircraft for landing gear component removal</w:t>
      </w:r>
    </w:p>
    <w:p w:rsidR="00000000" w:rsidRPr="00035C07" w:rsidP="00035C07">
      <w:pPr>
        <w:pStyle w:val="ListBullet"/>
      </w:pPr>
      <w:r w:rsidRPr="00035C07">
        <w:t>using hand skills and tools to perform component removal and installation tasks</w:t>
      </w:r>
    </w:p>
    <w:p w:rsidR="00000000" w:rsidRPr="00035C07" w:rsidP="00035C07">
      <w:pPr>
        <w:pStyle w:val="ListBullet"/>
      </w:pPr>
      <w:r w:rsidRPr="00035C07">
        <w:t>correctly installing and securing of aircraft hardware</w:t>
      </w:r>
    </w:p>
    <w:p w:rsidR="00000000" w:rsidRPr="00035C07" w:rsidP="00035C07">
      <w:pPr>
        <w:pStyle w:val="ListBullet"/>
      </w:pPr>
      <w:r w:rsidRPr="00035C07">
        <w:t xml:space="preserve">inspecting and correctly installing </w:t>
      </w:r>
      <w:r w:rsidRPr="00035C07">
        <w:t>of bearings</w:t>
      </w:r>
    </w:p>
    <w:p w:rsidR="00000000" w:rsidRPr="00035C07" w:rsidP="00035C07">
      <w:pPr>
        <w:pStyle w:val="ListBullet"/>
      </w:pPr>
      <w:r w:rsidRPr="00035C07">
        <w:t>safe handling of heavy components</w:t>
      </w:r>
    </w:p>
    <w:p w:rsidR="00000000" w:rsidRPr="00035C07" w:rsidP="00035C07">
      <w:pPr>
        <w:pStyle w:val="ListBullet"/>
      </w:pPr>
      <w:r w:rsidRPr="00035C07">
        <w:t>using maintenance publications to prepare the aircraft for component removal and installation and correct interpretation of removal and installation instructions</w:t>
      </w:r>
    </w:p>
    <w:p w:rsidR="00000000" w:rsidRPr="00035C07" w:rsidP="00035C07">
      <w:pPr>
        <w:pStyle w:val="ListBullet"/>
      </w:pPr>
      <w:r w:rsidRPr="00035C07">
        <w:t>applying standard procedures.</w:t>
      </w:r>
    </w:p>
    <w:p w:rsidR="00000000" w:rsidRPr="00035C07" w:rsidP="00030DE3">
      <w:pPr>
        <w:pStyle w:val="BodyText"/>
      </w:pPr>
      <w:r w:rsidRPr="00035C07">
        <w:t>The underlying ski</w:t>
      </w:r>
      <w:r w:rsidRPr="00035C07">
        <w:t>lls inherent in this unit should be transferable into other units that require similar techniques. It is essential that system cleanliness requirements and safety precautions applicable to the system being maintained are fully observed, understood and comp</w:t>
      </w:r>
      <w:r w:rsidRPr="00035C07">
        <w:t>lied with.</w:t>
      </w:r>
    </w:p>
    <w:p w:rsidR="00030DE3" w:rsidP="00030DE3">
      <w:pPr>
        <w:pStyle w:val="BodyText"/>
      </w:pPr>
      <w:r w:rsidRPr="00035C07">
        <w:t>This shall be demonstrated through application across a number of aircraft systems or aircraft types, but must cover a sufficient range of tasks to demonstrate familiarity with attachment methods, connection hardware and couplings peculiar to ea</w:t>
      </w:r>
      <w:r w:rsidRPr="00035C07">
        <w:t xml:space="preserve">ch type of system, and of safe handling of heavy components. </w:t>
      </w:r>
    </w:p>
    <w:p w:rsidR="00000000" w:rsidRPr="00035C07" w:rsidP="00035C07">
      <w:pPr>
        <w:pStyle w:val="Heading1"/>
      </w:pPr>
      <w:bookmarkStart w:id="3" w:name="O_998722"/>
      <w:bookmarkEnd w:id="3"/>
      <w:r w:rsidRPr="00035C07">
        <w:t>Knowledge Evidence</w:t>
      </w:r>
    </w:p>
    <w:p w:rsidR="00000000" w:rsidRPr="00035C07" w:rsidP="00030DE3">
      <w:pPr>
        <w:pStyle w:val="BodyText"/>
      </w:pPr>
      <w:r w:rsidRPr="00035C07">
        <w:t>Evidence required to demonstrate competency in this unit must be relevant to and satisfy all of the requirements of the elements and performance criteria and</w:t>
      </w:r>
      <w:r w:rsidRPr="00035C07">
        <w:t xml:space="preserve"> include knowledge of:</w:t>
      </w:r>
    </w:p>
    <w:p w:rsidR="00000000" w:rsidRPr="00035C07" w:rsidP="00035C07">
      <w:pPr>
        <w:pStyle w:val="ListBullet"/>
      </w:pPr>
      <w:r w:rsidRPr="00035C07">
        <w:t>standard trade practices relating to tool usage and installation/securing of aircraft hardware</w:t>
      </w:r>
    </w:p>
    <w:p w:rsidR="00000000" w:rsidRPr="00035C07" w:rsidP="00035C07">
      <w:pPr>
        <w:pStyle w:val="ListBullet"/>
      </w:pPr>
      <w:r w:rsidRPr="00035C07">
        <w:t>how to locate and correctly remove and install components</w:t>
      </w:r>
    </w:p>
    <w:p w:rsidR="00000000" w:rsidRPr="00035C07" w:rsidP="00035C07">
      <w:pPr>
        <w:pStyle w:val="ListBullet"/>
      </w:pPr>
      <w:r w:rsidRPr="00035C07">
        <w:t xml:space="preserve">how to locate and correctly remove and install items of emergency equipment </w:t>
      </w:r>
    </w:p>
    <w:p w:rsidR="00000000" w:rsidRPr="00035C07" w:rsidP="00035C07">
      <w:pPr>
        <w:pStyle w:val="ListBullet"/>
      </w:pPr>
      <w:r w:rsidRPr="00035C07">
        <w:t>WHS procedures relating to component removal and installation and handling of heavy components</w:t>
      </w:r>
    </w:p>
    <w:p w:rsidR="00000000" w:rsidRPr="00035C07" w:rsidP="00035C07">
      <w:pPr>
        <w:pStyle w:val="ListBullet"/>
      </w:pPr>
      <w:r w:rsidRPr="00035C07">
        <w:t>How to obtain PPE</w:t>
      </w:r>
    </w:p>
    <w:p w:rsidR="00000000" w:rsidRPr="00035C07" w:rsidP="00035C07">
      <w:pPr>
        <w:pStyle w:val="ListBullet"/>
      </w:pPr>
      <w:r w:rsidRPr="00035C07">
        <w:t>How to obtain MSDS</w:t>
      </w:r>
    </w:p>
    <w:p w:rsidR="00000000" w:rsidRPr="00035C07" w:rsidP="00035C07">
      <w:pPr>
        <w:pStyle w:val="ListBullet"/>
      </w:pPr>
      <w:r w:rsidRPr="00035C07">
        <w:t>relevant maintenance publications</w:t>
      </w:r>
    </w:p>
    <w:p w:rsidR="00000000" w:rsidRPr="00035C07" w:rsidP="00035C07">
      <w:pPr>
        <w:pStyle w:val="ListBullet"/>
      </w:pPr>
      <w:r w:rsidRPr="00035C07">
        <w:t>relevant regulatory requirements and standard procedures.</w:t>
      </w:r>
    </w:p>
    <w:p w:rsidR="00000000" w:rsidRPr="00035C07" w:rsidP="00035C07">
      <w:pPr>
        <w:pStyle w:val="AllowPageBreak"/>
      </w:pPr>
    </w:p>
    <w:p w:rsidR="00000000" w:rsidRPr="00035C07" w:rsidP="00035C07">
      <w:pPr>
        <w:pStyle w:val="Heading1"/>
      </w:pPr>
      <w:bookmarkStart w:id="4" w:name="O_998721"/>
      <w:bookmarkEnd w:id="4"/>
      <w:r w:rsidRPr="00035C07">
        <w:t>Assessment Cond</w:t>
      </w:r>
      <w:r w:rsidRPr="00035C07">
        <w:t>itions</w:t>
      </w:r>
    </w:p>
    <w:p w:rsidR="00000000" w:rsidRPr="00035C07" w:rsidP="00035C07">
      <w:pPr>
        <w:pStyle w:val="ListBullet"/>
      </w:pPr>
      <w:r w:rsidRPr="00035C07">
        <w:t>Competency should be assessed in the work environment or simulated work environment using procedures, tools and equipment specified in maintenance documentation. It is also expected that applicable general-purpose tools, test and ground support equ</w:t>
      </w:r>
      <w:r w:rsidRPr="00035C07">
        <w:t>ipment found in most routine situations would be used where appropriate.</w:t>
      </w:r>
    </w:p>
    <w:p w:rsidR="00000000" w:rsidRPr="00035C07" w:rsidP="00035C07">
      <w:pPr>
        <w:pStyle w:val="ListBullet"/>
      </w:pPr>
      <w:r w:rsidRPr="00035C07">
        <w:t>An understanding of system operation as it relates to the work must be demonstrated before undertaking any action. The work plan should take account of applicable safety and quality r</w:t>
      </w:r>
      <w:r w:rsidRPr="00035C07">
        <w:t>equirements in accordance with the industry and regulatory standards.</w:t>
      </w:r>
    </w:p>
    <w:p w:rsidR="00000000" w:rsidRPr="00035C07" w:rsidP="00035C07">
      <w:pPr>
        <w:pStyle w:val="ListBullet"/>
      </w:pPr>
      <w:r w:rsidRPr="00035C07">
        <w:t>The following conditions of assessment represent the requirements of CASA and maintenance stakeholders and must be rigorously observed.</w:t>
      </w:r>
    </w:p>
    <w:p w:rsidR="00000000" w:rsidRPr="00035C07" w:rsidP="00035C07">
      <w:pPr>
        <w:pStyle w:val="ListBullet"/>
      </w:pPr>
      <w:r w:rsidRPr="00035C07">
        <w:t xml:space="preserve">A person cannot be assessed as competent until it </w:t>
      </w:r>
      <w:r w:rsidRPr="00035C07">
        <w:t>can be demonstrated to the satisfaction of the workplace assessor that the relevant elements and performance criteria of this unit of competency are being achieved under supervision without intervention on at least one (1) component from each of the follow</w:t>
      </w:r>
      <w:r w:rsidRPr="00035C07">
        <w:t>ing groups:</w:t>
      </w:r>
    </w:p>
    <w:p w:rsidR="00000000" w:rsidRPr="00035C07" w:rsidP="00035C07">
      <w:pPr>
        <w:pStyle w:val="ListBullet2"/>
      </w:pPr>
      <w:r w:rsidRPr="00035C07">
        <w:t>main and nose wheel assemblies</w:t>
      </w:r>
    </w:p>
    <w:p w:rsidR="00000000" w:rsidRPr="00035C07" w:rsidP="00035C07">
      <w:pPr>
        <w:pStyle w:val="ListBullet2"/>
      </w:pPr>
      <w:r w:rsidRPr="00035C07">
        <w:t>brake units</w:t>
      </w:r>
    </w:p>
    <w:p w:rsidR="00000000" w:rsidRPr="00035C07" w:rsidP="00035C07">
      <w:pPr>
        <w:pStyle w:val="ListBullet2"/>
      </w:pPr>
      <w:r w:rsidRPr="00035C07">
        <w:t>toilet system components (excluding gate valves)</w:t>
      </w:r>
    </w:p>
    <w:p w:rsidR="00000000" w:rsidRPr="00035C07" w:rsidP="00035C07">
      <w:pPr>
        <w:pStyle w:val="ListBullet2"/>
      </w:pPr>
      <w:r w:rsidRPr="00035C07">
        <w:t>windscreen wiper blades</w:t>
      </w:r>
    </w:p>
    <w:p w:rsidR="00000000" w:rsidRPr="00035C07" w:rsidP="00035C07">
      <w:pPr>
        <w:pStyle w:val="ListBullet2"/>
      </w:pPr>
      <w:r w:rsidRPr="00035C07">
        <w:t>passenger and crew seats, seat belts and harnesses</w:t>
      </w:r>
    </w:p>
    <w:p w:rsidR="00000000" w:rsidRPr="00035C07" w:rsidP="00035C07">
      <w:pPr>
        <w:pStyle w:val="ListBullet2"/>
      </w:pPr>
      <w:r w:rsidRPr="00035C07">
        <w:t>internal doors (excluding any doors that form part of the pressure hull)</w:t>
      </w:r>
    </w:p>
    <w:p w:rsidR="00000000" w:rsidRPr="00035C07" w:rsidP="00035C07">
      <w:pPr>
        <w:pStyle w:val="ListBullet2"/>
      </w:pPr>
      <w:r w:rsidRPr="00035C07">
        <w:t>trim panels, linings, cabin equipment and consoles</w:t>
      </w:r>
    </w:p>
    <w:p w:rsidR="00000000" w:rsidRPr="00035C07" w:rsidP="00035C07">
      <w:pPr>
        <w:pStyle w:val="ListBullet2"/>
      </w:pPr>
      <w:r w:rsidRPr="00035C07">
        <w:t>applicable emergency equipment, such as life jackets, rafts, location transmitters/beacons.</w:t>
      </w:r>
    </w:p>
    <w:p w:rsidR="00000000" w:rsidRPr="00035C07" w:rsidP="00035C07">
      <w:pPr>
        <w:pStyle w:val="ListBullet"/>
      </w:pPr>
      <w:r w:rsidRPr="00035C07">
        <w:t>This shall be established via the records in the Log of Industrial Experience and Achievement or, where appropri</w:t>
      </w:r>
      <w:r w:rsidRPr="00035C07">
        <w:t>ate, an equivalent Industry Evidence Guide (for details refer to the Companion Volume Assessment Guidelines).</w:t>
      </w:r>
    </w:p>
    <w:p w:rsidR="00000000" w:rsidRPr="00035C07" w:rsidP="00035C07">
      <w:pPr>
        <w:pStyle w:val="ListBullet"/>
      </w:pPr>
      <w:r w:rsidRPr="00035C07">
        <w:t>Assessors must satisfy the requirements of the National Vocational Education and Training Regulator (Australian Skills Quality Authority, or its s</w:t>
      </w:r>
      <w:r w:rsidRPr="00035C07">
        <w:t>uccessors).</w:t>
      </w:r>
    </w:p>
    <w:p w:rsidR="00000000" w:rsidRPr="00035C07" w:rsidP="00035C07">
      <w:pPr>
        <w:pStyle w:val="ListBullet"/>
      </w:pPr>
      <w:r w:rsidRPr="00035C07">
        <w:t>Where the unit is to be used for CASA licensing purposes the Assessor must also meet the criteria specified in the CASR Part 147 Manual of Standards.</w:t>
      </w:r>
    </w:p>
    <w:p w:rsidR="00000000" w:rsidRPr="00035C07" w:rsidP="00035C07">
      <w:pPr>
        <w:pStyle w:val="AllowPageBreak"/>
      </w:pPr>
    </w:p>
    <w:p w:rsidR="00000000" w:rsidRPr="00035C07" w:rsidP="00035C07">
      <w:pPr>
        <w:pStyle w:val="Heading1"/>
      </w:pPr>
      <w:bookmarkStart w:id="5" w:name="O_998736"/>
      <w:bookmarkEnd w:id="5"/>
      <w:r w:rsidRPr="00035C07">
        <w:t>Links</w:t>
      </w:r>
    </w:p>
    <w:p w:rsidR="00000000" w:rsidRPr="00035C07" w:rsidP="00030DE3">
      <w:pPr>
        <w:pStyle w:val="BodyText"/>
      </w:pPr>
      <w:r w:rsidRPr="00035C0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1488F">
        <w:rPr>
          <w:rStyle w:val="Hyperlink"/>
        </w:rPr>
        <w:t>https://vetnet.gov.au/Pages/TrainingDocs.aspx?q=ce216c9c-04d5-4b3b-9bcf-4e81d0950371</w:t>
      </w:r>
      <w:r>
        <w:fldChar w:fldCharType="end"/>
      </w:r>
    </w:p>
    <w:p w:rsidR="00000000" w:rsidRPr="00035C07" w:rsidP="00035C07"/>
    <w:sectPr w:rsidSect="00035C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C07" w:rsidRPr="00030DE3" w:rsidP="00030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DE3" w:rsidP="00035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0DE3" w:rsidP="00035C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0DE3" w:rsidP="00035C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C07" w:rsidRPr="00030DE3" w:rsidP="00030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DE3" w:rsidRPr="002D2AF8" w:rsidP="00035C07">
    <w:pPr>
      <w:pStyle w:val="Header"/>
      <w:framePr w:wrap="around"/>
    </w:pPr>
    <w:r>
      <w:fldChar w:fldCharType="begin"/>
    </w:r>
    <w:r>
      <w:instrText xml:space="preserve"> TITLE   \* MERGEFORMAT </w:instrText>
    </w:r>
    <w:r>
      <w:fldChar w:fldCharType="separate"/>
    </w:r>
    <w:r>
      <w:t>Assessment Requirements for MEA344 Remove and install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30DE3" w:rsidP="00035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3AD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DCE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306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C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C07"/>
    <w:pPr>
      <w:spacing w:before="360" w:after="60"/>
      <w:outlineLvl w:val="0"/>
    </w:pPr>
    <w:rPr>
      <w:sz w:val="32"/>
    </w:rPr>
  </w:style>
  <w:style w:type="paragraph" w:styleId="Heading2">
    <w:name w:val="heading 2"/>
    <w:basedOn w:val="HeadingBase"/>
    <w:next w:val="BodyText"/>
    <w:link w:val="Heading2Char"/>
    <w:qFormat/>
    <w:rsid w:val="00035C07"/>
    <w:pPr>
      <w:keepLines/>
      <w:spacing w:before="240" w:after="120"/>
      <w:outlineLvl w:val="1"/>
    </w:pPr>
    <w:rPr>
      <w:sz w:val="28"/>
      <w:szCs w:val="40"/>
    </w:rPr>
  </w:style>
  <w:style w:type="paragraph" w:styleId="Heading3">
    <w:name w:val="heading 3"/>
    <w:basedOn w:val="HeadingBase"/>
    <w:next w:val="BodyText"/>
    <w:link w:val="Heading3Char"/>
    <w:qFormat/>
    <w:rsid w:val="00035C07"/>
    <w:pPr>
      <w:spacing w:before="180" w:after="120"/>
      <w:outlineLvl w:val="2"/>
    </w:pPr>
    <w:rPr>
      <w:spacing w:val="-10"/>
      <w:kern w:val="32"/>
    </w:rPr>
  </w:style>
  <w:style w:type="paragraph" w:styleId="Heading4">
    <w:name w:val="heading 4"/>
    <w:basedOn w:val="HeadingBase"/>
    <w:next w:val="BodyText"/>
    <w:link w:val="Heading4Char"/>
    <w:qFormat/>
    <w:rsid w:val="00035C07"/>
    <w:pPr>
      <w:spacing w:before="160" w:after="120"/>
      <w:outlineLvl w:val="3"/>
    </w:pPr>
    <w:rPr>
      <w:sz w:val="22"/>
    </w:rPr>
  </w:style>
  <w:style w:type="paragraph" w:styleId="Heading5">
    <w:name w:val="heading 5"/>
    <w:basedOn w:val="HeadingBase"/>
    <w:next w:val="Normal"/>
    <w:link w:val="Heading5Char"/>
    <w:qFormat/>
    <w:rsid w:val="00035C07"/>
    <w:pPr>
      <w:spacing w:before="80"/>
      <w:outlineLvl w:val="4"/>
    </w:pPr>
    <w:rPr>
      <w:color w:val="918585"/>
      <w:sz w:val="20"/>
    </w:rPr>
  </w:style>
  <w:style w:type="paragraph" w:styleId="Heading6">
    <w:name w:val="heading 6"/>
    <w:basedOn w:val="HeadingBase"/>
    <w:next w:val="Normal"/>
    <w:link w:val="Heading6Char"/>
    <w:qFormat/>
    <w:rsid w:val="00035C07"/>
    <w:pPr>
      <w:spacing w:before="60"/>
      <w:outlineLvl w:val="5"/>
    </w:pPr>
    <w:rPr>
      <w:color w:val="918585"/>
      <w:sz w:val="20"/>
    </w:rPr>
  </w:style>
  <w:style w:type="paragraph" w:styleId="Heading7">
    <w:name w:val="heading 7"/>
    <w:basedOn w:val="Normal"/>
    <w:next w:val="Normal"/>
    <w:link w:val="Heading7Char"/>
    <w:qFormat/>
    <w:rsid w:val="00035C07"/>
    <w:pPr>
      <w:ind w:left="720"/>
      <w:outlineLvl w:val="6"/>
    </w:pPr>
    <w:rPr>
      <w:i/>
    </w:rPr>
  </w:style>
  <w:style w:type="paragraph" w:styleId="Heading8">
    <w:name w:val="heading 8"/>
    <w:basedOn w:val="Normal"/>
    <w:next w:val="Normal"/>
    <w:link w:val="Heading8Char"/>
    <w:qFormat/>
    <w:rsid w:val="00035C07"/>
    <w:pPr>
      <w:ind w:left="720"/>
      <w:outlineLvl w:val="7"/>
    </w:pPr>
    <w:rPr>
      <w:i/>
    </w:rPr>
  </w:style>
  <w:style w:type="paragraph" w:styleId="Heading9">
    <w:name w:val="heading 9"/>
    <w:basedOn w:val="Normal"/>
    <w:next w:val="Normal"/>
    <w:link w:val="Heading9Char"/>
    <w:qFormat/>
    <w:rsid w:val="00035C07"/>
    <w:pPr>
      <w:ind w:left="720"/>
      <w:outlineLvl w:val="8"/>
    </w:pPr>
    <w:rPr>
      <w:i/>
    </w:rPr>
  </w:style>
  <w:style w:type="character" w:default="1" w:styleId="DefaultParagraphFont">
    <w:name w:val="Default Paragraph Font"/>
    <w:uiPriority w:val="1"/>
    <w:unhideWhenUsed/>
    <w:rsid w:val="00035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C07"/>
  </w:style>
  <w:style w:type="character" w:customStyle="1" w:styleId="Heading1Char">
    <w:name w:val="Heading 1 Char"/>
    <w:basedOn w:val="DefaultParagraphFont"/>
    <w:link w:val="Heading1"/>
    <w:rsid w:val="00035C07"/>
    <w:rPr>
      <w:rFonts w:ascii="Times New Roman" w:eastAsia="Times New Roman" w:hAnsi="Times New Roman" w:cs="Times New Roman"/>
      <w:b/>
      <w:sz w:val="32"/>
      <w:szCs w:val="20"/>
      <w:lang w:eastAsia="en-US"/>
    </w:rPr>
  </w:style>
  <w:style w:type="paragraph" w:styleId="BodyText">
    <w:name w:val="Body Text"/>
    <w:basedOn w:val="Normal"/>
    <w:link w:val="BodyTextChar"/>
    <w:rsid w:val="00035C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C07"/>
    <w:rPr>
      <w:rFonts w:ascii="Times New Roman" w:eastAsia="Times New Roman" w:hAnsi="Times New Roman" w:cs="Times New Roman"/>
      <w:sz w:val="24"/>
      <w:lang w:eastAsia="en-US"/>
    </w:rPr>
  </w:style>
  <w:style w:type="paragraph" w:styleId="ListBullet">
    <w:name w:val="List Bullet"/>
    <w:basedOn w:val="List"/>
    <w:rsid w:val="00035C07"/>
    <w:pPr>
      <w:numPr>
        <w:numId w:val="12"/>
      </w:numPr>
      <w:tabs>
        <w:tab w:val="clear" w:pos="340"/>
      </w:tabs>
      <w:spacing w:before="40" w:after="40"/>
    </w:pPr>
  </w:style>
  <w:style w:type="paragraph" w:styleId="ListBullet2">
    <w:name w:val="List Bullet 2"/>
    <w:basedOn w:val="List2"/>
    <w:rsid w:val="00035C07"/>
    <w:pPr>
      <w:numPr>
        <w:numId w:val="13"/>
      </w:numPr>
      <w:tabs>
        <w:tab w:val="clear" w:pos="680"/>
      </w:tabs>
    </w:pPr>
  </w:style>
  <w:style w:type="paragraph" w:customStyle="1" w:styleId="SuperHeading">
    <w:name w:val="SuperHeading"/>
    <w:basedOn w:val="Normal"/>
    <w:rsid w:val="00035C07"/>
    <w:pPr>
      <w:spacing w:before="240" w:after="120"/>
      <w:outlineLvl w:val="0"/>
    </w:pPr>
    <w:rPr>
      <w:rFonts w:ascii="Times New Roman" w:hAnsi="Times New Roman"/>
      <w:b/>
      <w:sz w:val="32"/>
    </w:rPr>
  </w:style>
  <w:style w:type="paragraph" w:customStyle="1" w:styleId="AllowPageBreak">
    <w:name w:val="AllowPageBreak"/>
    <w:rsid w:val="00035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C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C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C07"/>
    <w:rPr>
      <w:rFonts w:ascii="Courier New" w:eastAsia="Times New Roman" w:hAnsi="Courier New" w:cs="Times New Roman"/>
      <w:i/>
      <w:szCs w:val="20"/>
      <w:lang w:eastAsia="en-US"/>
    </w:rPr>
  </w:style>
  <w:style w:type="paragraph" w:customStyle="1" w:styleId="HeadingBase">
    <w:name w:val="Heading Base"/>
    <w:rsid w:val="00035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C07"/>
    <w:pPr>
      <w:tabs>
        <w:tab w:val="right" w:leader="dot" w:pos="9072"/>
      </w:tabs>
      <w:ind w:left="567"/>
    </w:pPr>
    <w:rPr>
      <w:szCs w:val="22"/>
    </w:rPr>
  </w:style>
  <w:style w:type="paragraph" w:customStyle="1" w:styleId="TOCBase">
    <w:name w:val="TOC Base"/>
    <w:rsid w:val="00035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C07"/>
    <w:pPr>
      <w:tabs>
        <w:tab w:val="right" w:leader="dot" w:pos="9072"/>
      </w:tabs>
      <w:spacing w:before="40" w:after="40"/>
      <w:ind w:left="284"/>
    </w:pPr>
    <w:rPr>
      <w:rFonts w:ascii="Times New Roman" w:hAnsi="Times New Roman"/>
    </w:rPr>
  </w:style>
  <w:style w:type="paragraph" w:styleId="TOC1">
    <w:name w:val="toc 1"/>
    <w:basedOn w:val="TOCBase"/>
    <w:next w:val="Normal"/>
    <w:rsid w:val="00035C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C07"/>
    <w:rPr>
      <w:rFonts w:ascii="Times New Roman" w:eastAsia="Times New Roman" w:hAnsi="Times New Roman" w:cs="Times New Roman"/>
      <w:sz w:val="16"/>
      <w:lang w:eastAsia="en-US"/>
    </w:rPr>
  </w:style>
  <w:style w:type="paragraph" w:styleId="Title">
    <w:name w:val="Title"/>
    <w:basedOn w:val="HeadingBase"/>
    <w:link w:val="TitleChar"/>
    <w:qFormat/>
    <w:rsid w:val="00035C07"/>
    <w:pPr>
      <w:spacing w:before="5040"/>
      <w:jc w:val="center"/>
    </w:pPr>
    <w:rPr>
      <w:sz w:val="48"/>
      <w:szCs w:val="72"/>
      <w:lang w:val="en-US"/>
    </w:rPr>
  </w:style>
  <w:style w:type="character" w:customStyle="1" w:styleId="TitleChar">
    <w:name w:val="Title Char"/>
    <w:basedOn w:val="DefaultParagraphFont"/>
    <w:link w:val="Title"/>
    <w:rsid w:val="00035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C07"/>
    <w:pPr>
      <w:tabs>
        <w:tab w:val="left" w:pos="3600"/>
        <w:tab w:val="left" w:pos="3958"/>
      </w:tabs>
    </w:pPr>
  </w:style>
  <w:style w:type="paragraph" w:styleId="List">
    <w:name w:val="List"/>
    <w:basedOn w:val="BodyText"/>
    <w:next w:val="BodyText"/>
    <w:rsid w:val="00035C07"/>
    <w:pPr>
      <w:tabs>
        <w:tab w:val="left" w:pos="340"/>
      </w:tabs>
      <w:spacing w:before="60" w:after="60"/>
      <w:ind w:left="340" w:hanging="340"/>
    </w:pPr>
  </w:style>
  <w:style w:type="paragraph" w:customStyle="1" w:styleId="Note">
    <w:name w:val="Note"/>
    <w:basedOn w:val="BodyText"/>
    <w:rsid w:val="00035C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5C07"/>
    <w:rPr>
      <w:b/>
      <w:spacing w:val="0"/>
    </w:rPr>
  </w:style>
  <w:style w:type="paragraph" w:customStyle="1" w:styleId="SuperTitle">
    <w:name w:val="SuperTitle"/>
    <w:basedOn w:val="Title"/>
    <w:rsid w:val="00035C07"/>
    <w:pPr>
      <w:framePr w:wrap="auto" w:hAnchor="text" w:y="6049"/>
    </w:pPr>
    <w:rPr>
      <w:color w:val="000000"/>
      <w:sz w:val="40"/>
    </w:rPr>
  </w:style>
  <w:style w:type="paragraph" w:customStyle="1" w:styleId="TOCTitle">
    <w:name w:val="TOCTitle"/>
    <w:basedOn w:val="Heading1"/>
    <w:rsid w:val="00035C07"/>
    <w:pPr>
      <w:spacing w:after="240"/>
      <w:jc w:val="center"/>
      <w:outlineLvl w:val="9"/>
    </w:pPr>
    <w:rPr>
      <w:caps/>
    </w:rPr>
  </w:style>
  <w:style w:type="paragraph" w:customStyle="1" w:styleId="Version">
    <w:name w:val="Version"/>
    <w:rsid w:val="00035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C07"/>
    <w:pPr>
      <w:keepNext w:val="0"/>
      <w:tabs>
        <w:tab w:val="right" w:pos="4176"/>
      </w:tabs>
      <w:ind w:left="198" w:hanging="198"/>
    </w:pPr>
    <w:rPr>
      <w:rFonts w:ascii="Garamond" w:hAnsi="Garamond"/>
    </w:rPr>
  </w:style>
  <w:style w:type="paragraph" w:styleId="IndexHeading">
    <w:name w:val="index heading"/>
    <w:basedOn w:val="Normal"/>
    <w:next w:val="Index1"/>
    <w:semiHidden/>
    <w:rsid w:val="00035C07"/>
    <w:pPr>
      <w:spacing w:before="120" w:after="120"/>
    </w:pPr>
    <w:rPr>
      <w:rFonts w:ascii="Arial" w:hAnsi="Arial"/>
      <w:b/>
      <w:color w:val="918585"/>
      <w:sz w:val="24"/>
    </w:rPr>
  </w:style>
  <w:style w:type="paragraph" w:styleId="Header">
    <w:name w:val="header"/>
    <w:basedOn w:val="Normal"/>
    <w:link w:val="HeaderChar"/>
    <w:rsid w:val="00035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C07"/>
    <w:rPr>
      <w:rFonts w:ascii="Times New Roman" w:eastAsia="Times New Roman" w:hAnsi="Times New Roman" w:cs="Times New Roman"/>
      <w:sz w:val="16"/>
      <w:szCs w:val="20"/>
      <w:lang w:val="en-GB" w:eastAsia="en-US"/>
    </w:rPr>
  </w:style>
  <w:style w:type="paragraph" w:customStyle="1" w:styleId="Chapter">
    <w:name w:val="Chapter"/>
    <w:basedOn w:val="Normal"/>
    <w:rsid w:val="00035C07"/>
    <w:pPr>
      <w:spacing w:before="240"/>
    </w:pPr>
    <w:rPr>
      <w:rFonts w:ascii="Times New Roman" w:hAnsi="Times New Roman"/>
      <w:smallCaps/>
      <w:spacing w:val="80"/>
      <w:sz w:val="28"/>
    </w:rPr>
  </w:style>
  <w:style w:type="paragraph" w:customStyle="1" w:styleId="InChapter">
    <w:name w:val="InChapter"/>
    <w:basedOn w:val="Heading3"/>
    <w:rsid w:val="00035C07"/>
    <w:pPr>
      <w:spacing w:after="240"/>
      <w:outlineLvl w:val="9"/>
    </w:pPr>
    <w:rPr>
      <w:noProof/>
    </w:rPr>
  </w:style>
  <w:style w:type="paragraph" w:styleId="Index2">
    <w:name w:val="index 2"/>
    <w:basedOn w:val="Normal"/>
    <w:next w:val="Normal"/>
    <w:semiHidden/>
    <w:rsid w:val="00035C07"/>
    <w:pPr>
      <w:tabs>
        <w:tab w:val="right" w:pos="4176"/>
      </w:tabs>
      <w:ind w:left="568" w:hanging="284"/>
    </w:pPr>
    <w:rPr>
      <w:rFonts w:ascii="Garamond" w:hAnsi="Garamond"/>
    </w:rPr>
  </w:style>
  <w:style w:type="paragraph" w:customStyle="1" w:styleId="Byline">
    <w:name w:val="Byline"/>
    <w:rsid w:val="00035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C07"/>
    <w:pPr>
      <w:tabs>
        <w:tab w:val="clear" w:pos="3600"/>
        <w:tab w:val="clear" w:pos="3958"/>
      </w:tabs>
      <w:jc w:val="right"/>
    </w:pPr>
  </w:style>
  <w:style w:type="character" w:styleId="Emphasis">
    <w:name w:val="Emphasis"/>
    <w:basedOn w:val="DefaultParagraphFont"/>
    <w:qFormat/>
    <w:rsid w:val="00035C07"/>
    <w:rPr>
      <w:i/>
    </w:rPr>
  </w:style>
  <w:style w:type="paragraph" w:styleId="Caption">
    <w:name w:val="caption"/>
    <w:basedOn w:val="BodyText"/>
    <w:next w:val="Normal"/>
    <w:qFormat/>
    <w:rsid w:val="00035C07"/>
    <w:pPr>
      <w:framePr w:w="2268" w:hSpace="181" w:vSpace="181" w:wrap="around" w:vAnchor="text" w:hAnchor="page" w:x="1135" w:y="285" w:anchorLock="1"/>
    </w:pPr>
    <w:rPr>
      <w:i/>
    </w:rPr>
  </w:style>
  <w:style w:type="paragraph" w:customStyle="1" w:styleId="MiniTOCTitle">
    <w:name w:val="MiniTOCTitle"/>
    <w:basedOn w:val="Heading4"/>
    <w:rsid w:val="00035C07"/>
    <w:pPr>
      <w:spacing w:before="240"/>
      <w:outlineLvl w:val="9"/>
    </w:pPr>
    <w:rPr>
      <w:noProof/>
      <w:sz w:val="24"/>
    </w:rPr>
  </w:style>
  <w:style w:type="paragraph" w:customStyle="1" w:styleId="MiniTOCItem">
    <w:name w:val="MiniTOCItem"/>
    <w:basedOn w:val="ListBullet"/>
    <w:rsid w:val="00035C07"/>
    <w:pPr>
      <w:numPr>
        <w:numId w:val="0"/>
      </w:numPr>
      <w:tabs>
        <w:tab w:val="right" w:leader="dot" w:pos="6521"/>
      </w:tabs>
      <w:spacing w:before="0" w:after="0"/>
    </w:pPr>
  </w:style>
  <w:style w:type="paragraph" w:customStyle="1" w:styleId="TOFTitle">
    <w:name w:val="TOFTitle"/>
    <w:basedOn w:val="TOCTitle"/>
    <w:rsid w:val="00035C07"/>
  </w:style>
  <w:style w:type="paragraph" w:styleId="TableofFigures">
    <w:name w:val="table of figures"/>
    <w:basedOn w:val="Normal"/>
    <w:next w:val="Normal"/>
    <w:semiHidden/>
    <w:rsid w:val="00035C07"/>
    <w:pPr>
      <w:tabs>
        <w:tab w:val="right" w:leader="dot" w:pos="9072"/>
      </w:tabs>
      <w:ind w:left="970" w:hanging="403"/>
    </w:pPr>
    <w:rPr>
      <w:rFonts w:ascii="Times New Roman" w:hAnsi="Times New Roman"/>
      <w:b/>
    </w:rPr>
  </w:style>
  <w:style w:type="paragraph" w:styleId="ListNumber">
    <w:name w:val="List Number"/>
    <w:basedOn w:val="List"/>
    <w:rsid w:val="00035C07"/>
    <w:pPr>
      <w:numPr>
        <w:numId w:val="15"/>
      </w:numPr>
      <w:tabs>
        <w:tab w:val="clear" w:pos="340"/>
      </w:tabs>
    </w:pPr>
  </w:style>
  <w:style w:type="character" w:customStyle="1" w:styleId="WingdingSymbols">
    <w:name w:val="Wingding Symbols"/>
    <w:rsid w:val="00035C07"/>
    <w:rPr>
      <w:rFonts w:ascii="Wingdings" w:hAnsi="Wingdings"/>
    </w:rPr>
  </w:style>
  <w:style w:type="paragraph" w:customStyle="1" w:styleId="TableHeading">
    <w:name w:val="Table Heading"/>
    <w:basedOn w:val="HeadingBase"/>
    <w:rsid w:val="00035C07"/>
    <w:pPr>
      <w:keepLines/>
      <w:pBdr>
        <w:bottom w:val="single" w:sz="6" w:space="1" w:color="918585"/>
      </w:pBdr>
      <w:spacing w:before="240"/>
    </w:pPr>
  </w:style>
  <w:style w:type="character" w:customStyle="1" w:styleId="HotSpot">
    <w:name w:val="HotSpot"/>
    <w:rsid w:val="00035C07"/>
    <w:rPr>
      <w:color w:val="0033CC"/>
      <w:u w:val="none"/>
    </w:rPr>
  </w:style>
  <w:style w:type="paragraph" w:customStyle="1" w:styleId="BodyTextRight">
    <w:name w:val="Body Text Right"/>
    <w:basedOn w:val="BodyText"/>
    <w:rsid w:val="00035C07"/>
    <w:pPr>
      <w:spacing w:before="0" w:after="0"/>
      <w:jc w:val="right"/>
    </w:pPr>
  </w:style>
  <w:style w:type="paragraph" w:styleId="Index3">
    <w:name w:val="index 3"/>
    <w:basedOn w:val="ListNumber2"/>
    <w:next w:val="Normal"/>
    <w:semiHidden/>
    <w:rsid w:val="00035C07"/>
    <w:pPr>
      <w:numPr>
        <w:numId w:val="0"/>
      </w:numPr>
      <w:tabs>
        <w:tab w:val="right" w:leader="dot" w:pos="4176"/>
      </w:tabs>
    </w:pPr>
  </w:style>
  <w:style w:type="paragraph" w:styleId="ListNumber2">
    <w:name w:val="List Number 2"/>
    <w:basedOn w:val="List2"/>
    <w:rsid w:val="00035C07"/>
    <w:pPr>
      <w:numPr>
        <w:numId w:val="10"/>
      </w:numPr>
      <w:tabs>
        <w:tab w:val="clear" w:pos="1060"/>
      </w:tabs>
    </w:pPr>
  </w:style>
  <w:style w:type="paragraph" w:customStyle="1" w:styleId="MarginNote">
    <w:name w:val="Margin Note"/>
    <w:basedOn w:val="BodyText"/>
    <w:rsid w:val="00035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C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C07"/>
    <w:rPr>
      <w:sz w:val="32"/>
    </w:rPr>
  </w:style>
  <w:style w:type="paragraph" w:customStyle="1" w:styleId="HeadingProcedure">
    <w:name w:val="Heading Procedure"/>
    <w:basedOn w:val="HeadingBase"/>
    <w:next w:val="Normal"/>
    <w:rsid w:val="00035C07"/>
    <w:pPr>
      <w:tabs>
        <w:tab w:val="left" w:pos="0"/>
      </w:tabs>
      <w:spacing w:before="120" w:after="60"/>
    </w:pPr>
    <w:rPr>
      <w:i/>
      <w:color w:val="918585"/>
      <w:sz w:val="22"/>
    </w:rPr>
  </w:style>
  <w:style w:type="paragraph" w:customStyle="1" w:styleId="TableBodyText">
    <w:name w:val="Table Body Text"/>
    <w:basedOn w:val="BodyText"/>
    <w:rsid w:val="00035C07"/>
    <w:pPr>
      <w:spacing w:before="60" w:after="60"/>
    </w:pPr>
  </w:style>
  <w:style w:type="paragraph" w:styleId="ListContinue">
    <w:name w:val="List Continue"/>
    <w:basedOn w:val="List"/>
    <w:rsid w:val="00035C07"/>
    <w:pPr>
      <w:ind w:firstLine="0"/>
    </w:pPr>
  </w:style>
  <w:style w:type="paragraph" w:customStyle="1" w:styleId="ListNote">
    <w:name w:val="List Note"/>
    <w:basedOn w:val="List"/>
    <w:rsid w:val="00035C07"/>
    <w:pPr>
      <w:pBdr>
        <w:top w:val="single" w:sz="6" w:space="2" w:color="918585"/>
        <w:bottom w:val="single" w:sz="6" w:space="2" w:color="918585"/>
      </w:pBdr>
      <w:tabs>
        <w:tab w:val="left" w:pos="1021"/>
      </w:tabs>
      <w:ind w:firstLine="0"/>
    </w:pPr>
  </w:style>
  <w:style w:type="paragraph" w:customStyle="1" w:styleId="Warning">
    <w:name w:val="Warning"/>
    <w:basedOn w:val="BodyText"/>
    <w:rsid w:val="00035C07"/>
    <w:pPr>
      <w:shd w:val="clear" w:color="auto" w:fill="D9D9D9"/>
      <w:tabs>
        <w:tab w:val="left" w:pos="992"/>
      </w:tabs>
      <w:ind w:left="119" w:right="119"/>
    </w:pPr>
    <w:rPr>
      <w:sz w:val="20"/>
    </w:rPr>
  </w:style>
  <w:style w:type="paragraph" w:customStyle="1" w:styleId="MarginIcons">
    <w:name w:val="Margin Icons"/>
    <w:basedOn w:val="BodyText"/>
    <w:rsid w:val="00035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C07"/>
    <w:rPr>
      <w:rFonts w:ascii="Courier New" w:hAnsi="Courier New"/>
    </w:rPr>
  </w:style>
  <w:style w:type="paragraph" w:customStyle="1" w:styleId="NoteBullet">
    <w:name w:val="Note Bullet"/>
    <w:basedOn w:val="Note"/>
    <w:rsid w:val="00035C07"/>
    <w:pPr>
      <w:tabs>
        <w:tab w:val="clear" w:pos="680"/>
      </w:tabs>
      <w:spacing w:before="60" w:after="60"/>
    </w:pPr>
  </w:style>
  <w:style w:type="paragraph" w:customStyle="1" w:styleId="SubHeading2">
    <w:name w:val="SubHeading2"/>
    <w:basedOn w:val="HeadingBase"/>
    <w:rsid w:val="00035C07"/>
    <w:pPr>
      <w:spacing w:before="240" w:after="60"/>
    </w:pPr>
    <w:rPr>
      <w:sz w:val="20"/>
    </w:rPr>
  </w:style>
  <w:style w:type="paragraph" w:customStyle="1" w:styleId="SubHeading1">
    <w:name w:val="SubHeading1"/>
    <w:basedOn w:val="HeadingBase"/>
    <w:rsid w:val="00035C07"/>
    <w:pPr>
      <w:spacing w:before="240" w:after="60"/>
    </w:pPr>
    <w:rPr>
      <w:color w:val="918585"/>
      <w:sz w:val="22"/>
    </w:rPr>
  </w:style>
  <w:style w:type="paragraph" w:customStyle="1" w:styleId="SideHeading">
    <w:name w:val="Side Heading"/>
    <w:basedOn w:val="HeadingBase"/>
    <w:rsid w:val="00035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C07"/>
    <w:pPr>
      <w:tabs>
        <w:tab w:val="num" w:pos="360"/>
      </w:tabs>
    </w:pPr>
  </w:style>
  <w:style w:type="paragraph" w:styleId="PlainText">
    <w:name w:val="Plain Text"/>
    <w:basedOn w:val="Normal"/>
    <w:link w:val="PlainTextChar"/>
    <w:rsid w:val="00035C07"/>
    <w:rPr>
      <w:sz w:val="20"/>
    </w:rPr>
  </w:style>
  <w:style w:type="character" w:customStyle="1" w:styleId="PlainTextChar">
    <w:name w:val="Plain Text Char"/>
    <w:basedOn w:val="DefaultParagraphFont"/>
    <w:link w:val="PlainText"/>
    <w:rsid w:val="00035C07"/>
    <w:rPr>
      <w:rFonts w:ascii="Courier New" w:eastAsia="Times New Roman" w:hAnsi="Courier New" w:cs="Times New Roman"/>
      <w:sz w:val="20"/>
      <w:szCs w:val="20"/>
      <w:lang w:eastAsia="en-US"/>
    </w:rPr>
  </w:style>
  <w:style w:type="character" w:customStyle="1" w:styleId="MenuOption">
    <w:name w:val="Menu Option"/>
    <w:basedOn w:val="DefaultParagraphFont"/>
    <w:rsid w:val="00035C07"/>
    <w:rPr>
      <w:b/>
      <w:smallCaps/>
    </w:rPr>
  </w:style>
  <w:style w:type="paragraph" w:customStyle="1" w:styleId="TableListNumber">
    <w:name w:val="Table List Number"/>
    <w:basedOn w:val="ListNumber"/>
    <w:rsid w:val="00035C07"/>
    <w:pPr>
      <w:numPr>
        <w:numId w:val="0"/>
      </w:numPr>
    </w:pPr>
  </w:style>
  <w:style w:type="paragraph" w:styleId="TOC4">
    <w:name w:val="toc 4"/>
    <w:basedOn w:val="TOCBase"/>
    <w:next w:val="Normal"/>
    <w:semiHidden/>
    <w:rsid w:val="00035C07"/>
    <w:pPr>
      <w:tabs>
        <w:tab w:val="right" w:leader="dot" w:pos="9071"/>
      </w:tabs>
      <w:ind w:left="1701"/>
    </w:pPr>
  </w:style>
  <w:style w:type="paragraph" w:customStyle="1" w:styleId="ListAlpha">
    <w:name w:val="List Alpha"/>
    <w:basedOn w:val="List"/>
    <w:rsid w:val="00035C07"/>
    <w:pPr>
      <w:numPr>
        <w:numId w:val="9"/>
      </w:numPr>
    </w:pPr>
  </w:style>
  <w:style w:type="paragraph" w:customStyle="1" w:styleId="ListAlpha2">
    <w:name w:val="List Alpha 2"/>
    <w:basedOn w:val="List2"/>
    <w:rsid w:val="00035C07"/>
    <w:pPr>
      <w:numPr>
        <w:numId w:val="8"/>
      </w:numPr>
    </w:pPr>
  </w:style>
  <w:style w:type="paragraph" w:styleId="List2">
    <w:name w:val="List 2"/>
    <w:basedOn w:val="BodyText"/>
    <w:rsid w:val="00035C07"/>
    <w:pPr>
      <w:tabs>
        <w:tab w:val="left" w:pos="680"/>
      </w:tabs>
      <w:spacing w:before="60" w:after="60"/>
      <w:ind w:left="680" w:hanging="340"/>
    </w:pPr>
  </w:style>
  <w:style w:type="paragraph" w:styleId="List3">
    <w:name w:val="List 3"/>
    <w:basedOn w:val="BodyText"/>
    <w:rsid w:val="00035C07"/>
    <w:pPr>
      <w:tabs>
        <w:tab w:val="left" w:pos="1021"/>
      </w:tabs>
      <w:spacing w:before="60" w:after="60"/>
      <w:ind w:left="1020" w:hanging="340"/>
    </w:pPr>
  </w:style>
  <w:style w:type="paragraph" w:styleId="List4">
    <w:name w:val="List 4"/>
    <w:basedOn w:val="BodyText"/>
    <w:rsid w:val="00035C07"/>
    <w:pPr>
      <w:tabs>
        <w:tab w:val="left" w:pos="1361"/>
      </w:tabs>
      <w:spacing w:before="60" w:after="60"/>
      <w:ind w:left="1361" w:hanging="340"/>
    </w:pPr>
  </w:style>
  <w:style w:type="paragraph" w:styleId="List5">
    <w:name w:val="List 5"/>
    <w:basedOn w:val="BodyText"/>
    <w:rsid w:val="00035C07"/>
    <w:pPr>
      <w:tabs>
        <w:tab w:val="left" w:pos="1701"/>
      </w:tabs>
      <w:spacing w:before="60" w:after="60"/>
      <w:ind w:left="1701" w:hanging="340"/>
    </w:pPr>
  </w:style>
  <w:style w:type="paragraph" w:styleId="ListBullet3">
    <w:name w:val="List Bullet 3"/>
    <w:basedOn w:val="List3"/>
    <w:rsid w:val="00035C07"/>
    <w:pPr>
      <w:numPr>
        <w:numId w:val="14"/>
      </w:numPr>
      <w:tabs>
        <w:tab w:val="clear" w:pos="1021"/>
      </w:tabs>
      <w:ind w:left="1037" w:hanging="357"/>
    </w:pPr>
  </w:style>
  <w:style w:type="paragraph" w:styleId="ListBullet4">
    <w:name w:val="List Bullet 4"/>
    <w:basedOn w:val="List4"/>
    <w:rsid w:val="00035C07"/>
    <w:pPr>
      <w:numPr>
        <w:numId w:val="3"/>
      </w:numPr>
      <w:tabs>
        <w:tab w:val="clear" w:pos="1361"/>
      </w:tabs>
    </w:pPr>
  </w:style>
  <w:style w:type="paragraph" w:styleId="ListBullet5">
    <w:name w:val="List Bullet 5"/>
    <w:basedOn w:val="List5"/>
    <w:rsid w:val="00035C07"/>
    <w:pPr>
      <w:numPr>
        <w:numId w:val="4"/>
      </w:numPr>
    </w:pPr>
  </w:style>
  <w:style w:type="paragraph" w:styleId="ListContinue2">
    <w:name w:val="List Continue 2"/>
    <w:basedOn w:val="List2"/>
    <w:rsid w:val="00035C07"/>
    <w:pPr>
      <w:ind w:firstLine="0"/>
    </w:pPr>
  </w:style>
  <w:style w:type="paragraph" w:styleId="ListContinue3">
    <w:name w:val="List Continue 3"/>
    <w:basedOn w:val="List3"/>
    <w:rsid w:val="00035C07"/>
    <w:pPr>
      <w:ind w:left="1021" w:firstLine="0"/>
    </w:pPr>
  </w:style>
  <w:style w:type="paragraph" w:styleId="ListContinue4">
    <w:name w:val="List Continue 4"/>
    <w:basedOn w:val="List4"/>
    <w:rsid w:val="00035C07"/>
    <w:pPr>
      <w:ind w:firstLine="0"/>
    </w:pPr>
  </w:style>
  <w:style w:type="paragraph" w:styleId="ListContinue5">
    <w:name w:val="List Continue 5"/>
    <w:basedOn w:val="List5"/>
    <w:rsid w:val="00035C07"/>
    <w:pPr>
      <w:ind w:firstLine="0"/>
    </w:pPr>
  </w:style>
  <w:style w:type="paragraph" w:styleId="ListNumber3">
    <w:name w:val="List Number 3"/>
    <w:basedOn w:val="List3"/>
    <w:rsid w:val="00035C07"/>
    <w:pPr>
      <w:numPr>
        <w:numId w:val="5"/>
      </w:numPr>
    </w:pPr>
  </w:style>
  <w:style w:type="paragraph" w:styleId="ListNumber4">
    <w:name w:val="List Number 4"/>
    <w:basedOn w:val="List4"/>
    <w:rsid w:val="00035C07"/>
    <w:pPr>
      <w:numPr>
        <w:numId w:val="6"/>
      </w:numPr>
    </w:pPr>
  </w:style>
  <w:style w:type="paragraph" w:styleId="ListNumber5">
    <w:name w:val="List Number 5"/>
    <w:basedOn w:val="List5"/>
    <w:rsid w:val="00035C07"/>
    <w:pPr>
      <w:numPr>
        <w:numId w:val="7"/>
      </w:numPr>
    </w:pPr>
  </w:style>
  <w:style w:type="paragraph" w:styleId="BlockText">
    <w:name w:val="Block Text"/>
    <w:basedOn w:val="Normal"/>
    <w:rsid w:val="00035C07"/>
    <w:pPr>
      <w:spacing w:after="120"/>
      <w:ind w:left="1440" w:right="1440"/>
    </w:pPr>
  </w:style>
  <w:style w:type="character" w:customStyle="1" w:styleId="Subscript">
    <w:name w:val="Subscript"/>
    <w:basedOn w:val="DefaultParagraphFont"/>
    <w:rsid w:val="00035C07"/>
    <w:rPr>
      <w:sz w:val="16"/>
      <w:vertAlign w:val="subscript"/>
    </w:rPr>
  </w:style>
  <w:style w:type="character" w:customStyle="1" w:styleId="Superscript">
    <w:name w:val="Superscript"/>
    <w:basedOn w:val="DefaultParagraphFont"/>
    <w:rsid w:val="00035C07"/>
    <w:rPr>
      <w:sz w:val="16"/>
      <w:vertAlign w:val="superscript"/>
    </w:rPr>
  </w:style>
  <w:style w:type="character" w:customStyle="1" w:styleId="Symbols">
    <w:name w:val="Symbols"/>
    <w:basedOn w:val="DefaultParagraphFont"/>
    <w:rsid w:val="00035C07"/>
    <w:rPr>
      <w:rFonts w:ascii="Symbol" w:hAnsi="Symbol"/>
    </w:rPr>
  </w:style>
  <w:style w:type="character" w:customStyle="1" w:styleId="MenuOptions">
    <w:name w:val="Menu Options"/>
    <w:basedOn w:val="DefaultParagraphFont"/>
    <w:rsid w:val="00035C07"/>
    <w:rPr>
      <w:rFonts w:ascii="Arial Narrow" w:hAnsi="Arial Narrow"/>
      <w:smallCaps/>
    </w:rPr>
  </w:style>
  <w:style w:type="character" w:customStyle="1" w:styleId="Buttons">
    <w:name w:val="Buttons"/>
    <w:basedOn w:val="DefaultParagraphFont"/>
    <w:rsid w:val="00035C07"/>
    <w:rPr>
      <w:b/>
    </w:rPr>
  </w:style>
  <w:style w:type="character" w:customStyle="1" w:styleId="Underlined">
    <w:name w:val="Underlined"/>
    <w:basedOn w:val="DefaultParagraphFont"/>
    <w:rsid w:val="00035C07"/>
    <w:rPr>
      <w:u w:val="single"/>
    </w:rPr>
  </w:style>
  <w:style w:type="paragraph" w:customStyle="1" w:styleId="TableBodyTextRight">
    <w:name w:val="Table Body Text Right"/>
    <w:basedOn w:val="TableBodyText"/>
    <w:rsid w:val="00035C07"/>
    <w:pPr>
      <w:widowControl w:val="0"/>
      <w:autoSpaceDE w:val="0"/>
      <w:autoSpaceDN w:val="0"/>
      <w:adjustRightInd w:val="0"/>
      <w:jc w:val="right"/>
    </w:pPr>
    <w:rPr>
      <w:rFonts w:cs="Arial"/>
      <w:szCs w:val="18"/>
    </w:rPr>
  </w:style>
  <w:style w:type="paragraph" w:customStyle="1" w:styleId="CopyrightText">
    <w:name w:val="Copyright Text"/>
    <w:basedOn w:val="BodyText"/>
    <w:rsid w:val="00035C07"/>
    <w:rPr>
      <w:sz w:val="18"/>
    </w:rPr>
  </w:style>
  <w:style w:type="paragraph" w:customStyle="1" w:styleId="BodySmallRight">
    <w:name w:val="Body Small Right"/>
    <w:basedOn w:val="BodyTextRight"/>
    <w:rsid w:val="00035C07"/>
    <w:rPr>
      <w:sz w:val="18"/>
      <w:szCs w:val="18"/>
    </w:rPr>
  </w:style>
  <w:style w:type="paragraph" w:customStyle="1" w:styleId="MarginEdition">
    <w:name w:val="Margin Edition"/>
    <w:basedOn w:val="MarginNote"/>
    <w:rsid w:val="00035C07"/>
    <w:pPr>
      <w:spacing w:before="0" w:after="0"/>
    </w:pPr>
    <w:rPr>
      <w:rFonts w:ascii="Times New Roman" w:hAnsi="Times New Roman"/>
      <w:color w:val="999999"/>
    </w:rPr>
  </w:style>
  <w:style w:type="paragraph" w:customStyle="1" w:styleId="Spacer">
    <w:name w:val="Spacer"/>
    <w:basedOn w:val="Normal"/>
    <w:rsid w:val="00035C07"/>
    <w:rPr>
      <w:sz w:val="2"/>
      <w:szCs w:val="2"/>
    </w:rPr>
  </w:style>
  <w:style w:type="character" w:customStyle="1" w:styleId="Small">
    <w:name w:val="Small"/>
    <w:basedOn w:val="DefaultParagraphFont"/>
    <w:rsid w:val="00035C07"/>
    <w:rPr>
      <w:sz w:val="16"/>
    </w:rPr>
  </w:style>
  <w:style w:type="paragraph" w:customStyle="1" w:styleId="WideTable">
    <w:name w:val="Wide Table"/>
    <w:basedOn w:val="Normal"/>
    <w:rsid w:val="00035C07"/>
    <w:pPr>
      <w:ind w:left="-1418"/>
    </w:pPr>
    <w:rPr>
      <w:sz w:val="2"/>
      <w:szCs w:val="2"/>
    </w:rPr>
  </w:style>
  <w:style w:type="character" w:styleId="PageNumber">
    <w:name w:val="page number"/>
    <w:basedOn w:val="DefaultParagraphFont"/>
    <w:rsid w:val="00035C07"/>
  </w:style>
  <w:style w:type="paragraph" w:styleId="Quote">
    <w:name w:val="Quote"/>
    <w:basedOn w:val="Heading1"/>
    <w:link w:val="QuoteChar"/>
    <w:qFormat/>
    <w:rsid w:val="00035C07"/>
    <w:rPr>
      <w:b w:val="0"/>
      <w:sz w:val="72"/>
      <w:szCs w:val="72"/>
      <w:lang w:val="en-NZ"/>
    </w:rPr>
  </w:style>
  <w:style w:type="character" w:customStyle="1" w:styleId="QuoteChar">
    <w:name w:val="Quote Char"/>
    <w:basedOn w:val="DefaultParagraphFont"/>
    <w:link w:val="Quote"/>
    <w:rsid w:val="00035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C07"/>
    <w:pPr>
      <w:pageBreakBefore/>
    </w:pPr>
  </w:style>
  <w:style w:type="paragraph" w:customStyle="1" w:styleId="Border">
    <w:name w:val="Border"/>
    <w:basedOn w:val="Normal"/>
    <w:qFormat/>
    <w:rsid w:val="00035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C07"/>
    <w:rPr>
      <w:b/>
      <w:bCs/>
      <w:i/>
      <w:iCs/>
      <w:color w:val="auto"/>
    </w:rPr>
  </w:style>
  <w:style w:type="paragraph" w:styleId="IntenseQuote">
    <w:name w:val="Intense Quote"/>
    <w:basedOn w:val="Normal"/>
    <w:next w:val="Normal"/>
    <w:link w:val="IntenseQuoteChar"/>
    <w:uiPriority w:val="30"/>
    <w:qFormat/>
    <w:rsid w:val="00035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C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C07"/>
    <w:rPr>
      <w:smallCaps/>
      <w:color w:val="auto"/>
      <w:u w:val="single"/>
    </w:rPr>
  </w:style>
  <w:style w:type="character" w:styleId="IntenseReference">
    <w:name w:val="Intense Reference"/>
    <w:basedOn w:val="DefaultParagraphFont"/>
    <w:uiPriority w:val="32"/>
    <w:qFormat/>
    <w:rsid w:val="00035C07"/>
    <w:rPr>
      <w:b/>
      <w:bCs/>
      <w:smallCaps/>
      <w:color w:val="auto"/>
      <w:spacing w:val="5"/>
      <w:u w:val="single"/>
    </w:rPr>
  </w:style>
  <w:style w:type="paragraph" w:customStyle="1" w:styleId="2ColumnHeading">
    <w:name w:val="2Column Heading"/>
    <w:basedOn w:val="BodyText"/>
    <w:qFormat/>
    <w:rsid w:val="00035C07"/>
    <w:pPr>
      <w:spacing w:after="60"/>
      <w:ind w:left="-2268"/>
    </w:pPr>
    <w:rPr>
      <w:b/>
    </w:rPr>
  </w:style>
  <w:style w:type="paragraph" w:customStyle="1" w:styleId="Heading1TOC">
    <w:name w:val="Heading1 TOC"/>
    <w:basedOn w:val="Normal"/>
    <w:qFormat/>
    <w:rsid w:val="00035C07"/>
    <w:pPr>
      <w:spacing w:before="240" w:after="120"/>
    </w:pPr>
    <w:rPr>
      <w:rFonts w:ascii="Times New Roman" w:hAnsi="Times New Roman"/>
      <w:b/>
      <w:sz w:val="32"/>
    </w:rPr>
  </w:style>
  <w:style w:type="paragraph" w:customStyle="1" w:styleId="Heading2TOC">
    <w:name w:val="Heading2 TOC"/>
    <w:basedOn w:val="Normal"/>
    <w:qFormat/>
    <w:rsid w:val="00035C07"/>
    <w:pPr>
      <w:spacing w:before="240" w:after="60"/>
    </w:pPr>
    <w:rPr>
      <w:rFonts w:ascii="Times New Roman" w:hAnsi="Times New Roman"/>
      <w:b/>
      <w:sz w:val="28"/>
    </w:rPr>
  </w:style>
  <w:style w:type="character" w:customStyle="1" w:styleId="Underline">
    <w:name w:val="Underline"/>
    <w:basedOn w:val="DefaultParagraphFont"/>
    <w:qFormat/>
    <w:rsid w:val="00035C07"/>
    <w:rPr>
      <w:u w:val="single"/>
    </w:rPr>
  </w:style>
  <w:style w:type="character" w:customStyle="1" w:styleId="BoldandItalics">
    <w:name w:val="Bold and Italics"/>
    <w:qFormat/>
    <w:rsid w:val="00035C07"/>
    <w:rPr>
      <w:b/>
      <w:i/>
      <w:u w:val="none"/>
    </w:rPr>
  </w:style>
  <w:style w:type="paragraph" w:styleId="BalloonText">
    <w:name w:val="Balloon Text"/>
    <w:basedOn w:val="Normal"/>
    <w:link w:val="BalloonTextChar"/>
    <w:rsid w:val="00035C07"/>
    <w:rPr>
      <w:rFonts w:ascii="Tahoma" w:hAnsi="Tahoma" w:cs="Tahoma"/>
      <w:sz w:val="16"/>
      <w:szCs w:val="16"/>
    </w:rPr>
  </w:style>
  <w:style w:type="character" w:customStyle="1" w:styleId="BalloonTextChar">
    <w:name w:val="Balloon Text Char"/>
    <w:basedOn w:val="DefaultParagraphFont"/>
    <w:link w:val="BalloonText"/>
    <w:rsid w:val="00035C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C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C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C07"/>
    <w:rPr>
      <w:b/>
      <w:color w:val="660033"/>
      <w:spacing w:val="0"/>
    </w:rPr>
  </w:style>
  <w:style w:type="paragraph" w:customStyle="1" w:styleId="Nameditemlist">
    <w:name w:val="Named item list"/>
    <w:basedOn w:val="BodyText"/>
    <w:qFormat/>
    <w:rsid w:val="00035C07"/>
    <w:pPr>
      <w:tabs>
        <w:tab w:val="left" w:pos="2835"/>
      </w:tabs>
      <w:ind w:left="2835" w:hanging="2835"/>
    </w:pPr>
  </w:style>
  <w:style w:type="paragraph" w:customStyle="1" w:styleId="BodyTextnopadding">
    <w:name w:val="Body Text no padding"/>
    <w:basedOn w:val="BodyText"/>
    <w:qFormat/>
    <w:rsid w:val="00035C07"/>
    <w:pPr>
      <w:spacing w:before="0" w:after="0"/>
    </w:pPr>
  </w:style>
  <w:style w:type="paragraph" w:customStyle="1" w:styleId="BodyTextBold">
    <w:name w:val="Body Text Bold"/>
    <w:basedOn w:val="BodyText"/>
    <w:qFormat/>
    <w:rsid w:val="00035C07"/>
    <w:rPr>
      <w:b/>
    </w:rPr>
  </w:style>
  <w:style w:type="character" w:styleId="Hyperlink">
    <w:name w:val="Hyperlink"/>
    <w:basedOn w:val="DefaultParagraphFont"/>
    <w:uiPriority w:val="99"/>
    <w:unhideWhenUsed/>
    <w:rsid w:val="00030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637</Words>
  <Characters>3950</Characters>
  <Application>Microsoft Office Word</Application>
  <DocSecurity>0</DocSecurity>
  <Lines>82</Lines>
  <Paragraphs>53</Paragraphs>
  <ScaleCrop>false</ScaleCrop>
  <Company>Author-it Software Corporation Ltd.</Company>
  <LinksUpToDate>false</LinksUpToDate>
  <CharactersWithSpaces>4534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MEA344 Remove and install aircraft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2022-11-22T03:14:00Z</dcterms:created>
  <dcterms:modified xsi:type="dcterms:W3CDTF">2022-11-22T03:14:00Z</dcterms:modified>
</cp:coreProperties>
</file>