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2CF" w:rsidP="002D22CF">
      <w:pPr>
        <w:pStyle w:val="Title"/>
      </w:pPr>
      <w:r>
        <w:fldChar w:fldCharType="begin"/>
      </w:r>
      <w:r>
        <w:instrText xml:space="preserve"> TITLE   \* MERGEFORMAT </w:instrText>
      </w:r>
      <w:r>
        <w:fldChar w:fldCharType="separate"/>
      </w:r>
      <w:r>
        <w:t>MEA342 Apply basic aircraft power plant design characteristics</w:t>
      </w:r>
      <w:r>
        <w:fldChar w:fldCharType="end"/>
      </w:r>
    </w:p>
    <w:p w:rsidR="002D22CF" w:rsidP="002D22CF">
      <w:pPr>
        <w:pStyle w:val="Version"/>
        <w:sectPr w:rsidSect="00C75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5528" w:rsidP="00C75528">
      <w:pPr>
        <w:pStyle w:val="SuperHeading"/>
      </w:pPr>
      <w:r w:rsidRPr="00C75528">
        <w:t xml:space="preserve">MEA342 Apply </w:t>
      </w:r>
      <w:r w:rsidRPr="00C75528">
        <w:t>basic aircraft power plant design characteristics</w:t>
      </w:r>
    </w:p>
    <w:p w:rsidR="00000000" w:rsidRPr="00C75528" w:rsidP="00C75528">
      <w:pPr>
        <w:pStyle w:val="Heading1"/>
      </w:pPr>
      <w:bookmarkStart w:id="1" w:name="O_960879"/>
      <w:bookmarkEnd w:id="1"/>
      <w:r w:rsidRPr="00C75528">
        <w:t>Modification History</w:t>
      </w:r>
    </w:p>
    <w:p w:rsidR="00000000" w:rsidRPr="00C75528" w:rsidP="002D22CF">
      <w:pPr>
        <w:pStyle w:val="BodyText"/>
      </w:pPr>
      <w:r w:rsidRPr="00C75528">
        <w:t>Release 2. Equivalent to MEA342 Apply basic aircraft power plant design characteristics with amended prerequisite codes.</w:t>
      </w:r>
    </w:p>
    <w:p w:rsidR="00000000" w:rsidRPr="00C75528" w:rsidP="00C75528">
      <w:pPr>
        <w:pStyle w:val="Heading1"/>
      </w:pPr>
      <w:bookmarkStart w:id="2" w:name="O_960878"/>
      <w:bookmarkEnd w:id="2"/>
      <w:r w:rsidRPr="00C75528">
        <w:t>Application</w:t>
      </w:r>
    </w:p>
    <w:p w:rsidR="00000000" w:rsidRPr="00C75528" w:rsidP="002D22CF">
      <w:pPr>
        <w:pStyle w:val="BodyText"/>
      </w:pPr>
      <w:r w:rsidRPr="00C75528">
        <w:t>This unit of competency requires application of basic knowledge of propulsion and power plant selection for aeroplanes and rotary wing aircraft, piston engines and propellers/rotors, turbo prop, gas turbines and gas turbine/rotor.</w:t>
      </w:r>
    </w:p>
    <w:p w:rsidR="00000000" w:rsidRPr="00C75528" w:rsidP="002D22CF">
      <w:pPr>
        <w:pStyle w:val="BodyText"/>
      </w:pPr>
      <w:r w:rsidRPr="00C75528">
        <w:t>The unit is part of Dipl</w:t>
      </w:r>
      <w:r w:rsidRPr="00C75528">
        <w:t>oma and Advanced Diploma training pathways. It is used in workplaces that operate under the airworthiness regulatory systems of the Australian Defence Force (ADF) and the Civil Aviation Safety Authority (CASA).</w:t>
      </w:r>
    </w:p>
    <w:p w:rsidR="00000000" w:rsidRPr="00C75528" w:rsidP="00C75528">
      <w:pPr>
        <w:pStyle w:val="Heading1"/>
      </w:pPr>
      <w:bookmarkStart w:id="3" w:name="O_960877"/>
      <w:bookmarkEnd w:id="3"/>
      <w:r w:rsidRPr="00C75528">
        <w:t>Pre-requisite Unit</w:t>
      </w:r>
    </w:p>
    <w:tbl>
      <w:tblPr>
        <w:tblW w:w="0" w:type="auto"/>
        <w:tblLayout w:type="fixed"/>
        <w:tblCellMar>
          <w:left w:w="62" w:type="dxa"/>
          <w:right w:w="62" w:type="dxa"/>
        </w:tblCellMar>
        <w:tblLook w:val="0000"/>
      </w:tblPr>
      <w:tblGrid>
        <w:gridCol w:w="1674"/>
        <w:gridCol w:w="6830"/>
      </w:tblGrid>
      <w:tr w:rsidTr="00C75528">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MEA107</w:t>
            </w:r>
          </w:p>
        </w:tc>
        <w:tc>
          <w:tcPr>
            <w:tcW w:w="683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In</w:t>
            </w:r>
            <w:r w:rsidRPr="00C75528">
              <w:t>terpret and use aviation maintenance industry manuals and specifications</w:t>
            </w:r>
          </w:p>
        </w:tc>
      </w:tr>
      <w:tr w:rsidTr="00C75528">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MEA154</w:t>
            </w:r>
          </w:p>
        </w:tc>
        <w:tc>
          <w:tcPr>
            <w:tcW w:w="683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Apply work health and safety practices in aviation maintenance</w:t>
            </w:r>
          </w:p>
        </w:tc>
      </w:tr>
      <w:tr w:rsidTr="00C75528">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MEA158</w:t>
            </w:r>
          </w:p>
        </w:tc>
        <w:tc>
          <w:tcPr>
            <w:tcW w:w="6830" w:type="dxa"/>
            <w:tcBorders>
              <w:top w:val="nil"/>
              <w:left w:val="nil"/>
              <w:bottom w:val="nil"/>
              <w:right w:val="nil"/>
            </w:tcBorders>
            <w:tcMar>
              <w:top w:w="0" w:type="dxa"/>
              <w:left w:w="62" w:type="dxa"/>
              <w:bottom w:w="0" w:type="dxa"/>
              <w:right w:w="62" w:type="dxa"/>
            </w:tcMar>
          </w:tcPr>
          <w:p w:rsidR="00000000" w:rsidRPr="00C75528" w:rsidP="00C75528">
            <w:pPr>
              <w:pStyle w:val="BodyText"/>
            </w:pPr>
            <w:r w:rsidRPr="00C75528">
              <w:t>Perform basic hand skills, standard trade practices and fundamentals in aviation maintenance</w:t>
            </w:r>
          </w:p>
        </w:tc>
      </w:tr>
    </w:tbl>
    <w:p w:rsidR="00000000" w:rsidRPr="00C75528" w:rsidP="00C75528">
      <w:pPr>
        <w:pStyle w:val="BodyText"/>
      </w:pPr>
    </w:p>
    <w:p w:rsidR="00000000" w:rsidRPr="00C75528" w:rsidP="00C75528">
      <w:pPr>
        <w:pStyle w:val="AllowPageBreak"/>
      </w:pPr>
    </w:p>
    <w:p w:rsidR="00000000" w:rsidRPr="00C75528" w:rsidP="00C75528">
      <w:pPr>
        <w:pStyle w:val="Heading1"/>
      </w:pPr>
      <w:bookmarkStart w:id="4" w:name="O_960876"/>
      <w:bookmarkEnd w:id="4"/>
      <w:r w:rsidRPr="00C75528">
        <w:t>Competency Field</w:t>
      </w:r>
    </w:p>
    <w:p w:rsidR="00000000" w:rsidRPr="00C75528" w:rsidP="002D22CF">
      <w:pPr>
        <w:pStyle w:val="BodyText"/>
      </w:pPr>
      <w:r w:rsidRPr="00C75528">
        <w:t>Aeronautical engineering</w:t>
      </w:r>
    </w:p>
    <w:p w:rsidR="00000000" w:rsidRPr="00C75528" w:rsidP="00C75528">
      <w:pPr>
        <w:pStyle w:val="Heading1"/>
      </w:pPr>
      <w:bookmarkStart w:id="5" w:name="O_960875"/>
      <w:bookmarkEnd w:id="5"/>
      <w:r w:rsidRPr="00C75528">
        <w:t>Unit Sector</w:t>
      </w:r>
    </w:p>
    <w:p w:rsidR="00000000" w:rsidRPr="00C75528" w:rsidP="00C75528">
      <w:pPr>
        <w:pStyle w:val="Heading1"/>
      </w:pPr>
      <w:bookmarkStart w:id="6" w:name="O_960874"/>
      <w:bookmarkEnd w:id="6"/>
      <w:r w:rsidRPr="00C75528">
        <w:t>Elements and Performance Criteria</w:t>
      </w:r>
    </w:p>
    <w:tbl>
      <w:tblPr>
        <w:tblW w:w="9630" w:type="dxa"/>
        <w:tblLayout w:type="fixed"/>
        <w:tblCellMar>
          <w:left w:w="62" w:type="dxa"/>
          <w:right w:w="62" w:type="dxa"/>
        </w:tblCellMar>
        <w:tblLook w:val="0000"/>
      </w:tblPr>
      <w:tblGrid>
        <w:gridCol w:w="693"/>
        <w:gridCol w:w="2277"/>
        <w:gridCol w:w="810"/>
        <w:gridCol w:w="5850"/>
      </w:tblGrid>
      <w:tr w:rsidTr="00C75528">
        <w:tblPrEx>
          <w:tblW w:w="963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Elements describe the essential outcomes.</w:t>
            </w:r>
          </w:p>
        </w:tc>
        <w:tc>
          <w:tcPr>
            <w:tcW w:w="6660" w:type="dxa"/>
            <w:gridSpan w:val="2"/>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Performance criteria describe the performance needed to demonstrate achievement of t</w:t>
            </w:r>
            <w:r w:rsidRPr="00C75528">
              <w:t xml:space="preserve">he element. </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1.</w:t>
            </w:r>
          </w:p>
        </w:tc>
        <w:tc>
          <w:tcPr>
            <w:tcW w:w="2277" w:type="dxa"/>
            <w:vMerge w:val="restart"/>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 xml:space="preserve">Research and evaluate the types of aeroplane and rotary wing </w:t>
            </w:r>
            <w:r w:rsidRPr="00C75528">
              <w:t>aircraft power plant and their relative advantages and disadvantages</w:t>
            </w: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1.1</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The types of aeroplane and rotary wing aircraft power plant are identified and compared in terms of rela</w:t>
            </w:r>
            <w:r w:rsidRPr="00C75528">
              <w:t>tive advantages and disadvantages</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1.2</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Types of propeller are identified and compared in terms of relative advantages and disadvantages</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1.3</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Turbojet and turbofan performance is compared in terms of relative advantages and disadvantages</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1.4</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Maintenance requirements for aircraft power plants are identified</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2.</w:t>
            </w:r>
          </w:p>
        </w:tc>
        <w:tc>
          <w:tcPr>
            <w:tcW w:w="2277" w:type="dxa"/>
            <w:vMerge w:val="restart"/>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Apply basic power plant and propulsion system selection processes</w:t>
            </w: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2.1</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Given required aeroplane use and performance characteristics an appropriate type of power plant is determined</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2.2</w:t>
            </w:r>
          </w:p>
        </w:tc>
        <w:tc>
          <w:tcPr>
            <w:tcW w:w="585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An appropriate type of propulsion system is selected</w:t>
            </w:r>
          </w:p>
        </w:tc>
      </w:tr>
      <w:tr w:rsidTr="00C75528">
        <w:tblPrEx>
          <w:tblW w:w="9630" w:type="dxa"/>
          <w:tblLayout w:type="fixed"/>
          <w:tblCellMar>
            <w:left w:w="62" w:type="dxa"/>
            <w:right w:w="62" w:type="dxa"/>
          </w:tblCellMar>
          <w:tblLook w:val="0000"/>
        </w:tblPrEx>
        <w:tc>
          <w:tcPr>
            <w:tcW w:w="6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2.3</w:t>
            </w:r>
          </w:p>
        </w:tc>
        <w:tc>
          <w:tcPr>
            <w:tcW w:w="5850" w:type="dxa"/>
            <w:tcBorders>
              <w:top w:val="nil"/>
              <w:left w:val="nil"/>
              <w:bottom w:val="nil"/>
              <w:right w:val="nil"/>
            </w:tcBorders>
            <w:tcMar>
              <w:top w:w="0" w:type="dxa"/>
              <w:left w:w="62" w:type="dxa"/>
              <w:bottom w:w="0" w:type="dxa"/>
              <w:right w:w="62" w:type="dxa"/>
            </w:tcMar>
          </w:tcPr>
          <w:p w:rsidR="00000000" w:rsidRPr="00C75528" w:rsidP="00C75528">
            <w:pPr>
              <w:pStyle w:val="BodyText"/>
            </w:pPr>
            <w:r w:rsidRPr="00C75528">
              <w:t>Given required rotary wing aircraft use and performance characteristics an appropriate type of power plant is determined</w:t>
            </w:r>
          </w:p>
        </w:tc>
      </w:tr>
    </w:tbl>
    <w:p w:rsidR="00000000" w:rsidRPr="00C75528" w:rsidP="00C75528">
      <w:pPr>
        <w:pStyle w:val="BodyText"/>
      </w:pPr>
    </w:p>
    <w:p w:rsidR="00000000" w:rsidRPr="00C75528" w:rsidP="00C75528">
      <w:pPr>
        <w:pStyle w:val="AllowPageBreak"/>
      </w:pPr>
    </w:p>
    <w:p w:rsidR="00000000" w:rsidRPr="00C75528" w:rsidP="00C75528">
      <w:pPr>
        <w:pStyle w:val="Heading1"/>
      </w:pPr>
      <w:bookmarkStart w:id="7" w:name="O_960873"/>
      <w:bookmarkEnd w:id="7"/>
      <w:r w:rsidRPr="00C75528">
        <w:t>Foundation Skills</w:t>
      </w:r>
    </w:p>
    <w:p w:rsidR="00000000" w:rsidRPr="00C75528" w:rsidP="002D22CF">
      <w:pPr>
        <w:pStyle w:val="BodyText"/>
      </w:pPr>
      <w:r w:rsidRPr="00C75528">
        <w:t>Foundation skills essential to performance are explicit in the performance criteria of this unit of competency.</w:t>
      </w:r>
    </w:p>
    <w:p w:rsidR="00000000" w:rsidRPr="00C75528" w:rsidP="00C75528">
      <w:pPr>
        <w:pStyle w:val="Heading1"/>
      </w:pPr>
      <w:bookmarkStart w:id="8" w:name="O_960872"/>
      <w:bookmarkEnd w:id="8"/>
      <w:r w:rsidRPr="00C75528">
        <w:t>Range of Conditions</w:t>
      </w:r>
    </w:p>
    <w:tbl>
      <w:tblPr>
        <w:tblW w:w="0" w:type="auto"/>
        <w:tblLayout w:type="fixed"/>
        <w:tblCellMar>
          <w:left w:w="62" w:type="dxa"/>
          <w:right w:w="62" w:type="dxa"/>
        </w:tblCellMar>
        <w:tblLook w:val="0000"/>
      </w:tblPr>
      <w:tblGrid>
        <w:gridCol w:w="3060"/>
        <w:gridCol w:w="6012"/>
      </w:tblGrid>
      <w:tr w:rsidTr="00C755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t>This field allows for different work environments and conditions that may affect performance. Essential ope</w:t>
            </w:r>
            <w:r w:rsidRPr="00C75528">
              <w:t>rating conditions that may be present (depending on the work situation, needs of the candidate, accessibility of the item, and local industry and regional contexts) are included.</w:t>
            </w:r>
          </w:p>
        </w:tc>
      </w:tr>
      <w:tr w:rsidTr="00C755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rPr>
                <w:rStyle w:val="SpecialBold"/>
              </w:rPr>
              <w:t>Types of aeroplane and rotary wing aircraft power plant include:</w:t>
            </w:r>
          </w:p>
        </w:tc>
        <w:tc>
          <w:tcPr>
            <w:tcW w:w="6012" w:type="dxa"/>
            <w:tcBorders>
              <w:top w:val="nil"/>
              <w:left w:val="nil"/>
              <w:bottom w:val="nil"/>
              <w:right w:val="nil"/>
            </w:tcBorders>
            <w:tcMar>
              <w:top w:w="0" w:type="dxa"/>
              <w:left w:w="62" w:type="dxa"/>
              <w:bottom w:w="0" w:type="dxa"/>
              <w:right w:w="62" w:type="dxa"/>
            </w:tcMar>
          </w:tcPr>
          <w:p w:rsidR="00000000" w:rsidRPr="00C75528" w:rsidP="00C75528">
            <w:pPr>
              <w:pStyle w:val="ListBullet"/>
            </w:pPr>
            <w:r w:rsidRPr="00C75528">
              <w:t>Piston engine (petrol or diesel)</w:t>
            </w:r>
          </w:p>
          <w:p w:rsidR="00000000" w:rsidRPr="00C75528" w:rsidP="00C75528">
            <w:pPr>
              <w:pStyle w:val="ListBullet"/>
            </w:pPr>
            <w:r w:rsidRPr="00C75528">
              <w:t>Rotary</w:t>
            </w:r>
          </w:p>
          <w:p w:rsidR="00000000" w:rsidRPr="00C75528" w:rsidP="00C75528">
            <w:pPr>
              <w:pStyle w:val="ListBullet"/>
            </w:pPr>
            <w:r w:rsidRPr="00C75528">
              <w:t>Turboprop or gas turbine and rotor</w:t>
            </w:r>
          </w:p>
          <w:p w:rsidR="00000000" w:rsidRPr="00C75528" w:rsidP="00C75528">
            <w:pPr>
              <w:pStyle w:val="ListBullet"/>
            </w:pPr>
            <w:r w:rsidRPr="00C75528">
              <w:t>Turbofan</w:t>
            </w:r>
          </w:p>
          <w:p w:rsidR="00000000" w:rsidP="00C75528">
            <w:pPr>
              <w:pStyle w:val="ListBullet"/>
              <w:rPr>
                <w:lang w:val="en-NZ"/>
              </w:rPr>
            </w:pPr>
            <w:r w:rsidRPr="00C75528">
              <w:t>Turbojet</w:t>
            </w:r>
          </w:p>
        </w:tc>
      </w:tr>
      <w:tr w:rsidTr="00C755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75528">
            <w:pPr>
              <w:pStyle w:val="BodyText"/>
              <w:rPr>
                <w:lang w:val="en-NZ"/>
              </w:rPr>
            </w:pPr>
            <w:r w:rsidRPr="00C75528">
              <w:rPr>
                <w:rStyle w:val="SpecialBold"/>
              </w:rPr>
              <w:t>Types of propellers include:</w:t>
            </w:r>
          </w:p>
        </w:tc>
        <w:tc>
          <w:tcPr>
            <w:tcW w:w="6012" w:type="dxa"/>
            <w:tcBorders>
              <w:top w:val="nil"/>
              <w:left w:val="nil"/>
              <w:bottom w:val="nil"/>
              <w:right w:val="nil"/>
            </w:tcBorders>
            <w:tcMar>
              <w:top w:w="0" w:type="dxa"/>
              <w:left w:w="62" w:type="dxa"/>
              <w:bottom w:w="0" w:type="dxa"/>
              <w:right w:w="62" w:type="dxa"/>
            </w:tcMar>
          </w:tcPr>
          <w:p w:rsidR="00000000" w:rsidRPr="00C75528" w:rsidP="00C75528">
            <w:pPr>
              <w:pStyle w:val="ListBullet"/>
            </w:pPr>
            <w:r w:rsidRPr="00C75528">
              <w:t>Fixed pitch</w:t>
            </w:r>
          </w:p>
          <w:p w:rsidR="00000000" w:rsidRPr="00C75528" w:rsidP="00C75528">
            <w:pPr>
              <w:pStyle w:val="ListBullet"/>
            </w:pPr>
            <w:r w:rsidRPr="00C75528">
              <w:t>Adjustable pitch</w:t>
            </w:r>
          </w:p>
          <w:p w:rsidR="00000000" w:rsidRPr="00C75528" w:rsidP="00C75528">
            <w:pPr>
              <w:pStyle w:val="ListBullet"/>
            </w:pPr>
            <w:r w:rsidRPr="00C75528">
              <w:t>Constant speed</w:t>
            </w:r>
          </w:p>
          <w:p w:rsidR="00000000" w:rsidRPr="00C75528" w:rsidP="00C75528">
            <w:pPr>
              <w:pStyle w:val="ListBullet"/>
            </w:pPr>
            <w:r w:rsidRPr="00C75528">
              <w:t>Contra-rotating</w:t>
            </w:r>
          </w:p>
          <w:p w:rsidR="00000000" w:rsidRPr="00C75528" w:rsidP="00C75528">
            <w:pPr>
              <w:pStyle w:val="ListBullet"/>
            </w:pPr>
            <w:r w:rsidRPr="00C75528">
              <w:t>Tractor</w:t>
            </w:r>
          </w:p>
          <w:p w:rsidR="00000000" w:rsidRPr="00C75528" w:rsidP="00C75528">
            <w:pPr>
              <w:pStyle w:val="ListBullet"/>
            </w:pPr>
            <w:r w:rsidRPr="00C75528">
              <w:t>Pusher</w:t>
            </w:r>
          </w:p>
        </w:tc>
      </w:tr>
    </w:tbl>
    <w:p w:rsidR="00000000" w:rsidRPr="00C75528" w:rsidP="00C75528">
      <w:pPr>
        <w:pStyle w:val="BodyText"/>
      </w:pPr>
    </w:p>
    <w:p w:rsidR="00000000" w:rsidRPr="00C75528" w:rsidP="00C75528">
      <w:pPr>
        <w:pStyle w:val="AllowPageBreak"/>
      </w:pPr>
    </w:p>
    <w:p w:rsidR="00000000" w:rsidRPr="00C75528" w:rsidP="00C75528">
      <w:pPr>
        <w:pStyle w:val="Heading1"/>
      </w:pPr>
      <w:bookmarkStart w:id="9" w:name="O_960871"/>
      <w:bookmarkEnd w:id="9"/>
      <w:r w:rsidRPr="00C75528">
        <w:t>Unit Mapping Information</w:t>
      </w:r>
    </w:p>
    <w:p w:rsidR="00000000" w:rsidRPr="00C75528" w:rsidP="002D22CF">
      <w:pPr>
        <w:pStyle w:val="BodyText"/>
      </w:pPr>
      <w:r w:rsidRPr="00C75528">
        <w:t>Release 2. Equivalent to MEA342 Apply basic aircraft power plant design characteristics</w:t>
      </w:r>
    </w:p>
    <w:p w:rsidR="00000000" w:rsidRPr="00C75528" w:rsidP="00C75528">
      <w:pPr>
        <w:pStyle w:val="Heading1"/>
      </w:pPr>
      <w:bookmarkStart w:id="10" w:name="O_960880"/>
      <w:bookmarkEnd w:id="10"/>
      <w:r w:rsidRPr="00C75528">
        <w:t>Links</w:t>
      </w:r>
    </w:p>
    <w:p w:rsidR="00000000" w:rsidRPr="00C75528" w:rsidP="002D22CF">
      <w:pPr>
        <w:pStyle w:val="BodyText"/>
      </w:pPr>
      <w:r w:rsidRPr="00C755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1DB9">
        <w:rPr>
          <w:rStyle w:val="Hyperlink"/>
        </w:rPr>
        <w:t>https://vetnet.gov.au/Pages/TrainingDocs.aspx?q=ce216c9c-04d5-4b3b-9bcf-4e81d0950371</w:t>
      </w:r>
      <w:r>
        <w:fldChar w:fldCharType="end"/>
      </w:r>
    </w:p>
    <w:p w:rsidR="00000000" w:rsidRPr="00C75528" w:rsidP="002D22CF">
      <w:pPr>
        <w:pStyle w:val="BodyText"/>
        <w:sectPr w:rsidSect="00C75528">
          <w:headerReference w:type="default" r:id="rId10"/>
          <w:footerReference w:type="default" r:id="rId11"/>
          <w:pgSz w:w="11908" w:h="16833"/>
          <w:pgMar w:top="1702" w:right="1418" w:bottom="1702" w:left="1418" w:header="992" w:footer="992" w:gutter="0"/>
          <w:cols w:space="720"/>
          <w:noEndnote/>
          <w:docGrid w:linePitch="299"/>
        </w:sectPr>
      </w:pPr>
    </w:p>
    <w:p w:rsidR="00000000" w:rsidRPr="00C75528" w:rsidP="00C75528">
      <w:pPr>
        <w:pStyle w:val="SuperHeading"/>
      </w:pPr>
      <w:r w:rsidRPr="00C75528">
        <w:t>Assessment Requirements for MEA342 Apply basic aircraft power plant design characteristics</w:t>
      </w:r>
    </w:p>
    <w:p w:rsidR="00000000" w:rsidRPr="00C75528" w:rsidP="00C75528">
      <w:pPr>
        <w:pStyle w:val="Heading1"/>
      </w:pPr>
      <w:bookmarkStart w:id="11" w:name="O_960869"/>
      <w:bookmarkEnd w:id="11"/>
      <w:r w:rsidRPr="00C75528">
        <w:t>Modification History</w:t>
      </w:r>
    </w:p>
    <w:p w:rsidR="00000000" w:rsidRPr="00C75528" w:rsidP="002D22CF">
      <w:pPr>
        <w:pStyle w:val="BodyText"/>
      </w:pPr>
      <w:r w:rsidRPr="00C75528">
        <w:t>Release 2. Equivalent to MEA342 Apply basic aircraft power plant design characte</w:t>
      </w:r>
      <w:r w:rsidRPr="00C75528">
        <w:t>ristics with amended prerequisite codes.</w:t>
      </w:r>
    </w:p>
    <w:p w:rsidR="00000000" w:rsidRPr="00C75528" w:rsidP="00C75528">
      <w:pPr>
        <w:pStyle w:val="Heading1"/>
      </w:pPr>
      <w:bookmarkStart w:id="12" w:name="O_960868"/>
      <w:bookmarkEnd w:id="12"/>
      <w:r w:rsidRPr="00C75528">
        <w:t>Performance Evidence</w:t>
      </w:r>
    </w:p>
    <w:p w:rsidR="00000000" w:rsidRPr="00C75528" w:rsidP="002D22CF">
      <w:pPr>
        <w:pStyle w:val="BodyText"/>
      </w:pPr>
      <w:r w:rsidRPr="00C75528">
        <w:t>Evidence required to demonstrate competency in this unit must be relevant to and satisfy all of the requirements of the elements and performance criteria under the specified con</w:t>
      </w:r>
      <w:r w:rsidRPr="00C75528">
        <w:t>ditions of assessment, and must include:</w:t>
      </w:r>
    </w:p>
    <w:p w:rsidR="00000000" w:rsidRPr="00C75528" w:rsidP="00C75528">
      <w:pPr>
        <w:pStyle w:val="ListBullet"/>
      </w:pPr>
      <w:r w:rsidRPr="00C75528">
        <w:t>identifying the different types of aircraft power plant and their relative advantages and applications</w:t>
      </w:r>
    </w:p>
    <w:p w:rsidR="00000000" w:rsidRPr="00C75528" w:rsidP="00C75528">
      <w:pPr>
        <w:pStyle w:val="ListBullet"/>
      </w:pPr>
      <w:r w:rsidRPr="00C75528">
        <w:t>identifying power plant maintenance and monitoring requirements</w:t>
      </w:r>
    </w:p>
    <w:p w:rsidR="00000000" w:rsidRPr="00C75528" w:rsidP="00C75528">
      <w:pPr>
        <w:pStyle w:val="ListBullet"/>
      </w:pPr>
      <w:r w:rsidRPr="00C75528">
        <w:t>identifying different types of propellers and t</w:t>
      </w:r>
      <w:r w:rsidRPr="00C75528">
        <w:t>heir applications</w:t>
      </w:r>
    </w:p>
    <w:p w:rsidR="00000000" w:rsidRPr="00C75528" w:rsidP="00C75528">
      <w:pPr>
        <w:pStyle w:val="ListBullet"/>
      </w:pPr>
      <w:r w:rsidRPr="00C75528">
        <w:t>selecting power plants for aeroplanes and rotary wing aircraft given the applicable performance characteristics.</w:t>
      </w:r>
    </w:p>
    <w:p w:rsidR="00000000" w:rsidRPr="00C75528" w:rsidP="00C75528">
      <w:pPr>
        <w:pStyle w:val="AllowPageBreak"/>
      </w:pPr>
    </w:p>
    <w:p w:rsidR="00000000" w:rsidRPr="00C75528" w:rsidP="00C75528">
      <w:pPr>
        <w:pStyle w:val="Heading1"/>
      </w:pPr>
      <w:bookmarkStart w:id="13" w:name="O_960867"/>
      <w:bookmarkEnd w:id="13"/>
      <w:r w:rsidRPr="00C75528">
        <w:t>Knowledge Evidence</w:t>
      </w:r>
    </w:p>
    <w:p w:rsidR="00000000" w:rsidRPr="00C75528" w:rsidP="002D22CF">
      <w:pPr>
        <w:pStyle w:val="BodyText"/>
      </w:pPr>
      <w:r w:rsidRPr="00C75528">
        <w:t xml:space="preserve">Evidence required to demonstrate competency in this unit must be relevant to and satisfy </w:t>
      </w:r>
      <w:r w:rsidRPr="00C75528">
        <w:t>all of the requirements of the elements and performance criteria and include knowledge of:</w:t>
      </w:r>
    </w:p>
    <w:p w:rsidR="00000000" w:rsidRPr="00C75528" w:rsidP="00C75528">
      <w:pPr>
        <w:pStyle w:val="ListBullet"/>
      </w:pPr>
      <w:r w:rsidRPr="00C75528">
        <w:t>basic power plant characteristics</w:t>
      </w:r>
    </w:p>
    <w:p w:rsidR="00000000" w:rsidRPr="00C75528" w:rsidP="00C75528">
      <w:pPr>
        <w:pStyle w:val="ListBullet"/>
      </w:pPr>
      <w:r w:rsidRPr="00C75528">
        <w:t>basic propeller theory and characteristics</w:t>
      </w:r>
    </w:p>
    <w:p w:rsidR="00000000" w:rsidRPr="00C75528" w:rsidP="00C75528">
      <w:pPr>
        <w:pStyle w:val="ListBullet"/>
      </w:pPr>
      <w:r w:rsidRPr="00C75528">
        <w:t>use of non-destructive testing (NDT) in power plant maintenance</w:t>
      </w:r>
    </w:p>
    <w:p w:rsidR="00000000" w:rsidRPr="00C75528" w:rsidP="00C75528">
      <w:pPr>
        <w:pStyle w:val="ListBullet"/>
      </w:pPr>
      <w:r w:rsidRPr="00C75528">
        <w:t>power plant maintenance requirements including the use of engine condition monitoring.</w:t>
      </w:r>
    </w:p>
    <w:p w:rsidR="00000000" w:rsidRPr="00C75528" w:rsidP="00C75528">
      <w:pPr>
        <w:pStyle w:val="AllowPageBreak"/>
      </w:pPr>
    </w:p>
    <w:p w:rsidR="00000000" w:rsidRPr="00C75528" w:rsidP="00C75528">
      <w:pPr>
        <w:pStyle w:val="Heading1"/>
      </w:pPr>
      <w:bookmarkStart w:id="14" w:name="O_960866"/>
      <w:bookmarkEnd w:id="14"/>
      <w:r w:rsidRPr="00C75528">
        <w:t>Assessment Conditions</w:t>
      </w:r>
    </w:p>
    <w:p w:rsidR="00000000" w:rsidRPr="00C75528" w:rsidP="00C75528">
      <w:pPr>
        <w:pStyle w:val="ListBullet"/>
      </w:pPr>
      <w:r w:rsidRPr="00C75528">
        <w:t xml:space="preserve">This unit may be assessed off the job in a training environment equipped to provide exposure to the relevant </w:t>
      </w:r>
      <w:r w:rsidRPr="00C75528">
        <w:t xml:space="preserve">aircraft design characteristics and to theory of flight. </w:t>
      </w:r>
    </w:p>
    <w:p w:rsidR="00000000" w:rsidRPr="00C75528" w:rsidP="00C75528">
      <w:pPr>
        <w:pStyle w:val="ListBullet"/>
      </w:pPr>
      <w:r w:rsidRPr="00C75528">
        <w:t>The candidate must have access to all tools, equipment, materials and documentation required and must be permitted to refer to any relevant workplace procedures, product and manufacturing specificat</w:t>
      </w:r>
      <w:r w:rsidRPr="00C75528">
        <w:t>ions, codes, standards, manuals and reference materials. The assessment environment should not disadvantage the candidate.</w:t>
      </w:r>
    </w:p>
    <w:p w:rsidR="00000000" w:rsidRPr="00C75528" w:rsidP="00C75528">
      <w:pPr>
        <w:pStyle w:val="ListBullet"/>
      </w:pPr>
      <w:r w:rsidRPr="00C75528">
        <w:t xml:space="preserve">Assessors must be satisfied that the candidate can competently and consistently perform all elements of the unit as specified by the </w:t>
      </w:r>
      <w:r w:rsidRPr="00C75528">
        <w:t>criteria, including required knowledge, and be capable of applying the competency in new and different situations and contexts.</w:t>
      </w:r>
    </w:p>
    <w:p w:rsidR="00000000" w:rsidRPr="00C75528" w:rsidP="00C75528">
      <w:pPr>
        <w:pStyle w:val="ListBullet"/>
      </w:pPr>
      <w:r w:rsidRPr="00C75528">
        <w:t>Assessors should gather a range of evidence that is valid, sufficient, current and authentic. Evidence can be gathered through a</w:t>
      </w:r>
      <w:r w:rsidRPr="00C75528">
        <w:t xml:space="preserve"> variety of ways including direct observation, teacher’s reports, project work, samples and questioning. Questioning techniques should not require language, literacy and numeracy skills beyond those required in this unit of competency.</w:t>
      </w:r>
    </w:p>
    <w:p w:rsidR="00000000" w:rsidRPr="00C75528" w:rsidP="00C75528">
      <w:pPr>
        <w:pStyle w:val="ListBullet"/>
      </w:pPr>
      <w:r w:rsidRPr="00C75528">
        <w:t>Assessors must satis</w:t>
      </w:r>
      <w:r w:rsidRPr="00C75528">
        <w:t>fy the requirements of the National Vocational Education and Training Regulator (Australian Skills Quality Authority, or its successors).</w:t>
      </w:r>
    </w:p>
    <w:p w:rsidR="00000000" w:rsidRPr="00C75528" w:rsidP="00C75528">
      <w:pPr>
        <w:pStyle w:val="AllowPageBreak"/>
      </w:pPr>
    </w:p>
    <w:p w:rsidR="00000000" w:rsidRPr="00C75528" w:rsidP="00C75528">
      <w:pPr>
        <w:pStyle w:val="Heading1"/>
      </w:pPr>
      <w:bookmarkStart w:id="15" w:name="O_960881"/>
      <w:bookmarkEnd w:id="15"/>
      <w:r w:rsidRPr="00C75528">
        <w:t>Links</w:t>
      </w:r>
    </w:p>
    <w:p w:rsidR="00000000" w:rsidRPr="00C75528" w:rsidP="002D22CF">
      <w:pPr>
        <w:pStyle w:val="BodyText"/>
      </w:pPr>
      <w:r w:rsidRPr="00C7552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1DB9">
        <w:rPr>
          <w:rStyle w:val="Hyperlink"/>
        </w:rPr>
        <w:t>https://vetnet.gov.au/Pages/TrainingDocs.aspx?q=ce216c9c-04d5-4b3b-9bcf-4e81d0950371</w:t>
      </w:r>
      <w:r>
        <w:fldChar w:fldCharType="end"/>
      </w:r>
    </w:p>
    <w:p w:rsidR="00000000" w:rsidRPr="00C75528" w:rsidP="00C75528"/>
    <w:sectPr w:rsidSect="00C755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rsidRPr="002D22CF" w:rsidP="002D2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CF" w:rsidP="00C75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22CF" w:rsidP="00C755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22CF" w:rsidP="00C755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rsidP="00C75528">
    <w:pPr>
      <w:pStyle w:val="Footer"/>
      <w:framePr w:wrap="around"/>
    </w:pPr>
    <w:r>
      <w:fldChar w:fldCharType="begin"/>
    </w:r>
    <w:r>
      <w:instrText xml:space="preserve"> DOCPROPERTY  Subject  \* MERGEFORMAT </w:instrText>
    </w:r>
    <w:r>
      <w:fldChar w:fldCharType="separate"/>
    </w:r>
    <w:r w:rsidR="002D22CF">
      <w:t>Approved</w:t>
    </w:r>
    <w:r w:rsidR="002D22CF">
      <w:fldChar w:fldCharType="end"/>
    </w:r>
    <w:r>
      <w:tab/>
      <w:t xml:space="preserve">Page </w:t>
    </w:r>
    <w:r>
      <w:fldChar w:fldCharType="begin"/>
    </w:r>
    <w:r>
      <w:instrText xml:space="preserve"> PAGE  \* Arabic  \* MERGEFORMAT </w:instrText>
    </w:r>
    <w:r>
      <w:fldChar w:fldCharType="separate"/>
    </w:r>
    <w:r w:rsidR="002D22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22CF">
      <w:rPr>
        <w:noProof/>
      </w:rPr>
      <w:t>4</w:t>
    </w:r>
    <w:r>
      <w:rPr>
        <w:noProof/>
      </w:rPr>
      <w:fldChar w:fldCharType="end"/>
    </w:r>
  </w:p>
  <w:p w:rsidR="00C75528" w:rsidP="00C75528">
    <w:pPr>
      <w:pStyle w:val="Footer"/>
      <w:framePr w:wrap="around"/>
    </w:pPr>
    <w:r>
      <w:t xml:space="preserve">© Commonwealth of Australia, </w:t>
    </w:r>
    <w:r>
      <w:fldChar w:fldCharType="begin"/>
    </w:r>
    <w:r>
      <w:instrText xml:space="preserve"> DATE  \@ "yyyy"  \* MERGEFORMAT </w:instrText>
    </w:r>
    <w:r>
      <w:fldChar w:fldCharType="separate"/>
    </w:r>
    <w:r w:rsidR="002D22CF">
      <w:rPr>
        <w:noProof/>
      </w:rPr>
      <w:t>2025</w:t>
    </w:r>
    <w:r>
      <w:fldChar w:fldCharType="end"/>
    </w:r>
    <w:r>
      <w:tab/>
    </w:r>
    <w:r>
      <w:fldChar w:fldCharType="begin"/>
    </w:r>
    <w:r>
      <w:instrText xml:space="preserve"> DOCPROPERTY  Author  \* MERGEFORMAT </w:instrText>
    </w:r>
    <w:r>
      <w:fldChar w:fldCharType="separate"/>
    </w:r>
    <w:r w:rsidR="002D22CF">
      <w:t>Manufacturing Industry Skills Alliance</w:t>
    </w:r>
    <w:r w:rsidR="002D22CF">
      <w:fldChar w:fldCharType="end"/>
    </w:r>
  </w:p>
  <w:p w:rsidR="00C75528" w:rsidP="00C75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528" w:rsidRPr="002D22CF" w:rsidP="002D22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CF" w:rsidRPr="002D2AF8" w:rsidP="00C75528">
    <w:pPr>
      <w:pStyle w:val="Header"/>
      <w:framePr w:wrap="around"/>
    </w:pPr>
    <w:r>
      <w:fldChar w:fldCharType="begin"/>
    </w:r>
    <w:r>
      <w:instrText xml:space="preserve"> TITLE   \* MERGEFORMAT </w:instrText>
    </w:r>
    <w:r>
      <w:fldChar w:fldCharType="separate"/>
    </w:r>
    <w:r>
      <w:t>MEA342 Apply basic aircraft power plant design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22CF" w:rsidP="00C755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528" w:rsidRPr="002D2AF8" w:rsidP="00C75528">
    <w:pPr>
      <w:pStyle w:val="Header"/>
      <w:framePr w:wrap="around"/>
    </w:pPr>
    <w:r>
      <w:fldChar w:fldCharType="begin"/>
    </w:r>
    <w:r>
      <w:instrText xml:space="preserve"> TITLE   \* MERGEFORMAT </w:instrText>
    </w:r>
    <w:r>
      <w:fldChar w:fldCharType="separate"/>
    </w:r>
    <w:r w:rsidR="002D22CF">
      <w:t>MEA342 Apply basic aircraft power plant design characteristics</w:t>
    </w:r>
    <w:r w:rsidR="002D22CF">
      <w:fldChar w:fldCharType="end"/>
    </w:r>
    <w:r>
      <w:tab/>
      <w:t xml:space="preserve">Date this document was generated: </w:t>
    </w:r>
    <w:r>
      <w:fldChar w:fldCharType="begin"/>
    </w:r>
    <w:r>
      <w:instrText xml:space="preserve"> CREATEDATE  \@ "d MMMM yyyy"  \* MERGEFORMAT </w:instrText>
    </w:r>
    <w:r>
      <w:fldChar w:fldCharType="separate"/>
    </w:r>
    <w:r w:rsidR="002D22CF">
      <w:rPr>
        <w:noProof/>
      </w:rPr>
      <w:t>2 March 2025</w:t>
    </w:r>
    <w:r>
      <w:fldChar w:fldCharType="end"/>
    </w:r>
  </w:p>
  <w:p w:rsidR="00C75528" w:rsidP="00C75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EC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D4B7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528"/>
    <w:pPr>
      <w:spacing w:before="360" w:after="60"/>
      <w:outlineLvl w:val="0"/>
    </w:pPr>
    <w:rPr>
      <w:sz w:val="32"/>
    </w:rPr>
  </w:style>
  <w:style w:type="paragraph" w:styleId="Heading2">
    <w:name w:val="heading 2"/>
    <w:basedOn w:val="HeadingBase"/>
    <w:next w:val="BodyText"/>
    <w:link w:val="Heading2Char"/>
    <w:qFormat/>
    <w:rsid w:val="00C75528"/>
    <w:pPr>
      <w:keepLines/>
      <w:spacing w:before="240" w:after="120"/>
      <w:outlineLvl w:val="1"/>
    </w:pPr>
    <w:rPr>
      <w:sz w:val="28"/>
      <w:szCs w:val="40"/>
    </w:rPr>
  </w:style>
  <w:style w:type="paragraph" w:styleId="Heading3">
    <w:name w:val="heading 3"/>
    <w:basedOn w:val="HeadingBase"/>
    <w:next w:val="BodyText"/>
    <w:link w:val="Heading3Char"/>
    <w:qFormat/>
    <w:rsid w:val="00C75528"/>
    <w:pPr>
      <w:spacing w:before="180" w:after="120"/>
      <w:outlineLvl w:val="2"/>
    </w:pPr>
    <w:rPr>
      <w:spacing w:val="-10"/>
      <w:kern w:val="32"/>
    </w:rPr>
  </w:style>
  <w:style w:type="paragraph" w:styleId="Heading4">
    <w:name w:val="heading 4"/>
    <w:basedOn w:val="HeadingBase"/>
    <w:next w:val="BodyText"/>
    <w:link w:val="Heading4Char"/>
    <w:qFormat/>
    <w:rsid w:val="00C75528"/>
    <w:pPr>
      <w:spacing w:before="160" w:after="120"/>
      <w:outlineLvl w:val="3"/>
    </w:pPr>
    <w:rPr>
      <w:sz w:val="22"/>
    </w:rPr>
  </w:style>
  <w:style w:type="paragraph" w:styleId="Heading5">
    <w:name w:val="heading 5"/>
    <w:basedOn w:val="HeadingBase"/>
    <w:next w:val="Normal"/>
    <w:link w:val="Heading5Char"/>
    <w:qFormat/>
    <w:rsid w:val="00C75528"/>
    <w:pPr>
      <w:spacing w:before="80"/>
      <w:outlineLvl w:val="4"/>
    </w:pPr>
    <w:rPr>
      <w:color w:val="918585"/>
      <w:sz w:val="20"/>
    </w:rPr>
  </w:style>
  <w:style w:type="paragraph" w:styleId="Heading6">
    <w:name w:val="heading 6"/>
    <w:basedOn w:val="HeadingBase"/>
    <w:next w:val="Normal"/>
    <w:link w:val="Heading6Char"/>
    <w:qFormat/>
    <w:rsid w:val="00C75528"/>
    <w:pPr>
      <w:spacing w:before="60"/>
      <w:outlineLvl w:val="5"/>
    </w:pPr>
    <w:rPr>
      <w:color w:val="918585"/>
      <w:sz w:val="20"/>
    </w:rPr>
  </w:style>
  <w:style w:type="paragraph" w:styleId="Heading7">
    <w:name w:val="heading 7"/>
    <w:basedOn w:val="Normal"/>
    <w:next w:val="Normal"/>
    <w:link w:val="Heading7Char"/>
    <w:qFormat/>
    <w:rsid w:val="00C75528"/>
    <w:pPr>
      <w:ind w:left="720"/>
      <w:outlineLvl w:val="6"/>
    </w:pPr>
    <w:rPr>
      <w:i/>
    </w:rPr>
  </w:style>
  <w:style w:type="paragraph" w:styleId="Heading8">
    <w:name w:val="heading 8"/>
    <w:basedOn w:val="Normal"/>
    <w:next w:val="Normal"/>
    <w:link w:val="Heading8Char"/>
    <w:qFormat/>
    <w:rsid w:val="00C75528"/>
    <w:pPr>
      <w:ind w:left="720"/>
      <w:outlineLvl w:val="7"/>
    </w:pPr>
    <w:rPr>
      <w:i/>
    </w:rPr>
  </w:style>
  <w:style w:type="paragraph" w:styleId="Heading9">
    <w:name w:val="heading 9"/>
    <w:basedOn w:val="Normal"/>
    <w:next w:val="Normal"/>
    <w:link w:val="Heading9Char"/>
    <w:qFormat/>
    <w:rsid w:val="00C75528"/>
    <w:pPr>
      <w:ind w:left="720"/>
      <w:outlineLvl w:val="8"/>
    </w:pPr>
    <w:rPr>
      <w:i/>
    </w:rPr>
  </w:style>
  <w:style w:type="character" w:default="1" w:styleId="DefaultParagraphFont">
    <w:name w:val="Default Paragraph Font"/>
    <w:uiPriority w:val="1"/>
    <w:unhideWhenUsed/>
    <w:rsid w:val="00C75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528"/>
  </w:style>
  <w:style w:type="character" w:customStyle="1" w:styleId="Heading1Char">
    <w:name w:val="Heading 1 Char"/>
    <w:basedOn w:val="DefaultParagraphFont"/>
    <w:link w:val="Heading1"/>
    <w:rsid w:val="00C75528"/>
    <w:rPr>
      <w:rFonts w:ascii="Times New Roman" w:eastAsia="Times New Roman" w:hAnsi="Times New Roman" w:cs="Times New Roman"/>
      <w:b/>
      <w:sz w:val="32"/>
      <w:szCs w:val="20"/>
      <w:lang w:eastAsia="en-US"/>
    </w:rPr>
  </w:style>
  <w:style w:type="paragraph" w:styleId="BodyText">
    <w:name w:val="Body Text"/>
    <w:basedOn w:val="Normal"/>
    <w:link w:val="BodyTextChar"/>
    <w:rsid w:val="00C75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528"/>
    <w:rPr>
      <w:rFonts w:ascii="Times New Roman" w:eastAsia="Times New Roman" w:hAnsi="Times New Roman" w:cs="Times New Roman"/>
      <w:sz w:val="24"/>
      <w:lang w:eastAsia="en-US"/>
    </w:rPr>
  </w:style>
  <w:style w:type="paragraph" w:styleId="ListBullet">
    <w:name w:val="List Bullet"/>
    <w:basedOn w:val="List"/>
    <w:rsid w:val="00C75528"/>
    <w:pPr>
      <w:numPr>
        <w:numId w:val="11"/>
      </w:numPr>
      <w:tabs>
        <w:tab w:val="clear" w:pos="340"/>
      </w:tabs>
      <w:spacing w:before="40" w:after="40"/>
    </w:pPr>
  </w:style>
  <w:style w:type="character" w:customStyle="1" w:styleId="SpecialBold">
    <w:name w:val="Special Bold"/>
    <w:basedOn w:val="DefaultParagraphFont"/>
    <w:rsid w:val="00C75528"/>
    <w:rPr>
      <w:b/>
      <w:spacing w:val="0"/>
    </w:rPr>
  </w:style>
  <w:style w:type="paragraph" w:customStyle="1" w:styleId="SuperHeading">
    <w:name w:val="SuperHeading"/>
    <w:basedOn w:val="Normal"/>
    <w:rsid w:val="00C75528"/>
    <w:pPr>
      <w:spacing w:before="240" w:after="120"/>
      <w:outlineLvl w:val="0"/>
    </w:pPr>
    <w:rPr>
      <w:rFonts w:ascii="Times New Roman" w:hAnsi="Times New Roman"/>
      <w:b/>
      <w:sz w:val="32"/>
    </w:rPr>
  </w:style>
  <w:style w:type="paragraph" w:customStyle="1" w:styleId="AllowPageBreak">
    <w:name w:val="AllowPageBreak"/>
    <w:rsid w:val="00C75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528"/>
    <w:rPr>
      <w:rFonts w:ascii="Courier New" w:eastAsia="Times New Roman" w:hAnsi="Courier New" w:cs="Times New Roman"/>
      <w:i/>
      <w:szCs w:val="20"/>
      <w:lang w:eastAsia="en-US"/>
    </w:rPr>
  </w:style>
  <w:style w:type="paragraph" w:customStyle="1" w:styleId="HeadingBase">
    <w:name w:val="Heading Base"/>
    <w:rsid w:val="00C75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528"/>
    <w:pPr>
      <w:tabs>
        <w:tab w:val="right" w:leader="dot" w:pos="9072"/>
      </w:tabs>
      <w:ind w:left="567"/>
    </w:pPr>
    <w:rPr>
      <w:szCs w:val="22"/>
    </w:rPr>
  </w:style>
  <w:style w:type="paragraph" w:customStyle="1" w:styleId="TOCBase">
    <w:name w:val="TOC Base"/>
    <w:rsid w:val="00C75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528"/>
    <w:pPr>
      <w:tabs>
        <w:tab w:val="right" w:leader="dot" w:pos="9072"/>
      </w:tabs>
      <w:spacing w:before="40" w:after="40"/>
      <w:ind w:left="284"/>
    </w:pPr>
    <w:rPr>
      <w:rFonts w:ascii="Times New Roman" w:hAnsi="Times New Roman"/>
    </w:rPr>
  </w:style>
  <w:style w:type="paragraph" w:styleId="TOC1">
    <w:name w:val="toc 1"/>
    <w:basedOn w:val="TOCBase"/>
    <w:next w:val="Normal"/>
    <w:rsid w:val="00C75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528"/>
    <w:rPr>
      <w:rFonts w:ascii="Times New Roman" w:eastAsia="Times New Roman" w:hAnsi="Times New Roman" w:cs="Times New Roman"/>
      <w:sz w:val="16"/>
      <w:lang w:eastAsia="en-US"/>
    </w:rPr>
  </w:style>
  <w:style w:type="paragraph" w:styleId="Title">
    <w:name w:val="Title"/>
    <w:basedOn w:val="HeadingBase"/>
    <w:link w:val="TitleChar"/>
    <w:qFormat/>
    <w:rsid w:val="00C75528"/>
    <w:pPr>
      <w:spacing w:before="5040"/>
      <w:jc w:val="center"/>
    </w:pPr>
    <w:rPr>
      <w:sz w:val="48"/>
      <w:szCs w:val="72"/>
      <w:lang w:val="en-US"/>
    </w:rPr>
  </w:style>
  <w:style w:type="character" w:customStyle="1" w:styleId="TitleChar">
    <w:name w:val="Title Char"/>
    <w:basedOn w:val="DefaultParagraphFont"/>
    <w:link w:val="Title"/>
    <w:rsid w:val="00C75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528"/>
    <w:pPr>
      <w:tabs>
        <w:tab w:val="left" w:pos="3600"/>
        <w:tab w:val="left" w:pos="3958"/>
      </w:tabs>
    </w:pPr>
  </w:style>
  <w:style w:type="paragraph" w:styleId="List">
    <w:name w:val="List"/>
    <w:basedOn w:val="BodyText"/>
    <w:next w:val="BodyText"/>
    <w:rsid w:val="00C75528"/>
    <w:pPr>
      <w:tabs>
        <w:tab w:val="left" w:pos="340"/>
      </w:tabs>
      <w:spacing w:before="60" w:after="60"/>
      <w:ind w:left="340" w:hanging="340"/>
    </w:pPr>
  </w:style>
  <w:style w:type="paragraph" w:customStyle="1" w:styleId="Note">
    <w:name w:val="Note"/>
    <w:basedOn w:val="BodyText"/>
    <w:rsid w:val="00C75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528"/>
    <w:pPr>
      <w:framePr w:wrap="auto" w:hAnchor="text" w:y="6049"/>
    </w:pPr>
    <w:rPr>
      <w:color w:val="000000"/>
      <w:sz w:val="40"/>
    </w:rPr>
  </w:style>
  <w:style w:type="paragraph" w:customStyle="1" w:styleId="TOCTitle">
    <w:name w:val="TOCTitle"/>
    <w:basedOn w:val="Heading1"/>
    <w:rsid w:val="00C75528"/>
    <w:pPr>
      <w:spacing w:after="240"/>
      <w:jc w:val="center"/>
      <w:outlineLvl w:val="9"/>
    </w:pPr>
    <w:rPr>
      <w:caps/>
    </w:rPr>
  </w:style>
  <w:style w:type="paragraph" w:customStyle="1" w:styleId="Version">
    <w:name w:val="Version"/>
    <w:rsid w:val="00C75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528"/>
    <w:pPr>
      <w:numPr>
        <w:numId w:val="12"/>
      </w:numPr>
      <w:tabs>
        <w:tab w:val="clear" w:pos="680"/>
      </w:tabs>
    </w:pPr>
  </w:style>
  <w:style w:type="paragraph" w:styleId="Index1">
    <w:name w:val="index 1"/>
    <w:basedOn w:val="Normal"/>
    <w:next w:val="Normal"/>
    <w:semiHidden/>
    <w:rsid w:val="00C75528"/>
    <w:pPr>
      <w:keepNext w:val="0"/>
      <w:tabs>
        <w:tab w:val="right" w:pos="4176"/>
      </w:tabs>
      <w:ind w:left="198" w:hanging="198"/>
    </w:pPr>
    <w:rPr>
      <w:rFonts w:ascii="Garamond" w:hAnsi="Garamond"/>
    </w:rPr>
  </w:style>
  <w:style w:type="paragraph" w:styleId="IndexHeading">
    <w:name w:val="index heading"/>
    <w:basedOn w:val="Normal"/>
    <w:next w:val="Index1"/>
    <w:semiHidden/>
    <w:rsid w:val="00C75528"/>
    <w:pPr>
      <w:spacing w:before="120" w:after="120"/>
    </w:pPr>
    <w:rPr>
      <w:rFonts w:ascii="Arial" w:hAnsi="Arial"/>
      <w:b/>
      <w:color w:val="918585"/>
      <w:sz w:val="24"/>
    </w:rPr>
  </w:style>
  <w:style w:type="paragraph" w:styleId="Header">
    <w:name w:val="header"/>
    <w:basedOn w:val="Normal"/>
    <w:link w:val="HeaderChar"/>
    <w:rsid w:val="00C75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528"/>
    <w:rPr>
      <w:rFonts w:ascii="Times New Roman" w:eastAsia="Times New Roman" w:hAnsi="Times New Roman" w:cs="Times New Roman"/>
      <w:sz w:val="16"/>
      <w:szCs w:val="20"/>
      <w:lang w:val="en-GB" w:eastAsia="en-US"/>
    </w:rPr>
  </w:style>
  <w:style w:type="paragraph" w:customStyle="1" w:styleId="Chapter">
    <w:name w:val="Chapter"/>
    <w:basedOn w:val="Normal"/>
    <w:rsid w:val="00C75528"/>
    <w:pPr>
      <w:spacing w:before="240"/>
    </w:pPr>
    <w:rPr>
      <w:rFonts w:ascii="Times New Roman" w:hAnsi="Times New Roman"/>
      <w:smallCaps/>
      <w:spacing w:val="80"/>
      <w:sz w:val="28"/>
    </w:rPr>
  </w:style>
  <w:style w:type="paragraph" w:customStyle="1" w:styleId="InChapter">
    <w:name w:val="InChapter"/>
    <w:basedOn w:val="Heading3"/>
    <w:rsid w:val="00C75528"/>
    <w:pPr>
      <w:spacing w:after="240"/>
      <w:outlineLvl w:val="9"/>
    </w:pPr>
    <w:rPr>
      <w:noProof/>
    </w:rPr>
  </w:style>
  <w:style w:type="paragraph" w:styleId="Index2">
    <w:name w:val="index 2"/>
    <w:basedOn w:val="Normal"/>
    <w:next w:val="Normal"/>
    <w:semiHidden/>
    <w:rsid w:val="00C75528"/>
    <w:pPr>
      <w:tabs>
        <w:tab w:val="right" w:pos="4176"/>
      </w:tabs>
      <w:ind w:left="568" w:hanging="284"/>
    </w:pPr>
    <w:rPr>
      <w:rFonts w:ascii="Garamond" w:hAnsi="Garamond"/>
    </w:rPr>
  </w:style>
  <w:style w:type="paragraph" w:customStyle="1" w:styleId="Byline">
    <w:name w:val="Byline"/>
    <w:rsid w:val="00C75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528"/>
    <w:pPr>
      <w:tabs>
        <w:tab w:val="clear" w:pos="3600"/>
        <w:tab w:val="clear" w:pos="3958"/>
      </w:tabs>
      <w:jc w:val="right"/>
    </w:pPr>
  </w:style>
  <w:style w:type="character" w:styleId="Emphasis">
    <w:name w:val="Emphasis"/>
    <w:basedOn w:val="DefaultParagraphFont"/>
    <w:qFormat/>
    <w:rsid w:val="00C75528"/>
    <w:rPr>
      <w:i/>
    </w:rPr>
  </w:style>
  <w:style w:type="paragraph" w:styleId="Caption">
    <w:name w:val="caption"/>
    <w:basedOn w:val="BodyText"/>
    <w:next w:val="Normal"/>
    <w:qFormat/>
    <w:rsid w:val="00C75528"/>
    <w:pPr>
      <w:framePr w:w="2268" w:hSpace="181" w:vSpace="181" w:wrap="around" w:vAnchor="text" w:hAnchor="page" w:x="1135" w:y="285" w:anchorLock="1"/>
    </w:pPr>
    <w:rPr>
      <w:i/>
    </w:rPr>
  </w:style>
  <w:style w:type="paragraph" w:customStyle="1" w:styleId="MiniTOCTitle">
    <w:name w:val="MiniTOCTitle"/>
    <w:basedOn w:val="Heading4"/>
    <w:rsid w:val="00C75528"/>
    <w:pPr>
      <w:spacing w:before="240"/>
      <w:outlineLvl w:val="9"/>
    </w:pPr>
    <w:rPr>
      <w:noProof/>
      <w:sz w:val="24"/>
    </w:rPr>
  </w:style>
  <w:style w:type="paragraph" w:customStyle="1" w:styleId="MiniTOCItem">
    <w:name w:val="MiniTOCItem"/>
    <w:basedOn w:val="ListBullet"/>
    <w:rsid w:val="00C75528"/>
    <w:pPr>
      <w:numPr>
        <w:numId w:val="0"/>
      </w:numPr>
      <w:tabs>
        <w:tab w:val="right" w:leader="dot" w:pos="6521"/>
      </w:tabs>
      <w:spacing w:before="0" w:after="0"/>
    </w:pPr>
  </w:style>
  <w:style w:type="paragraph" w:customStyle="1" w:styleId="TOFTitle">
    <w:name w:val="TOFTitle"/>
    <w:basedOn w:val="TOCTitle"/>
    <w:rsid w:val="00C75528"/>
  </w:style>
  <w:style w:type="paragraph" w:styleId="TableofFigures">
    <w:name w:val="table of figures"/>
    <w:basedOn w:val="Normal"/>
    <w:next w:val="Normal"/>
    <w:semiHidden/>
    <w:rsid w:val="00C75528"/>
    <w:pPr>
      <w:tabs>
        <w:tab w:val="right" w:leader="dot" w:pos="9072"/>
      </w:tabs>
      <w:ind w:left="970" w:hanging="403"/>
    </w:pPr>
    <w:rPr>
      <w:rFonts w:ascii="Times New Roman" w:hAnsi="Times New Roman"/>
      <w:b/>
    </w:rPr>
  </w:style>
  <w:style w:type="paragraph" w:styleId="ListNumber">
    <w:name w:val="List Number"/>
    <w:basedOn w:val="List"/>
    <w:rsid w:val="00C75528"/>
    <w:pPr>
      <w:numPr>
        <w:numId w:val="14"/>
      </w:numPr>
      <w:tabs>
        <w:tab w:val="clear" w:pos="340"/>
      </w:tabs>
    </w:pPr>
  </w:style>
  <w:style w:type="character" w:customStyle="1" w:styleId="WingdingSymbols">
    <w:name w:val="Wingding Symbols"/>
    <w:rsid w:val="00C75528"/>
    <w:rPr>
      <w:rFonts w:ascii="Wingdings" w:hAnsi="Wingdings"/>
    </w:rPr>
  </w:style>
  <w:style w:type="paragraph" w:customStyle="1" w:styleId="TableHeading">
    <w:name w:val="Table Heading"/>
    <w:basedOn w:val="HeadingBase"/>
    <w:rsid w:val="00C75528"/>
    <w:pPr>
      <w:keepLines/>
      <w:pBdr>
        <w:bottom w:val="single" w:sz="6" w:space="1" w:color="918585"/>
      </w:pBdr>
      <w:spacing w:before="240"/>
    </w:pPr>
  </w:style>
  <w:style w:type="character" w:customStyle="1" w:styleId="HotSpot">
    <w:name w:val="HotSpot"/>
    <w:rsid w:val="00C75528"/>
    <w:rPr>
      <w:color w:val="0033CC"/>
      <w:u w:val="none"/>
    </w:rPr>
  </w:style>
  <w:style w:type="paragraph" w:customStyle="1" w:styleId="BodyTextRight">
    <w:name w:val="Body Text Right"/>
    <w:basedOn w:val="BodyText"/>
    <w:rsid w:val="00C75528"/>
    <w:pPr>
      <w:spacing w:before="0" w:after="0"/>
      <w:jc w:val="right"/>
    </w:pPr>
  </w:style>
  <w:style w:type="paragraph" w:styleId="Index3">
    <w:name w:val="index 3"/>
    <w:basedOn w:val="ListNumber2"/>
    <w:next w:val="Normal"/>
    <w:semiHidden/>
    <w:rsid w:val="00C75528"/>
    <w:pPr>
      <w:numPr>
        <w:numId w:val="0"/>
      </w:numPr>
      <w:tabs>
        <w:tab w:val="right" w:leader="dot" w:pos="4176"/>
      </w:tabs>
    </w:pPr>
  </w:style>
  <w:style w:type="paragraph" w:styleId="ListNumber2">
    <w:name w:val="List Number 2"/>
    <w:basedOn w:val="List2"/>
    <w:rsid w:val="00C75528"/>
    <w:pPr>
      <w:numPr>
        <w:numId w:val="9"/>
      </w:numPr>
      <w:tabs>
        <w:tab w:val="clear" w:pos="1060"/>
      </w:tabs>
    </w:pPr>
  </w:style>
  <w:style w:type="paragraph" w:customStyle="1" w:styleId="MarginNote">
    <w:name w:val="Margin Note"/>
    <w:basedOn w:val="BodyText"/>
    <w:rsid w:val="00C75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528"/>
    <w:rPr>
      <w:sz w:val="32"/>
    </w:rPr>
  </w:style>
  <w:style w:type="paragraph" w:customStyle="1" w:styleId="HeadingProcedure">
    <w:name w:val="Heading Procedure"/>
    <w:basedOn w:val="HeadingBase"/>
    <w:next w:val="Normal"/>
    <w:rsid w:val="00C75528"/>
    <w:pPr>
      <w:tabs>
        <w:tab w:val="left" w:pos="0"/>
      </w:tabs>
      <w:spacing w:before="120" w:after="60"/>
    </w:pPr>
    <w:rPr>
      <w:i/>
      <w:color w:val="918585"/>
      <w:sz w:val="22"/>
    </w:rPr>
  </w:style>
  <w:style w:type="paragraph" w:customStyle="1" w:styleId="TableBodyText">
    <w:name w:val="Table Body Text"/>
    <w:basedOn w:val="BodyText"/>
    <w:rsid w:val="00C75528"/>
    <w:pPr>
      <w:spacing w:before="60" w:after="60"/>
    </w:pPr>
  </w:style>
  <w:style w:type="paragraph" w:styleId="ListContinue">
    <w:name w:val="List Continue"/>
    <w:basedOn w:val="List"/>
    <w:rsid w:val="00C75528"/>
    <w:pPr>
      <w:ind w:firstLine="0"/>
    </w:pPr>
  </w:style>
  <w:style w:type="paragraph" w:customStyle="1" w:styleId="ListNote">
    <w:name w:val="List Note"/>
    <w:basedOn w:val="List"/>
    <w:rsid w:val="00C75528"/>
    <w:pPr>
      <w:pBdr>
        <w:top w:val="single" w:sz="6" w:space="2" w:color="918585"/>
        <w:bottom w:val="single" w:sz="6" w:space="2" w:color="918585"/>
      </w:pBdr>
      <w:tabs>
        <w:tab w:val="left" w:pos="1021"/>
      </w:tabs>
      <w:ind w:firstLine="0"/>
    </w:pPr>
  </w:style>
  <w:style w:type="paragraph" w:customStyle="1" w:styleId="Warning">
    <w:name w:val="Warning"/>
    <w:basedOn w:val="BodyText"/>
    <w:rsid w:val="00C75528"/>
    <w:pPr>
      <w:shd w:val="clear" w:color="auto" w:fill="D9D9D9"/>
      <w:tabs>
        <w:tab w:val="left" w:pos="992"/>
      </w:tabs>
      <w:ind w:left="119" w:right="119"/>
    </w:pPr>
    <w:rPr>
      <w:sz w:val="20"/>
    </w:rPr>
  </w:style>
  <w:style w:type="paragraph" w:customStyle="1" w:styleId="MarginIcons">
    <w:name w:val="Margin Icons"/>
    <w:basedOn w:val="BodyText"/>
    <w:rsid w:val="00C75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528"/>
    <w:rPr>
      <w:rFonts w:ascii="Courier New" w:hAnsi="Courier New"/>
    </w:rPr>
  </w:style>
  <w:style w:type="paragraph" w:customStyle="1" w:styleId="NoteBullet">
    <w:name w:val="Note Bullet"/>
    <w:basedOn w:val="Note"/>
    <w:rsid w:val="00C75528"/>
    <w:pPr>
      <w:tabs>
        <w:tab w:val="clear" w:pos="680"/>
      </w:tabs>
      <w:spacing w:before="60" w:after="60"/>
    </w:pPr>
  </w:style>
  <w:style w:type="paragraph" w:customStyle="1" w:styleId="SubHeading2">
    <w:name w:val="SubHeading2"/>
    <w:basedOn w:val="HeadingBase"/>
    <w:rsid w:val="00C75528"/>
    <w:pPr>
      <w:spacing w:before="240" w:after="60"/>
    </w:pPr>
    <w:rPr>
      <w:sz w:val="20"/>
    </w:rPr>
  </w:style>
  <w:style w:type="paragraph" w:customStyle="1" w:styleId="SubHeading1">
    <w:name w:val="SubHeading1"/>
    <w:basedOn w:val="HeadingBase"/>
    <w:rsid w:val="00C75528"/>
    <w:pPr>
      <w:spacing w:before="240" w:after="60"/>
    </w:pPr>
    <w:rPr>
      <w:color w:val="918585"/>
      <w:sz w:val="22"/>
    </w:rPr>
  </w:style>
  <w:style w:type="paragraph" w:customStyle="1" w:styleId="SideHeading">
    <w:name w:val="Side Heading"/>
    <w:basedOn w:val="HeadingBase"/>
    <w:rsid w:val="00C75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528"/>
    <w:pPr>
      <w:numPr>
        <w:numId w:val="10"/>
      </w:numPr>
    </w:pPr>
  </w:style>
  <w:style w:type="paragraph" w:styleId="PlainText">
    <w:name w:val="Plain Text"/>
    <w:basedOn w:val="Normal"/>
    <w:link w:val="PlainTextChar"/>
    <w:rsid w:val="00C75528"/>
    <w:rPr>
      <w:sz w:val="20"/>
    </w:rPr>
  </w:style>
  <w:style w:type="character" w:customStyle="1" w:styleId="PlainTextChar">
    <w:name w:val="Plain Text Char"/>
    <w:basedOn w:val="DefaultParagraphFont"/>
    <w:link w:val="PlainText"/>
    <w:rsid w:val="00C75528"/>
    <w:rPr>
      <w:rFonts w:ascii="Courier New" w:eastAsia="Times New Roman" w:hAnsi="Courier New" w:cs="Times New Roman"/>
      <w:sz w:val="20"/>
      <w:szCs w:val="20"/>
      <w:lang w:eastAsia="en-US"/>
    </w:rPr>
  </w:style>
  <w:style w:type="character" w:customStyle="1" w:styleId="MenuOption">
    <w:name w:val="Menu Option"/>
    <w:basedOn w:val="DefaultParagraphFont"/>
    <w:rsid w:val="00C75528"/>
    <w:rPr>
      <w:b/>
      <w:smallCaps/>
    </w:rPr>
  </w:style>
  <w:style w:type="paragraph" w:customStyle="1" w:styleId="TableListNumber">
    <w:name w:val="Table List Number"/>
    <w:basedOn w:val="ListNumber"/>
    <w:rsid w:val="00C75528"/>
    <w:pPr>
      <w:numPr>
        <w:numId w:val="0"/>
      </w:numPr>
    </w:pPr>
  </w:style>
  <w:style w:type="paragraph" w:styleId="TOC4">
    <w:name w:val="toc 4"/>
    <w:basedOn w:val="TOCBase"/>
    <w:next w:val="Normal"/>
    <w:semiHidden/>
    <w:rsid w:val="00C75528"/>
    <w:pPr>
      <w:tabs>
        <w:tab w:val="right" w:leader="dot" w:pos="9071"/>
      </w:tabs>
      <w:ind w:left="1701"/>
    </w:pPr>
  </w:style>
  <w:style w:type="paragraph" w:customStyle="1" w:styleId="ListAlpha">
    <w:name w:val="List Alpha"/>
    <w:basedOn w:val="List"/>
    <w:rsid w:val="00C75528"/>
    <w:pPr>
      <w:numPr>
        <w:numId w:val="8"/>
      </w:numPr>
    </w:pPr>
  </w:style>
  <w:style w:type="paragraph" w:customStyle="1" w:styleId="ListAlpha2">
    <w:name w:val="List Alpha 2"/>
    <w:basedOn w:val="List2"/>
    <w:rsid w:val="00C75528"/>
    <w:pPr>
      <w:numPr>
        <w:numId w:val="7"/>
      </w:numPr>
    </w:pPr>
  </w:style>
  <w:style w:type="paragraph" w:styleId="List2">
    <w:name w:val="List 2"/>
    <w:basedOn w:val="BodyText"/>
    <w:rsid w:val="00C75528"/>
    <w:pPr>
      <w:tabs>
        <w:tab w:val="left" w:pos="680"/>
      </w:tabs>
      <w:spacing w:before="60" w:after="60"/>
      <w:ind w:left="680" w:hanging="340"/>
    </w:pPr>
  </w:style>
  <w:style w:type="paragraph" w:styleId="List3">
    <w:name w:val="List 3"/>
    <w:basedOn w:val="BodyText"/>
    <w:rsid w:val="00C75528"/>
    <w:pPr>
      <w:tabs>
        <w:tab w:val="left" w:pos="1021"/>
      </w:tabs>
      <w:spacing w:before="60" w:after="60"/>
      <w:ind w:left="1020" w:hanging="340"/>
    </w:pPr>
  </w:style>
  <w:style w:type="paragraph" w:styleId="List4">
    <w:name w:val="List 4"/>
    <w:basedOn w:val="BodyText"/>
    <w:rsid w:val="00C75528"/>
    <w:pPr>
      <w:tabs>
        <w:tab w:val="left" w:pos="1361"/>
      </w:tabs>
      <w:spacing w:before="60" w:after="60"/>
      <w:ind w:left="1361" w:hanging="340"/>
    </w:pPr>
  </w:style>
  <w:style w:type="paragraph" w:styleId="List5">
    <w:name w:val="List 5"/>
    <w:basedOn w:val="BodyText"/>
    <w:rsid w:val="00C75528"/>
    <w:pPr>
      <w:tabs>
        <w:tab w:val="left" w:pos="1701"/>
      </w:tabs>
      <w:spacing w:before="60" w:after="60"/>
      <w:ind w:left="1701" w:hanging="340"/>
    </w:pPr>
  </w:style>
  <w:style w:type="paragraph" w:styleId="ListBullet3">
    <w:name w:val="List Bullet 3"/>
    <w:basedOn w:val="List3"/>
    <w:rsid w:val="00C75528"/>
    <w:pPr>
      <w:numPr>
        <w:numId w:val="13"/>
      </w:numPr>
      <w:tabs>
        <w:tab w:val="clear" w:pos="1021"/>
      </w:tabs>
      <w:ind w:left="1037" w:hanging="357"/>
    </w:pPr>
  </w:style>
  <w:style w:type="paragraph" w:styleId="ListBullet4">
    <w:name w:val="List Bullet 4"/>
    <w:basedOn w:val="List4"/>
    <w:rsid w:val="00C75528"/>
    <w:pPr>
      <w:numPr>
        <w:numId w:val="2"/>
      </w:numPr>
      <w:tabs>
        <w:tab w:val="clear" w:pos="1361"/>
      </w:tabs>
    </w:pPr>
  </w:style>
  <w:style w:type="paragraph" w:styleId="ListBullet5">
    <w:name w:val="List Bullet 5"/>
    <w:basedOn w:val="List5"/>
    <w:rsid w:val="00C75528"/>
    <w:pPr>
      <w:numPr>
        <w:numId w:val="3"/>
      </w:numPr>
    </w:pPr>
  </w:style>
  <w:style w:type="paragraph" w:styleId="ListContinue2">
    <w:name w:val="List Continue 2"/>
    <w:basedOn w:val="List2"/>
    <w:rsid w:val="00C75528"/>
    <w:pPr>
      <w:ind w:firstLine="0"/>
    </w:pPr>
  </w:style>
  <w:style w:type="paragraph" w:styleId="ListContinue3">
    <w:name w:val="List Continue 3"/>
    <w:basedOn w:val="List3"/>
    <w:rsid w:val="00C75528"/>
    <w:pPr>
      <w:ind w:left="1021" w:firstLine="0"/>
    </w:pPr>
  </w:style>
  <w:style w:type="paragraph" w:styleId="ListContinue4">
    <w:name w:val="List Continue 4"/>
    <w:basedOn w:val="List4"/>
    <w:rsid w:val="00C75528"/>
    <w:pPr>
      <w:ind w:firstLine="0"/>
    </w:pPr>
  </w:style>
  <w:style w:type="paragraph" w:styleId="ListContinue5">
    <w:name w:val="List Continue 5"/>
    <w:basedOn w:val="List5"/>
    <w:rsid w:val="00C75528"/>
    <w:pPr>
      <w:ind w:firstLine="0"/>
    </w:pPr>
  </w:style>
  <w:style w:type="paragraph" w:styleId="ListNumber3">
    <w:name w:val="List Number 3"/>
    <w:basedOn w:val="List3"/>
    <w:rsid w:val="00C75528"/>
    <w:pPr>
      <w:numPr>
        <w:numId w:val="4"/>
      </w:numPr>
    </w:pPr>
  </w:style>
  <w:style w:type="paragraph" w:styleId="ListNumber4">
    <w:name w:val="List Number 4"/>
    <w:basedOn w:val="List4"/>
    <w:rsid w:val="00C75528"/>
    <w:pPr>
      <w:numPr>
        <w:numId w:val="5"/>
      </w:numPr>
    </w:pPr>
  </w:style>
  <w:style w:type="paragraph" w:styleId="ListNumber5">
    <w:name w:val="List Number 5"/>
    <w:basedOn w:val="List5"/>
    <w:rsid w:val="00C75528"/>
    <w:pPr>
      <w:numPr>
        <w:numId w:val="6"/>
      </w:numPr>
    </w:pPr>
  </w:style>
  <w:style w:type="paragraph" w:styleId="BlockText">
    <w:name w:val="Block Text"/>
    <w:basedOn w:val="Normal"/>
    <w:rsid w:val="00C75528"/>
    <w:pPr>
      <w:spacing w:after="120"/>
      <w:ind w:left="1440" w:right="1440"/>
    </w:pPr>
  </w:style>
  <w:style w:type="character" w:customStyle="1" w:styleId="Subscript">
    <w:name w:val="Subscript"/>
    <w:basedOn w:val="DefaultParagraphFont"/>
    <w:rsid w:val="00C75528"/>
    <w:rPr>
      <w:sz w:val="16"/>
      <w:vertAlign w:val="subscript"/>
    </w:rPr>
  </w:style>
  <w:style w:type="character" w:customStyle="1" w:styleId="Superscript">
    <w:name w:val="Superscript"/>
    <w:basedOn w:val="DefaultParagraphFont"/>
    <w:rsid w:val="00C75528"/>
    <w:rPr>
      <w:sz w:val="16"/>
      <w:vertAlign w:val="superscript"/>
    </w:rPr>
  </w:style>
  <w:style w:type="character" w:customStyle="1" w:styleId="Symbols">
    <w:name w:val="Symbols"/>
    <w:basedOn w:val="DefaultParagraphFont"/>
    <w:rsid w:val="00C75528"/>
    <w:rPr>
      <w:rFonts w:ascii="Symbol" w:hAnsi="Symbol"/>
    </w:rPr>
  </w:style>
  <w:style w:type="character" w:customStyle="1" w:styleId="MenuOptions">
    <w:name w:val="Menu Options"/>
    <w:basedOn w:val="DefaultParagraphFont"/>
    <w:rsid w:val="00C75528"/>
    <w:rPr>
      <w:rFonts w:ascii="Arial Narrow" w:hAnsi="Arial Narrow"/>
      <w:smallCaps/>
    </w:rPr>
  </w:style>
  <w:style w:type="character" w:customStyle="1" w:styleId="Buttons">
    <w:name w:val="Buttons"/>
    <w:basedOn w:val="DefaultParagraphFont"/>
    <w:rsid w:val="00C75528"/>
    <w:rPr>
      <w:b/>
    </w:rPr>
  </w:style>
  <w:style w:type="character" w:customStyle="1" w:styleId="Underlined">
    <w:name w:val="Underlined"/>
    <w:basedOn w:val="DefaultParagraphFont"/>
    <w:rsid w:val="00C75528"/>
    <w:rPr>
      <w:u w:val="single"/>
    </w:rPr>
  </w:style>
  <w:style w:type="paragraph" w:customStyle="1" w:styleId="TableBodyTextRight">
    <w:name w:val="Table Body Text Right"/>
    <w:basedOn w:val="TableBodyText"/>
    <w:rsid w:val="00C75528"/>
    <w:pPr>
      <w:widowControl w:val="0"/>
      <w:autoSpaceDE w:val="0"/>
      <w:autoSpaceDN w:val="0"/>
      <w:adjustRightInd w:val="0"/>
      <w:jc w:val="right"/>
    </w:pPr>
    <w:rPr>
      <w:rFonts w:cs="Arial"/>
      <w:szCs w:val="18"/>
    </w:rPr>
  </w:style>
  <w:style w:type="paragraph" w:customStyle="1" w:styleId="CopyrightText">
    <w:name w:val="Copyright Text"/>
    <w:basedOn w:val="BodyText"/>
    <w:rsid w:val="00C75528"/>
    <w:rPr>
      <w:sz w:val="18"/>
    </w:rPr>
  </w:style>
  <w:style w:type="paragraph" w:customStyle="1" w:styleId="BodySmallRight">
    <w:name w:val="Body Small Right"/>
    <w:basedOn w:val="BodyTextRight"/>
    <w:rsid w:val="00C75528"/>
    <w:rPr>
      <w:sz w:val="18"/>
      <w:szCs w:val="18"/>
    </w:rPr>
  </w:style>
  <w:style w:type="paragraph" w:customStyle="1" w:styleId="MarginEdition">
    <w:name w:val="Margin Edition"/>
    <w:basedOn w:val="MarginNote"/>
    <w:rsid w:val="00C75528"/>
    <w:pPr>
      <w:spacing w:before="0" w:after="0"/>
    </w:pPr>
    <w:rPr>
      <w:rFonts w:ascii="Times New Roman" w:hAnsi="Times New Roman"/>
      <w:color w:val="999999"/>
    </w:rPr>
  </w:style>
  <w:style w:type="paragraph" w:customStyle="1" w:styleId="Spacer">
    <w:name w:val="Spacer"/>
    <w:basedOn w:val="Normal"/>
    <w:rsid w:val="00C75528"/>
    <w:rPr>
      <w:sz w:val="2"/>
      <w:szCs w:val="2"/>
    </w:rPr>
  </w:style>
  <w:style w:type="character" w:customStyle="1" w:styleId="Small">
    <w:name w:val="Small"/>
    <w:basedOn w:val="DefaultParagraphFont"/>
    <w:rsid w:val="00C75528"/>
    <w:rPr>
      <w:sz w:val="16"/>
    </w:rPr>
  </w:style>
  <w:style w:type="paragraph" w:customStyle="1" w:styleId="WideTable">
    <w:name w:val="Wide Table"/>
    <w:basedOn w:val="Normal"/>
    <w:rsid w:val="00C75528"/>
    <w:pPr>
      <w:ind w:left="-1418"/>
    </w:pPr>
    <w:rPr>
      <w:sz w:val="2"/>
      <w:szCs w:val="2"/>
    </w:rPr>
  </w:style>
  <w:style w:type="character" w:styleId="PageNumber">
    <w:name w:val="page number"/>
    <w:basedOn w:val="DefaultParagraphFont"/>
    <w:rsid w:val="00C75528"/>
  </w:style>
  <w:style w:type="paragraph" w:styleId="Quote">
    <w:name w:val="Quote"/>
    <w:basedOn w:val="Heading1"/>
    <w:link w:val="QuoteChar"/>
    <w:qFormat/>
    <w:rsid w:val="00C75528"/>
    <w:rPr>
      <w:b w:val="0"/>
      <w:sz w:val="72"/>
      <w:szCs w:val="72"/>
      <w:lang w:val="en-NZ"/>
    </w:rPr>
  </w:style>
  <w:style w:type="character" w:customStyle="1" w:styleId="QuoteChar">
    <w:name w:val="Quote Char"/>
    <w:basedOn w:val="DefaultParagraphFont"/>
    <w:link w:val="Quote"/>
    <w:rsid w:val="00C75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528"/>
    <w:pPr>
      <w:pageBreakBefore/>
    </w:pPr>
  </w:style>
  <w:style w:type="paragraph" w:customStyle="1" w:styleId="Border">
    <w:name w:val="Border"/>
    <w:basedOn w:val="Normal"/>
    <w:qFormat/>
    <w:rsid w:val="00C75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528"/>
    <w:rPr>
      <w:b/>
      <w:bCs/>
      <w:i/>
      <w:iCs/>
      <w:color w:val="auto"/>
    </w:rPr>
  </w:style>
  <w:style w:type="paragraph" w:styleId="IntenseQuote">
    <w:name w:val="Intense Quote"/>
    <w:basedOn w:val="Normal"/>
    <w:next w:val="Normal"/>
    <w:link w:val="IntenseQuoteChar"/>
    <w:uiPriority w:val="30"/>
    <w:qFormat/>
    <w:rsid w:val="00C75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528"/>
    <w:rPr>
      <w:smallCaps/>
      <w:color w:val="auto"/>
      <w:u w:val="single"/>
    </w:rPr>
  </w:style>
  <w:style w:type="character" w:styleId="IntenseReference">
    <w:name w:val="Intense Reference"/>
    <w:basedOn w:val="DefaultParagraphFont"/>
    <w:uiPriority w:val="32"/>
    <w:qFormat/>
    <w:rsid w:val="00C75528"/>
    <w:rPr>
      <w:b/>
      <w:bCs/>
      <w:smallCaps/>
      <w:color w:val="auto"/>
      <w:spacing w:val="5"/>
      <w:u w:val="single"/>
    </w:rPr>
  </w:style>
  <w:style w:type="paragraph" w:customStyle="1" w:styleId="2ColumnHeading">
    <w:name w:val="2Column Heading"/>
    <w:basedOn w:val="BodyText"/>
    <w:qFormat/>
    <w:rsid w:val="00C75528"/>
    <w:pPr>
      <w:spacing w:after="60"/>
      <w:ind w:left="-2268"/>
    </w:pPr>
    <w:rPr>
      <w:b/>
    </w:rPr>
  </w:style>
  <w:style w:type="paragraph" w:customStyle="1" w:styleId="Heading1TOC">
    <w:name w:val="Heading1 TOC"/>
    <w:basedOn w:val="Normal"/>
    <w:qFormat/>
    <w:rsid w:val="00C75528"/>
    <w:pPr>
      <w:spacing w:before="240" w:after="120"/>
    </w:pPr>
    <w:rPr>
      <w:rFonts w:ascii="Times New Roman" w:hAnsi="Times New Roman"/>
      <w:b/>
      <w:sz w:val="32"/>
    </w:rPr>
  </w:style>
  <w:style w:type="paragraph" w:customStyle="1" w:styleId="Heading2TOC">
    <w:name w:val="Heading2 TOC"/>
    <w:basedOn w:val="Normal"/>
    <w:qFormat/>
    <w:rsid w:val="00C75528"/>
    <w:pPr>
      <w:spacing w:before="240" w:after="60"/>
    </w:pPr>
    <w:rPr>
      <w:rFonts w:ascii="Times New Roman" w:hAnsi="Times New Roman"/>
      <w:b/>
      <w:sz w:val="28"/>
    </w:rPr>
  </w:style>
  <w:style w:type="character" w:customStyle="1" w:styleId="Underline">
    <w:name w:val="Underline"/>
    <w:basedOn w:val="DefaultParagraphFont"/>
    <w:qFormat/>
    <w:rsid w:val="00C75528"/>
    <w:rPr>
      <w:u w:val="single"/>
    </w:rPr>
  </w:style>
  <w:style w:type="character" w:customStyle="1" w:styleId="BoldandItalics">
    <w:name w:val="Bold and Italics"/>
    <w:qFormat/>
    <w:rsid w:val="00C75528"/>
    <w:rPr>
      <w:b/>
      <w:i/>
      <w:u w:val="none"/>
    </w:rPr>
  </w:style>
  <w:style w:type="paragraph" w:styleId="BalloonText">
    <w:name w:val="Balloon Text"/>
    <w:basedOn w:val="Normal"/>
    <w:link w:val="BalloonTextChar"/>
    <w:rsid w:val="00C75528"/>
    <w:rPr>
      <w:rFonts w:ascii="Tahoma" w:hAnsi="Tahoma" w:cs="Tahoma"/>
      <w:sz w:val="16"/>
      <w:szCs w:val="16"/>
    </w:rPr>
  </w:style>
  <w:style w:type="character" w:customStyle="1" w:styleId="BalloonTextChar">
    <w:name w:val="Balloon Text Char"/>
    <w:basedOn w:val="DefaultParagraphFont"/>
    <w:link w:val="BalloonText"/>
    <w:rsid w:val="00C75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528"/>
    <w:rPr>
      <w:b/>
      <w:color w:val="660033"/>
      <w:spacing w:val="0"/>
    </w:rPr>
  </w:style>
  <w:style w:type="paragraph" w:customStyle="1" w:styleId="Nameditemlist">
    <w:name w:val="Named item list"/>
    <w:basedOn w:val="BodyText"/>
    <w:qFormat/>
    <w:rsid w:val="00C75528"/>
    <w:pPr>
      <w:tabs>
        <w:tab w:val="left" w:pos="2835"/>
      </w:tabs>
      <w:ind w:left="2835" w:hanging="2835"/>
    </w:pPr>
  </w:style>
  <w:style w:type="paragraph" w:customStyle="1" w:styleId="BodyTextnopadding">
    <w:name w:val="Body Text no padding"/>
    <w:basedOn w:val="BodyText"/>
    <w:qFormat/>
    <w:rsid w:val="00C75528"/>
    <w:pPr>
      <w:spacing w:before="0" w:after="0"/>
    </w:pPr>
  </w:style>
  <w:style w:type="paragraph" w:customStyle="1" w:styleId="BodyTextBold">
    <w:name w:val="Body Text Bold"/>
    <w:basedOn w:val="BodyText"/>
    <w:qFormat/>
    <w:rsid w:val="00C75528"/>
    <w:rPr>
      <w:b/>
    </w:rPr>
  </w:style>
  <w:style w:type="character" w:styleId="Hyperlink">
    <w:name w:val="Hyperlink"/>
    <w:basedOn w:val="DefaultParagraphFont"/>
    <w:uiPriority w:val="99"/>
    <w:unhideWhenUsed/>
    <w:rsid w:val="002D22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5302</Characters>
  <Application>Microsoft Office Word</Application>
  <DocSecurity>0</DocSecurity>
  <Lines>176</Lines>
  <Paragraphs>100</Paragraphs>
  <ScaleCrop>false</ScaleCrop>
  <Company>Author-it Software Corporation Ltd.</Company>
  <LinksUpToDate>false</LinksUpToDate>
  <CharactersWithSpaces>6024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MEA342 Apply basic aircraft power plant design characteristics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2025-03-01T22:09:00Z</dcterms:created>
  <dcterms:modified xsi:type="dcterms:W3CDTF">2025-03-01T22:09:00Z</dcterms:modified>
</cp:coreProperties>
</file>