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CF3" w:rsidP="00873CF3">
      <w:pPr>
        <w:pStyle w:val="Title"/>
      </w:pPr>
      <w:r>
        <w:fldChar w:fldCharType="begin"/>
      </w:r>
      <w:r>
        <w:instrText xml:space="preserve"> TITLE   \* MERGEFORMAT </w:instrText>
      </w:r>
      <w:r>
        <w:fldChar w:fldCharType="separate"/>
      </w:r>
      <w:r>
        <w:t>MEA340 Lay out and set up aircraft systems</w:t>
      </w:r>
      <w:r>
        <w:fldChar w:fldCharType="end"/>
      </w:r>
    </w:p>
    <w:p w:rsidR="00873CF3" w:rsidP="00873CF3">
      <w:pPr>
        <w:pStyle w:val="Version"/>
        <w:sectPr w:rsidSect="00E94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3D1" w:rsidP="00E943D1">
      <w:pPr>
        <w:pStyle w:val="SuperHeading"/>
      </w:pPr>
      <w:r w:rsidRPr="00E943D1">
        <w:t>MEA340 Lay out and set up aircraft systems</w:t>
      </w:r>
    </w:p>
    <w:p w:rsidR="00000000" w:rsidRPr="00E943D1" w:rsidP="00E943D1">
      <w:pPr>
        <w:pStyle w:val="Heading1"/>
      </w:pPr>
      <w:bookmarkStart w:id="1" w:name="O_721992"/>
      <w:bookmarkEnd w:id="1"/>
      <w:r w:rsidRPr="00E943D1">
        <w:t>Modification History</w:t>
      </w:r>
    </w:p>
    <w:p w:rsidR="00000000" w:rsidRPr="00E943D1" w:rsidP="00E943D1">
      <w:pPr>
        <w:pStyle w:val="BodyText"/>
      </w:pPr>
      <w:r w:rsidRPr="00E943D1">
        <w:t>Release 1 - New unit of competency</w:t>
      </w:r>
    </w:p>
    <w:p w:rsidR="00000000" w:rsidRPr="00E943D1" w:rsidP="00E943D1">
      <w:pPr>
        <w:pStyle w:val="AllowPageBreak"/>
      </w:pPr>
    </w:p>
    <w:p w:rsidR="00000000" w:rsidRPr="00E943D1" w:rsidP="00E943D1">
      <w:pPr>
        <w:pStyle w:val="Heading1"/>
      </w:pPr>
      <w:bookmarkStart w:id="2" w:name="O_722000"/>
      <w:bookmarkEnd w:id="2"/>
      <w:r w:rsidRPr="00E943D1">
        <w:t>Application</w:t>
      </w:r>
    </w:p>
    <w:p w:rsidR="00000000" w:rsidRPr="00E943D1" w:rsidP="00E943D1">
      <w:pPr>
        <w:pStyle w:val="BodyText"/>
      </w:pPr>
      <w:r w:rsidRPr="00E943D1">
        <w:t>This unit of competency requires application of basic knowledge of aircraft system design and schematic layout, including the relative advantages of the different types of</w:t>
      </w:r>
      <w:r w:rsidRPr="00E943D1">
        <w:t xml:space="preserve"> system. </w:t>
      </w:r>
    </w:p>
    <w:p w:rsidR="00000000" w:rsidRPr="00E943D1" w:rsidP="00E943D1">
      <w:pPr>
        <w:pStyle w:val="BodyText"/>
      </w:pPr>
    </w:p>
    <w:p w:rsidR="00873CF3" w:rsidP="00E943D1">
      <w:pPr>
        <w:pStyle w:val="BodyText"/>
      </w:pPr>
      <w:r w:rsidRPr="00E943D1">
        <w:t>The unit is part of Diploma and Advanced Diploma training pathways. It is used in workplaces that operate under the airworthiness regulatory systems of the Australian Defence Force (ADF) and the Civil Aviation Safety Authority (CASA).</w:t>
      </w:r>
    </w:p>
    <w:p w:rsidR="00873CF3" w:rsidP="00E943D1">
      <w:pPr>
        <w:pStyle w:val="BodyText"/>
      </w:pPr>
    </w:p>
    <w:p w:rsidR="00000000" w:rsidRPr="00E943D1" w:rsidP="00E943D1">
      <w:pPr>
        <w:pStyle w:val="Heading1"/>
      </w:pPr>
      <w:bookmarkStart w:id="3" w:name="O_721999"/>
      <w:bookmarkEnd w:id="3"/>
      <w:r w:rsidRPr="00E943D1">
        <w:t>Pre-requisite Unit</w:t>
      </w:r>
    </w:p>
    <w:tbl>
      <w:tblPr>
        <w:tblW w:w="0" w:type="auto"/>
        <w:tblLayout w:type="fixed"/>
        <w:tblCellMar>
          <w:left w:w="62" w:type="dxa"/>
          <w:right w:w="62" w:type="dxa"/>
        </w:tblCellMar>
        <w:tblLook w:val="0000"/>
      </w:tblPr>
      <w:tblGrid>
        <w:gridCol w:w="1736"/>
        <w:gridCol w:w="6830"/>
      </w:tblGrid>
      <w:tr w:rsidTr="00E943D1">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MEA101</w:t>
            </w:r>
          </w:p>
        </w:tc>
        <w:tc>
          <w:tcPr>
            <w:tcW w:w="683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Interpret work health and safety practices in aviation maintenance</w:t>
            </w:r>
          </w:p>
        </w:tc>
      </w:tr>
      <w:tr w:rsidTr="00E943D1">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MEA107</w:t>
            </w:r>
          </w:p>
        </w:tc>
        <w:tc>
          <w:tcPr>
            <w:tcW w:w="683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Interpret and use aviation maintenance industry manuals and specifications</w:t>
            </w:r>
          </w:p>
        </w:tc>
      </w:tr>
      <w:tr w:rsidTr="00E943D1">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MEA109</w:t>
            </w:r>
          </w:p>
        </w:tc>
        <w:tc>
          <w:tcPr>
            <w:tcW w:w="6830" w:type="dxa"/>
            <w:tcBorders>
              <w:top w:val="nil"/>
              <w:left w:val="nil"/>
              <w:bottom w:val="nil"/>
              <w:right w:val="nil"/>
            </w:tcBorders>
            <w:tcMar>
              <w:top w:w="0" w:type="dxa"/>
              <w:left w:w="62" w:type="dxa"/>
              <w:bottom w:w="0" w:type="dxa"/>
              <w:right w:w="62" w:type="dxa"/>
            </w:tcMar>
          </w:tcPr>
          <w:p w:rsidR="00000000" w:rsidRPr="00E943D1" w:rsidP="00E943D1">
            <w:pPr>
              <w:pStyle w:val="BodyText"/>
            </w:pPr>
            <w:r w:rsidRPr="00E943D1">
              <w:t>Perform basic hand skills, standard trade practices and fundamen</w:t>
            </w:r>
            <w:r w:rsidRPr="00E943D1">
              <w:t>tals in aviation maintenance</w:t>
            </w:r>
          </w:p>
        </w:tc>
      </w:tr>
    </w:tbl>
    <w:p w:rsidR="00000000" w:rsidRPr="00E943D1" w:rsidP="00E943D1">
      <w:pPr>
        <w:pStyle w:val="BodyText"/>
      </w:pPr>
    </w:p>
    <w:p w:rsidR="00000000" w:rsidRPr="00E943D1" w:rsidP="00E943D1">
      <w:pPr>
        <w:pStyle w:val="AllowPageBreak"/>
      </w:pPr>
    </w:p>
    <w:p w:rsidR="00000000" w:rsidRPr="00E943D1" w:rsidP="00E943D1">
      <w:pPr>
        <w:pStyle w:val="Heading1"/>
      </w:pPr>
      <w:bookmarkStart w:id="4" w:name="O_721998"/>
      <w:bookmarkEnd w:id="4"/>
      <w:r w:rsidRPr="00E943D1">
        <w:t>Competency Field</w:t>
      </w:r>
    </w:p>
    <w:p w:rsidR="00000000" w:rsidRPr="00E943D1" w:rsidP="00E943D1">
      <w:pPr>
        <w:pStyle w:val="BodyText"/>
      </w:pPr>
      <w:r w:rsidRPr="00E943D1">
        <w:t>Aeronautical engineering</w:t>
      </w:r>
    </w:p>
    <w:p w:rsidR="00000000" w:rsidRPr="00E943D1" w:rsidP="00E943D1">
      <w:pPr>
        <w:pStyle w:val="AllowPageBreak"/>
      </w:pPr>
    </w:p>
    <w:p w:rsidR="00000000" w:rsidRPr="00E943D1" w:rsidP="00E943D1">
      <w:pPr>
        <w:pStyle w:val="Heading1"/>
      </w:pPr>
      <w:bookmarkStart w:id="5" w:name="O_721997"/>
      <w:bookmarkEnd w:id="5"/>
      <w:r w:rsidRPr="00E943D1">
        <w:t>Unit Sector</w:t>
      </w:r>
    </w:p>
    <w:p w:rsidR="00000000" w:rsidRPr="00E943D1" w:rsidP="00E943D1">
      <w:pPr>
        <w:pStyle w:val="Heading1"/>
      </w:pPr>
      <w:bookmarkStart w:id="6" w:name="O_721996"/>
      <w:bookmarkEnd w:id="6"/>
      <w:r w:rsidRPr="00E943D1">
        <w:t>Elements and Performance Criteria</w:t>
      </w:r>
    </w:p>
    <w:tbl>
      <w:tblPr>
        <w:tblW w:w="9322" w:type="dxa"/>
        <w:tblLayout w:type="fixed"/>
        <w:tblCellMar>
          <w:left w:w="62" w:type="dxa"/>
          <w:right w:w="62" w:type="dxa"/>
        </w:tblCellMar>
        <w:tblLook w:val="0000"/>
      </w:tblPr>
      <w:tblGrid>
        <w:gridCol w:w="574"/>
        <w:gridCol w:w="2438"/>
        <w:gridCol w:w="861"/>
        <w:gridCol w:w="5449"/>
      </w:tblGrid>
      <w:tr w:rsidTr="00E943D1">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 xml:space="preserve">Performance criteria describe the performance needed to demonstrate achievement of the element. </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1.</w:t>
            </w:r>
          </w:p>
        </w:tc>
        <w:tc>
          <w:tcPr>
            <w:tcW w:w="2438"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Select and lay out schematically aircraft mechanical systems</w:t>
            </w: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1.1</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Mechanical system applications in aircraft design and their relative advantages and disad</w:t>
            </w:r>
            <w:r w:rsidRPr="00E943D1">
              <w:t>vantages compared to other system types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1.2</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Components of mechanical systems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1.3</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A mechanical system is selected for an application, the schematic layout is sketched and all components are labelled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1.4</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Mechanical system maintenance requirements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w:t>
            </w:r>
          </w:p>
        </w:tc>
        <w:tc>
          <w:tcPr>
            <w:tcW w:w="2438"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Select and lay out schematically aircraft hydraulic systems</w:t>
            </w: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2.1</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Hydraulic system applications in aircraft design, their operation and their relative advantages and disadvantages compared to othe</w:t>
            </w:r>
            <w:r w:rsidRPr="00E943D1">
              <w:t>r system types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2.2</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Aircraft hydraulic fluids, their characteristics and handling precautions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2.3</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Components of hydraulic systems are identified and their operation is described in general terms</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2.4</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A hydraulic system is selected for an application, the schematic layout is sketched and all components are labelled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2.5</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Hydraulic system maintenance requirements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3.</w:t>
            </w:r>
          </w:p>
        </w:tc>
        <w:tc>
          <w:tcPr>
            <w:tcW w:w="2438"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Select and lay out schematically aircraft pneumatic systems</w:t>
            </w: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3.1</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Pneumati</w:t>
            </w:r>
            <w:r w:rsidRPr="00E943D1">
              <w:t>c system applications in aircraft design, their operation and their relative advantages and disadvantages compared to other system types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3.2</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Components of pneumatic systems are identified and their operation is described in general terms</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3.3</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A pneumatic system is selected for an application, the schematic layout is sketched and all components are labelled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3.4</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Pneumatic system maintenance requirements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w:t>
            </w:r>
          </w:p>
        </w:tc>
        <w:tc>
          <w:tcPr>
            <w:tcW w:w="2438" w:type="dxa"/>
            <w:vMerge w:val="restart"/>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Select and lay out schematically aircraft fuel storage and distri</w:t>
            </w:r>
            <w:r w:rsidRPr="00E943D1">
              <w:t>bution systems</w:t>
            </w: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4.1</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Typical fuel storage and distribution systems used in aircraft design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4.2</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Components of fuel storage and distribution systems are identified and their operation is described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4.3</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A fuel storage and distribution system is selected for an application, the schematic layout is sketched and all components are labelled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4.4</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Types of aircraft fuel, their characteristics and handling precautions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4.5</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Fuel storage and distribution system maintenance requirements are identified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5.</w:t>
            </w:r>
          </w:p>
        </w:tc>
        <w:tc>
          <w:tcPr>
            <w:tcW w:w="2438"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Set up and operate a simple hydraulic system</w:t>
            </w: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5.1</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The hydraulic system is sketched and all components are labelled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5.2</w:t>
            </w:r>
          </w:p>
        </w:tc>
        <w:tc>
          <w:tcPr>
            <w:tcW w:w="5449"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Required components are obtained</w:t>
            </w:r>
          </w:p>
        </w:tc>
      </w:tr>
      <w:tr w:rsidTr="00E943D1">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5.3</w:t>
            </w:r>
          </w:p>
        </w:tc>
        <w:tc>
          <w:tcPr>
            <w:tcW w:w="5449" w:type="dxa"/>
            <w:tcBorders>
              <w:top w:val="nil"/>
              <w:left w:val="nil"/>
              <w:bottom w:val="nil"/>
              <w:right w:val="nil"/>
            </w:tcBorders>
            <w:tcMar>
              <w:top w:w="0" w:type="dxa"/>
              <w:left w:w="62" w:type="dxa"/>
              <w:bottom w:w="0" w:type="dxa"/>
              <w:right w:w="62" w:type="dxa"/>
            </w:tcMar>
          </w:tcPr>
          <w:p w:rsidR="00000000" w:rsidRPr="00E943D1" w:rsidP="00E943D1">
            <w:pPr>
              <w:pStyle w:val="BodyText"/>
            </w:pPr>
            <w:r w:rsidRPr="00E943D1">
              <w:t>The system is assembled and operated while observing all relevant work health and safety (WHS) requirements, including the use of material safety data sheets (MSDS) and items of personal protective equipment (PPE)</w:t>
            </w:r>
          </w:p>
        </w:tc>
      </w:tr>
    </w:tbl>
    <w:p w:rsidR="00000000" w:rsidRPr="00E943D1" w:rsidP="00E943D1">
      <w:pPr>
        <w:pStyle w:val="BodyText"/>
      </w:pPr>
    </w:p>
    <w:p w:rsidR="00000000" w:rsidRPr="00E943D1" w:rsidP="00E943D1">
      <w:pPr>
        <w:pStyle w:val="AllowPageBreak"/>
      </w:pPr>
    </w:p>
    <w:p w:rsidR="00000000" w:rsidRPr="00E943D1" w:rsidP="00E943D1">
      <w:pPr>
        <w:pStyle w:val="Heading1"/>
      </w:pPr>
      <w:bookmarkStart w:id="7" w:name="O_721995"/>
      <w:bookmarkEnd w:id="7"/>
      <w:r w:rsidRPr="00E943D1">
        <w:t>Foundation Skills</w:t>
      </w:r>
    </w:p>
    <w:p w:rsidR="00000000" w:rsidRPr="00E943D1" w:rsidP="00E943D1">
      <w:pPr>
        <w:pStyle w:val="BodyText"/>
      </w:pPr>
      <w:r w:rsidRPr="00E943D1">
        <w:t>Found</w:t>
      </w:r>
      <w:r w:rsidRPr="00E943D1">
        <w:t>ation skills essential to performance are explicit in the performance criteria of this unit of competency.</w:t>
      </w:r>
    </w:p>
    <w:p w:rsidR="00000000" w:rsidRPr="00E943D1" w:rsidP="00E943D1">
      <w:pPr>
        <w:pStyle w:val="AllowPageBreak"/>
      </w:pPr>
    </w:p>
    <w:p w:rsidR="00000000" w:rsidRPr="00E943D1" w:rsidP="00E943D1">
      <w:pPr>
        <w:pStyle w:val="Heading1"/>
      </w:pPr>
      <w:bookmarkStart w:id="8" w:name="O_721994"/>
      <w:bookmarkEnd w:id="8"/>
      <w:r w:rsidRPr="00E943D1">
        <w:t>Range of Conditions</w:t>
      </w:r>
    </w:p>
    <w:tbl>
      <w:tblPr>
        <w:tblW w:w="0" w:type="auto"/>
        <w:tblLayout w:type="fixed"/>
        <w:tblCellMar>
          <w:left w:w="62" w:type="dxa"/>
          <w:right w:w="62" w:type="dxa"/>
        </w:tblCellMar>
        <w:tblLook w:val="0000"/>
      </w:tblPr>
      <w:tblGrid>
        <w:gridCol w:w="3150"/>
        <w:gridCol w:w="5922"/>
      </w:tblGrid>
      <w:tr w:rsidTr="00E943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t>This field allows for different work environments and conditions that may affect performance. Essential operatin</w:t>
            </w:r>
            <w:r w:rsidRPr="00E943D1">
              <w:t>g conditions that may be present (depending on the work situation, needs of the candidate, accessibility of the item, and local industry and regional contexts) are included.</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Mechanical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Flight controls</w:t>
            </w:r>
          </w:p>
          <w:p w:rsidR="00000000" w:rsidRPr="00E943D1" w:rsidP="00E943D1">
            <w:pPr>
              <w:pStyle w:val="ListBullet"/>
            </w:pPr>
            <w:r w:rsidRPr="00E943D1">
              <w:t>Flap operation</w:t>
            </w:r>
          </w:p>
          <w:p w:rsidR="00000000" w:rsidRPr="00E943D1" w:rsidP="00E943D1">
            <w:pPr>
              <w:pStyle w:val="ListBullet"/>
            </w:pPr>
            <w:r w:rsidRPr="00E943D1">
              <w:t>Nose wheel steering</w:t>
            </w:r>
          </w:p>
          <w:p w:rsidR="00000000" w:rsidRPr="00E943D1" w:rsidP="00E943D1">
            <w:pPr>
              <w:pStyle w:val="ListBullet"/>
            </w:pPr>
            <w:r w:rsidRPr="00E943D1">
              <w:t>Landing gear door operation</w:t>
            </w:r>
          </w:p>
          <w:p w:rsidR="00000000" w:rsidP="00E943D1">
            <w:pPr>
              <w:pStyle w:val="ListBullet"/>
              <w:rPr>
                <w:lang w:val="en-NZ"/>
              </w:rPr>
            </w:pPr>
            <w:r w:rsidRPr="00E943D1">
              <w:t>Entrance door mechanisms</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Components of mechanical systems include: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Cables</w:t>
            </w:r>
          </w:p>
          <w:p w:rsidR="00000000" w:rsidRPr="00E943D1" w:rsidP="00E943D1">
            <w:pPr>
              <w:pStyle w:val="ListBullet"/>
            </w:pPr>
            <w:r w:rsidRPr="00E943D1">
              <w:t>Chains</w:t>
            </w:r>
          </w:p>
          <w:p w:rsidR="00000000" w:rsidRPr="00E943D1" w:rsidP="00E943D1">
            <w:pPr>
              <w:pStyle w:val="ListBullet"/>
            </w:pPr>
            <w:r w:rsidRPr="00E943D1">
              <w:t>Sprockets</w:t>
            </w:r>
          </w:p>
          <w:p w:rsidR="00000000" w:rsidRPr="00E943D1" w:rsidP="00E943D1">
            <w:pPr>
              <w:pStyle w:val="ListBullet"/>
            </w:pPr>
            <w:r w:rsidRPr="00E943D1">
              <w:t>Pulleys</w:t>
            </w:r>
          </w:p>
          <w:p w:rsidR="00000000" w:rsidRPr="00E943D1" w:rsidP="00E943D1">
            <w:pPr>
              <w:pStyle w:val="ListBullet"/>
            </w:pPr>
            <w:r w:rsidRPr="00E943D1">
              <w:t>Fairleads</w:t>
            </w:r>
          </w:p>
          <w:p w:rsidR="00000000" w:rsidRPr="00E943D1" w:rsidP="00E943D1">
            <w:pPr>
              <w:pStyle w:val="ListBullet"/>
            </w:pPr>
            <w:r w:rsidRPr="00E943D1">
              <w:t>Cable tensioners</w:t>
            </w:r>
          </w:p>
          <w:p w:rsidR="00000000" w:rsidRPr="00E943D1" w:rsidP="00E943D1">
            <w:pPr>
              <w:pStyle w:val="ListBullet"/>
            </w:pPr>
            <w:r w:rsidRPr="00E943D1">
              <w:t>Gearboxes</w:t>
            </w:r>
          </w:p>
          <w:p w:rsidR="00000000" w:rsidRPr="00E943D1" w:rsidP="00E943D1">
            <w:pPr>
              <w:pStyle w:val="ListBullet"/>
            </w:pPr>
            <w:r w:rsidRPr="00E943D1">
              <w:t>Screwjacks</w:t>
            </w:r>
          </w:p>
          <w:p w:rsidR="00000000" w:rsidRPr="00E943D1" w:rsidP="00E943D1">
            <w:pPr>
              <w:pStyle w:val="ListBullet"/>
            </w:pPr>
            <w:r w:rsidRPr="00E943D1">
              <w:t xml:space="preserve">Rods </w:t>
            </w:r>
          </w:p>
          <w:p w:rsidR="00000000" w:rsidRPr="00E943D1" w:rsidP="00E943D1">
            <w:pPr>
              <w:pStyle w:val="ListBullet"/>
            </w:pPr>
            <w:r w:rsidRPr="00E943D1">
              <w:t>Universal joints</w:t>
            </w:r>
          </w:p>
          <w:p w:rsidR="00000000" w:rsidRPr="00E943D1" w:rsidP="00E943D1">
            <w:pPr>
              <w:pStyle w:val="ListBullet"/>
            </w:pPr>
            <w:r w:rsidRPr="00E943D1">
              <w:t>Constant velocity joints</w:t>
            </w:r>
          </w:p>
          <w:p w:rsidR="00000000" w:rsidRPr="00E943D1" w:rsidP="00E943D1">
            <w:pPr>
              <w:pStyle w:val="ListBullet"/>
            </w:pPr>
            <w:r w:rsidRPr="00E943D1">
              <w:t>Clutches</w:t>
            </w:r>
          </w:p>
          <w:p w:rsidR="00000000" w:rsidP="00E943D1">
            <w:pPr>
              <w:pStyle w:val="ListBullet"/>
              <w:rPr>
                <w:lang w:val="en-NZ"/>
              </w:rPr>
            </w:pPr>
            <w:r w:rsidRPr="00E943D1">
              <w:t>Bearings and bushes</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Hydraulic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Flight controls</w:t>
            </w:r>
          </w:p>
          <w:p w:rsidR="00000000" w:rsidRPr="00E943D1" w:rsidP="00E943D1">
            <w:pPr>
              <w:pStyle w:val="ListBullet"/>
            </w:pPr>
            <w:r w:rsidRPr="00E943D1">
              <w:t>Flap and spoiler operation</w:t>
            </w:r>
          </w:p>
          <w:p w:rsidR="00000000" w:rsidRPr="00E943D1" w:rsidP="00E943D1">
            <w:pPr>
              <w:pStyle w:val="ListBullet"/>
            </w:pPr>
            <w:r w:rsidRPr="00E943D1">
              <w:t>Landing gear retraction and extension</w:t>
            </w:r>
          </w:p>
          <w:p w:rsidR="00000000" w:rsidRPr="00E943D1" w:rsidP="00E943D1">
            <w:pPr>
              <w:pStyle w:val="ListBullet"/>
            </w:pPr>
            <w:r w:rsidRPr="00E943D1">
              <w:t>Brakes (including anti-skid)</w:t>
            </w:r>
          </w:p>
          <w:p w:rsidR="00000000" w:rsidRPr="00E943D1" w:rsidP="00E943D1">
            <w:pPr>
              <w:pStyle w:val="ListBullet"/>
            </w:pPr>
            <w:r w:rsidRPr="00E943D1">
              <w:t>Nose wheel steering</w:t>
            </w:r>
          </w:p>
          <w:p w:rsidR="00000000" w:rsidRPr="00E943D1" w:rsidP="00E943D1">
            <w:pPr>
              <w:pStyle w:val="ListBullet"/>
            </w:pPr>
            <w:r w:rsidRPr="00E943D1">
              <w:t>Shimmy damping</w:t>
            </w:r>
          </w:p>
          <w:p w:rsidR="00000000" w:rsidP="00E943D1">
            <w:pPr>
              <w:pStyle w:val="ListBullet"/>
              <w:rPr>
                <w:lang w:val="en-NZ"/>
              </w:rPr>
            </w:pPr>
            <w:r w:rsidRPr="00E943D1">
              <w:t>Door operation</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Components of hydraulic systems in</w:t>
            </w:r>
            <w:r w:rsidRPr="00E943D1">
              <w:rPr>
                <w:rStyle w:val="SpecialBold"/>
              </w:rPr>
              <w:t>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Pumps</w:t>
            </w:r>
          </w:p>
          <w:p w:rsidR="00000000" w:rsidRPr="00E943D1" w:rsidP="00E943D1">
            <w:pPr>
              <w:pStyle w:val="ListBullet"/>
            </w:pPr>
            <w:r w:rsidRPr="00E943D1">
              <w:t>Plumbing</w:t>
            </w:r>
          </w:p>
          <w:p w:rsidR="00000000" w:rsidRPr="00E943D1" w:rsidP="00E943D1">
            <w:pPr>
              <w:pStyle w:val="ListBullet"/>
            </w:pPr>
            <w:r w:rsidRPr="00E943D1">
              <w:t>Valves (manual and electrically operated)</w:t>
            </w:r>
          </w:p>
          <w:p w:rsidR="00000000" w:rsidRPr="00E943D1" w:rsidP="00E943D1">
            <w:pPr>
              <w:pStyle w:val="ListBullet"/>
            </w:pPr>
            <w:r w:rsidRPr="00E943D1">
              <w:t>Actuators</w:t>
            </w:r>
          </w:p>
          <w:p w:rsidR="00000000" w:rsidRPr="00E943D1" w:rsidP="00E943D1">
            <w:pPr>
              <w:pStyle w:val="ListBullet"/>
            </w:pPr>
            <w:r w:rsidRPr="00E943D1">
              <w:t>Motors</w:t>
            </w:r>
          </w:p>
          <w:p w:rsidR="00000000" w:rsidRPr="00E943D1" w:rsidP="00E943D1">
            <w:pPr>
              <w:pStyle w:val="ListBullet"/>
            </w:pPr>
            <w:r w:rsidRPr="00E943D1">
              <w:t>Check valves</w:t>
            </w:r>
          </w:p>
          <w:p w:rsidR="00000000" w:rsidRPr="00E943D1" w:rsidP="00E943D1">
            <w:pPr>
              <w:pStyle w:val="ListBullet"/>
            </w:pPr>
            <w:r w:rsidRPr="00E943D1">
              <w:t>Pressure gauges (direct reading and electrical)</w:t>
            </w:r>
          </w:p>
          <w:p w:rsidR="00000000" w:rsidRPr="00E943D1" w:rsidP="00E943D1">
            <w:pPr>
              <w:pStyle w:val="ListBullet"/>
            </w:pPr>
            <w:r w:rsidRPr="00E943D1">
              <w:t>Electrical control circuit micro switches</w:t>
            </w:r>
          </w:p>
          <w:p w:rsidR="00000000" w:rsidRPr="00E943D1" w:rsidP="00E943D1">
            <w:pPr>
              <w:pStyle w:val="ListBullet"/>
            </w:pPr>
            <w:r w:rsidRPr="00E943D1">
              <w:t>Reservoirs</w:t>
            </w:r>
          </w:p>
          <w:p w:rsidR="00000000" w:rsidRPr="00E943D1" w:rsidP="00E943D1">
            <w:pPr>
              <w:pStyle w:val="ListBullet"/>
            </w:pPr>
            <w:r w:rsidRPr="00E943D1">
              <w:t>Accumulators</w:t>
            </w:r>
          </w:p>
          <w:p w:rsidR="00000000" w:rsidP="00E943D1">
            <w:pPr>
              <w:pStyle w:val="ListBullet"/>
              <w:rPr>
                <w:lang w:val="en-NZ"/>
              </w:rPr>
            </w:pPr>
            <w:r w:rsidRPr="00E943D1">
              <w:t>Filters</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Pneumatic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Landing gear retraction and extension</w:t>
            </w:r>
          </w:p>
          <w:p w:rsidR="00000000" w:rsidRPr="00E943D1" w:rsidP="00E943D1">
            <w:pPr>
              <w:pStyle w:val="ListBullet"/>
            </w:pPr>
            <w:r w:rsidRPr="00E943D1">
              <w:t>Pneudraulic emergency systems for landing gear extension and brakes</w:t>
            </w:r>
          </w:p>
          <w:p w:rsidR="00000000" w:rsidRPr="00E943D1" w:rsidP="00E943D1">
            <w:pPr>
              <w:pStyle w:val="ListBullet"/>
            </w:pPr>
            <w:r w:rsidRPr="00E943D1">
              <w:t>Engine bleed air</w:t>
            </w:r>
          </w:p>
          <w:p w:rsidR="00000000" w:rsidRPr="00E943D1" w:rsidP="00E943D1">
            <w:pPr>
              <w:pStyle w:val="ListBullet"/>
            </w:pPr>
            <w:r w:rsidRPr="00E943D1">
              <w:t>Engine starting</w:t>
            </w:r>
          </w:p>
          <w:p w:rsidR="00000000" w:rsidRPr="00E943D1" w:rsidP="00E943D1">
            <w:pPr>
              <w:pStyle w:val="ListBullet"/>
            </w:pPr>
            <w:r w:rsidRPr="00E943D1">
              <w:t>Anti-icing</w:t>
            </w:r>
          </w:p>
          <w:p w:rsidR="00000000" w:rsidRPr="00E943D1" w:rsidP="00E943D1">
            <w:pPr>
              <w:pStyle w:val="ListBullet"/>
            </w:pPr>
            <w:r w:rsidRPr="00E943D1">
              <w:t>De-icing</w:t>
            </w:r>
          </w:p>
          <w:p w:rsidR="00000000" w:rsidRPr="00E943D1" w:rsidP="00E943D1">
            <w:pPr>
              <w:pStyle w:val="ListBullet"/>
            </w:pPr>
            <w:r w:rsidRPr="00E943D1">
              <w:t>Pressurisation</w:t>
            </w:r>
          </w:p>
          <w:p w:rsidR="00000000" w:rsidP="00E943D1">
            <w:pPr>
              <w:pStyle w:val="ListBullet"/>
              <w:rPr>
                <w:lang w:val="en-NZ"/>
              </w:rPr>
            </w:pPr>
            <w:r w:rsidRPr="00E943D1">
              <w:t>Air cycle air conditioning</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943D1">
            <w:pPr>
              <w:pStyle w:val="BodyText"/>
              <w:rPr>
                <w:lang w:val="en-NZ"/>
              </w:rPr>
            </w:pPr>
            <w:r w:rsidRPr="00E943D1">
              <w:rPr>
                <w:rStyle w:val="SpecialBold"/>
              </w:rPr>
              <w:t>Components of pneumatic systems include:</w:t>
            </w: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Precoolers</w:t>
            </w:r>
          </w:p>
          <w:p w:rsidR="00000000" w:rsidRPr="00E943D1" w:rsidP="00E943D1">
            <w:pPr>
              <w:pStyle w:val="ListBullet"/>
            </w:pPr>
            <w:r w:rsidRPr="00E943D1">
              <w:t>Pressure regulator and shutoff valves</w:t>
            </w:r>
          </w:p>
          <w:p w:rsidR="00000000" w:rsidRPr="00E943D1" w:rsidP="00E943D1">
            <w:pPr>
              <w:pStyle w:val="ListBullet"/>
            </w:pPr>
            <w:r w:rsidRPr="00E943D1">
              <w:t>Temperature modulating valve</w:t>
            </w:r>
          </w:p>
          <w:p w:rsidR="00000000" w:rsidRPr="00E943D1" w:rsidP="00E943D1">
            <w:pPr>
              <w:pStyle w:val="ListBullet"/>
            </w:pPr>
            <w:r w:rsidRPr="00E943D1">
              <w:t>Check valves</w:t>
            </w:r>
          </w:p>
          <w:p w:rsidR="00000000" w:rsidRPr="00E943D1" w:rsidP="00E943D1">
            <w:pPr>
              <w:pStyle w:val="ListBullet"/>
            </w:pPr>
            <w:r w:rsidRPr="00E943D1">
              <w:t>Over-pressure valves</w:t>
            </w:r>
          </w:p>
          <w:p w:rsidR="00000000" w:rsidRPr="00E943D1" w:rsidP="00E943D1">
            <w:pPr>
              <w:pStyle w:val="ListBullet"/>
            </w:pPr>
            <w:r w:rsidRPr="00E943D1">
              <w:t>Temperature regulating valves</w:t>
            </w:r>
          </w:p>
          <w:p w:rsidR="00000000" w:rsidRPr="00E943D1" w:rsidP="00E943D1">
            <w:pPr>
              <w:pStyle w:val="ListBullet"/>
            </w:pPr>
            <w:r w:rsidRPr="00E943D1">
              <w:t>Underloading valves</w:t>
            </w:r>
          </w:p>
          <w:p w:rsidR="00000000" w:rsidRPr="00E943D1" w:rsidP="00E943D1">
            <w:pPr>
              <w:pStyle w:val="ListBullet"/>
            </w:pPr>
            <w:r w:rsidRPr="00E943D1">
              <w:t>Shuttle valves</w:t>
            </w:r>
          </w:p>
          <w:p w:rsidR="00000000" w:rsidRPr="00E943D1" w:rsidP="00E943D1">
            <w:pPr>
              <w:pStyle w:val="ListBullet"/>
            </w:pPr>
            <w:r w:rsidRPr="00E943D1">
              <w:t>Back pressure valves</w:t>
            </w:r>
          </w:p>
          <w:p w:rsidR="00000000" w:rsidRPr="00E943D1" w:rsidP="00E943D1">
            <w:pPr>
              <w:pStyle w:val="ListBullet"/>
            </w:pPr>
            <w:r w:rsidRPr="00E943D1">
              <w:t>Outflow valves</w:t>
            </w:r>
          </w:p>
          <w:p w:rsidR="00000000" w:rsidRPr="00E943D1" w:rsidP="00E943D1">
            <w:pPr>
              <w:pStyle w:val="ListBullet"/>
            </w:pPr>
            <w:r w:rsidRPr="00E943D1">
              <w:t>Heat exchangers</w:t>
            </w:r>
          </w:p>
          <w:p w:rsidR="00000000" w:rsidRPr="00E943D1" w:rsidP="00E943D1">
            <w:pPr>
              <w:pStyle w:val="ListBullet"/>
            </w:pPr>
            <w:r w:rsidRPr="00E943D1">
              <w:t>Moisture separators</w:t>
            </w:r>
          </w:p>
          <w:p w:rsidR="00000000" w:rsidRPr="00E943D1" w:rsidP="00E943D1">
            <w:pPr>
              <w:pStyle w:val="ListBullet"/>
            </w:pPr>
            <w:r w:rsidRPr="00E943D1">
              <w:t>Chemical driers</w:t>
            </w:r>
          </w:p>
          <w:p w:rsidR="00000000" w:rsidRPr="00E943D1" w:rsidP="00E943D1">
            <w:pPr>
              <w:pStyle w:val="ListBullet"/>
            </w:pPr>
            <w:r w:rsidRPr="00E943D1">
              <w:t>Filters</w:t>
            </w:r>
          </w:p>
          <w:p w:rsidR="00000000" w:rsidRPr="00E943D1" w:rsidP="00E943D1">
            <w:pPr>
              <w:pStyle w:val="ListBullet"/>
            </w:pPr>
            <w:r w:rsidRPr="00E943D1">
              <w:t>Mechanical compressors</w:t>
            </w:r>
          </w:p>
          <w:p w:rsidR="00000000" w:rsidRPr="00E943D1" w:rsidP="00E943D1">
            <w:pPr>
              <w:pStyle w:val="ListBullet"/>
            </w:pPr>
            <w:r w:rsidRPr="00E943D1">
              <w:t>Compressed air bottles</w:t>
            </w:r>
          </w:p>
          <w:p w:rsidR="00000000" w:rsidRPr="00E943D1" w:rsidP="00E943D1">
            <w:pPr>
              <w:pStyle w:val="ListBullet"/>
            </w:pPr>
            <w:r w:rsidRPr="00E943D1">
              <w:t>De-icing boots</w:t>
            </w:r>
          </w:p>
          <w:p w:rsidR="00000000" w:rsidP="00E943D1">
            <w:pPr>
              <w:pStyle w:val="ListBullet"/>
              <w:rPr>
                <w:lang w:val="en-NZ"/>
              </w:rPr>
            </w:pPr>
            <w:r w:rsidRPr="00E943D1">
              <w:t>Ducting</w:t>
            </w:r>
          </w:p>
        </w:tc>
      </w:tr>
      <w:tr w:rsidTr="00E943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E943D1" w:rsidP="00E943D1">
            <w:pPr>
              <w:pStyle w:val="BodyText"/>
            </w:pPr>
            <w:r w:rsidRPr="00E943D1">
              <w:rPr>
                <w:rStyle w:val="SpecialBold"/>
              </w:rPr>
              <w:t>Components of fuel storage and distribution systems include:</w:t>
            </w:r>
          </w:p>
          <w:p w:rsidR="00000000" w:rsidP="00E943D1">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E943D1" w:rsidP="00E943D1">
            <w:pPr>
              <w:pStyle w:val="ListBullet"/>
            </w:pPr>
            <w:r w:rsidRPr="00E943D1">
              <w:t>Integral fuel cells</w:t>
            </w:r>
          </w:p>
          <w:p w:rsidR="00000000" w:rsidRPr="00E943D1" w:rsidP="00E943D1">
            <w:pPr>
              <w:pStyle w:val="ListBullet"/>
            </w:pPr>
            <w:r w:rsidRPr="00E943D1">
              <w:t>Rigid and flexible fuel cells</w:t>
            </w:r>
          </w:p>
          <w:p w:rsidR="00000000" w:rsidRPr="00E943D1" w:rsidP="00E943D1">
            <w:pPr>
              <w:pStyle w:val="ListBullet"/>
            </w:pPr>
            <w:r w:rsidRPr="00E943D1">
              <w:t>External fuel tanks</w:t>
            </w:r>
          </w:p>
          <w:p w:rsidR="00000000" w:rsidRPr="00E943D1" w:rsidP="00E943D1">
            <w:pPr>
              <w:pStyle w:val="ListBullet"/>
            </w:pPr>
            <w:r w:rsidRPr="00E943D1">
              <w:t>Rigid and flexible plumbing and couplings</w:t>
            </w:r>
          </w:p>
          <w:p w:rsidR="00000000" w:rsidRPr="00E943D1" w:rsidP="00E943D1">
            <w:pPr>
              <w:pStyle w:val="ListBullet"/>
            </w:pPr>
            <w:r w:rsidRPr="00E943D1">
              <w:t>Manifolds</w:t>
            </w:r>
          </w:p>
          <w:p w:rsidR="00000000" w:rsidRPr="00E943D1" w:rsidP="00E943D1">
            <w:pPr>
              <w:pStyle w:val="ListBullet"/>
            </w:pPr>
            <w:r w:rsidRPr="00E943D1">
              <w:t>Selector valves</w:t>
            </w:r>
          </w:p>
          <w:p w:rsidR="00000000" w:rsidRPr="00E943D1" w:rsidP="00E943D1">
            <w:pPr>
              <w:pStyle w:val="ListBullet"/>
            </w:pPr>
            <w:r w:rsidRPr="00E943D1">
              <w:t>Anti-surge valves</w:t>
            </w:r>
          </w:p>
          <w:p w:rsidR="00000000" w:rsidRPr="00E943D1" w:rsidP="00E943D1">
            <w:pPr>
              <w:pStyle w:val="ListBullet"/>
            </w:pPr>
            <w:r w:rsidRPr="00E943D1">
              <w:t>Anti-gravity valves</w:t>
            </w:r>
          </w:p>
          <w:p w:rsidR="00000000" w:rsidRPr="00E943D1" w:rsidP="00E943D1">
            <w:pPr>
              <w:pStyle w:val="ListBullet"/>
            </w:pPr>
            <w:r w:rsidRPr="00E943D1">
              <w:t>Fuel quantity indication</w:t>
            </w:r>
          </w:p>
          <w:p w:rsidR="00000000" w:rsidRPr="00E943D1" w:rsidP="00E943D1">
            <w:pPr>
              <w:pStyle w:val="ListBullet"/>
            </w:pPr>
            <w:r w:rsidRPr="00E943D1">
              <w:t>Fuel flow indication</w:t>
            </w:r>
          </w:p>
          <w:p w:rsidR="00000000" w:rsidRPr="00E943D1" w:rsidP="00E943D1">
            <w:pPr>
              <w:pStyle w:val="ListBullet"/>
            </w:pPr>
            <w:r w:rsidRPr="00E943D1">
              <w:t>Boost pumps</w:t>
            </w:r>
          </w:p>
          <w:p w:rsidR="00000000" w:rsidRPr="00E943D1" w:rsidP="00E943D1">
            <w:pPr>
              <w:pStyle w:val="ListBullet"/>
            </w:pPr>
            <w:r w:rsidRPr="00E943D1">
              <w:t>Transfer pumps</w:t>
            </w:r>
          </w:p>
          <w:p w:rsidR="00000000" w:rsidRPr="00E943D1" w:rsidP="00E943D1">
            <w:pPr>
              <w:pStyle w:val="ListBullet"/>
            </w:pPr>
            <w:r w:rsidRPr="00E943D1">
              <w:t xml:space="preserve">Filters </w:t>
            </w:r>
          </w:p>
          <w:p w:rsidR="00000000" w:rsidRPr="00E943D1" w:rsidP="00E943D1">
            <w:pPr>
              <w:pStyle w:val="ListBullet"/>
            </w:pPr>
            <w:r w:rsidRPr="00E943D1">
              <w:t>Strainers</w:t>
            </w:r>
          </w:p>
          <w:p w:rsidR="00000000" w:rsidRPr="00E943D1" w:rsidP="00E943D1">
            <w:pPr>
              <w:pStyle w:val="ListBullet"/>
            </w:pPr>
            <w:r w:rsidRPr="00E943D1">
              <w:t>Fuel heaters</w:t>
            </w:r>
          </w:p>
        </w:tc>
      </w:tr>
    </w:tbl>
    <w:p w:rsidR="00000000" w:rsidRPr="00E943D1" w:rsidP="00E943D1">
      <w:pPr>
        <w:pStyle w:val="BodyText"/>
      </w:pPr>
    </w:p>
    <w:p w:rsidR="00000000" w:rsidRPr="00E943D1" w:rsidP="00E943D1">
      <w:pPr>
        <w:pStyle w:val="AllowPageBreak"/>
      </w:pPr>
    </w:p>
    <w:p w:rsidR="00000000" w:rsidRPr="00E943D1" w:rsidP="00E943D1">
      <w:pPr>
        <w:pStyle w:val="Heading1"/>
      </w:pPr>
      <w:bookmarkStart w:id="9" w:name="O_721993"/>
      <w:bookmarkEnd w:id="9"/>
      <w:r w:rsidRPr="00E943D1">
        <w:t>Unit Mapping Information</w:t>
      </w:r>
    </w:p>
    <w:p w:rsidR="00000000" w:rsidRPr="00E943D1" w:rsidP="00E943D1">
      <w:pPr>
        <w:pStyle w:val="BodyText"/>
      </w:pPr>
      <w:r w:rsidRPr="00E943D1">
        <w:t>Release 1 –</w:t>
      </w:r>
      <w:r w:rsidRPr="00E943D1">
        <w:t xml:space="preserve"> equivalent to MEA340A Lay out and set up aircraft systems</w:t>
      </w:r>
    </w:p>
    <w:p w:rsidR="00000000" w:rsidRPr="00E943D1" w:rsidP="00E943D1">
      <w:pPr>
        <w:pStyle w:val="AllowPageBreak"/>
      </w:pPr>
    </w:p>
    <w:p w:rsidR="00000000" w:rsidRPr="00E943D1" w:rsidP="00E943D1">
      <w:pPr>
        <w:pStyle w:val="Heading1"/>
      </w:pPr>
      <w:bookmarkStart w:id="10" w:name="O_721986"/>
      <w:bookmarkEnd w:id="10"/>
      <w:r w:rsidRPr="00E943D1">
        <w:t>Links</w:t>
      </w:r>
    </w:p>
    <w:p w:rsidR="00000000" w:rsidRPr="00E943D1" w:rsidP="00E943D1">
      <w:pPr>
        <w:pStyle w:val="BodyText"/>
      </w:pPr>
      <w:r w:rsidRPr="00E943D1">
        <w:t>Companion Volume implementation guides are found in VETNet - https://vetnet.education.gov.au/Pages/TrainingDocs.aspx?q=ce216c9c-04d5-4b3b-9bcf-4e81d0950371</w:t>
      </w:r>
    </w:p>
    <w:p w:rsidR="00000000" w:rsidRPr="00E943D1" w:rsidP="00E943D1"/>
    <w:sectPr w:rsidSect="00E94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D1" w:rsidRPr="00873CF3" w:rsidP="00873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F3" w:rsidP="00E94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3CF3" w:rsidP="00E943D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3CF3" w:rsidP="00E94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3D1" w:rsidRPr="00873CF3" w:rsidP="00873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F3" w:rsidRPr="002D2AF8" w:rsidP="00E943D1">
    <w:pPr>
      <w:pStyle w:val="Header"/>
      <w:framePr w:wrap="around"/>
    </w:pPr>
    <w:r>
      <w:fldChar w:fldCharType="begin"/>
    </w:r>
    <w:r>
      <w:instrText xml:space="preserve"> TITLE   \* MERGEFORMAT </w:instrText>
    </w:r>
    <w:r>
      <w:fldChar w:fldCharType="separate"/>
    </w:r>
    <w:r>
      <w:t>MEA340 Lay out and set up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873CF3" w:rsidP="00E94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E6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BC0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3D1"/>
    <w:pPr>
      <w:spacing w:before="360" w:after="60"/>
      <w:outlineLvl w:val="0"/>
    </w:pPr>
    <w:rPr>
      <w:sz w:val="32"/>
    </w:rPr>
  </w:style>
  <w:style w:type="paragraph" w:styleId="Heading2">
    <w:name w:val="heading 2"/>
    <w:basedOn w:val="HeadingBase"/>
    <w:next w:val="BodyText"/>
    <w:link w:val="Heading2Char"/>
    <w:qFormat/>
    <w:rsid w:val="00E943D1"/>
    <w:pPr>
      <w:keepLines/>
      <w:spacing w:before="240" w:after="120"/>
      <w:outlineLvl w:val="1"/>
    </w:pPr>
    <w:rPr>
      <w:sz w:val="28"/>
      <w:szCs w:val="40"/>
    </w:rPr>
  </w:style>
  <w:style w:type="paragraph" w:styleId="Heading3">
    <w:name w:val="heading 3"/>
    <w:basedOn w:val="HeadingBase"/>
    <w:next w:val="BodyText"/>
    <w:link w:val="Heading3Char"/>
    <w:qFormat/>
    <w:rsid w:val="00E943D1"/>
    <w:pPr>
      <w:spacing w:before="180" w:after="120"/>
      <w:outlineLvl w:val="2"/>
    </w:pPr>
    <w:rPr>
      <w:spacing w:val="-10"/>
      <w:kern w:val="32"/>
    </w:rPr>
  </w:style>
  <w:style w:type="paragraph" w:styleId="Heading4">
    <w:name w:val="heading 4"/>
    <w:basedOn w:val="HeadingBase"/>
    <w:next w:val="BodyText"/>
    <w:link w:val="Heading4Char"/>
    <w:qFormat/>
    <w:rsid w:val="00E943D1"/>
    <w:pPr>
      <w:spacing w:before="160" w:after="120"/>
      <w:outlineLvl w:val="3"/>
    </w:pPr>
    <w:rPr>
      <w:sz w:val="22"/>
    </w:rPr>
  </w:style>
  <w:style w:type="paragraph" w:styleId="Heading5">
    <w:name w:val="heading 5"/>
    <w:basedOn w:val="HeadingBase"/>
    <w:next w:val="Normal"/>
    <w:link w:val="Heading5Char"/>
    <w:qFormat/>
    <w:rsid w:val="00E943D1"/>
    <w:pPr>
      <w:spacing w:before="80"/>
      <w:outlineLvl w:val="4"/>
    </w:pPr>
    <w:rPr>
      <w:color w:val="918585"/>
      <w:sz w:val="20"/>
    </w:rPr>
  </w:style>
  <w:style w:type="paragraph" w:styleId="Heading6">
    <w:name w:val="heading 6"/>
    <w:basedOn w:val="HeadingBase"/>
    <w:next w:val="Normal"/>
    <w:link w:val="Heading6Char"/>
    <w:qFormat/>
    <w:rsid w:val="00E943D1"/>
    <w:pPr>
      <w:spacing w:before="60"/>
      <w:outlineLvl w:val="5"/>
    </w:pPr>
    <w:rPr>
      <w:color w:val="918585"/>
      <w:sz w:val="20"/>
    </w:rPr>
  </w:style>
  <w:style w:type="paragraph" w:styleId="Heading7">
    <w:name w:val="heading 7"/>
    <w:basedOn w:val="Normal"/>
    <w:next w:val="Normal"/>
    <w:link w:val="Heading7Char"/>
    <w:qFormat/>
    <w:rsid w:val="00E943D1"/>
    <w:pPr>
      <w:ind w:left="720"/>
      <w:outlineLvl w:val="6"/>
    </w:pPr>
    <w:rPr>
      <w:i/>
    </w:rPr>
  </w:style>
  <w:style w:type="paragraph" w:styleId="Heading8">
    <w:name w:val="heading 8"/>
    <w:basedOn w:val="Normal"/>
    <w:next w:val="Normal"/>
    <w:link w:val="Heading8Char"/>
    <w:qFormat/>
    <w:rsid w:val="00E943D1"/>
    <w:pPr>
      <w:ind w:left="720"/>
      <w:outlineLvl w:val="7"/>
    </w:pPr>
    <w:rPr>
      <w:i/>
    </w:rPr>
  </w:style>
  <w:style w:type="paragraph" w:styleId="Heading9">
    <w:name w:val="heading 9"/>
    <w:basedOn w:val="Normal"/>
    <w:next w:val="Normal"/>
    <w:link w:val="Heading9Char"/>
    <w:qFormat/>
    <w:rsid w:val="00E943D1"/>
    <w:pPr>
      <w:ind w:left="720"/>
      <w:outlineLvl w:val="8"/>
    </w:pPr>
    <w:rPr>
      <w:i/>
    </w:rPr>
  </w:style>
  <w:style w:type="character" w:default="1" w:styleId="DefaultParagraphFont">
    <w:name w:val="Default Paragraph Font"/>
    <w:uiPriority w:val="1"/>
    <w:unhideWhenUsed/>
    <w:rsid w:val="00E94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3D1"/>
  </w:style>
  <w:style w:type="character" w:customStyle="1" w:styleId="Heading1Char">
    <w:name w:val="Heading 1 Char"/>
    <w:basedOn w:val="DefaultParagraphFont"/>
    <w:link w:val="Heading1"/>
    <w:rsid w:val="00E943D1"/>
    <w:rPr>
      <w:rFonts w:ascii="Times New Roman" w:eastAsia="Times New Roman" w:hAnsi="Times New Roman" w:cs="Times New Roman"/>
      <w:b/>
      <w:sz w:val="32"/>
      <w:szCs w:val="20"/>
      <w:lang w:eastAsia="en-US"/>
    </w:rPr>
  </w:style>
  <w:style w:type="paragraph" w:styleId="BodyText">
    <w:name w:val="Body Text"/>
    <w:basedOn w:val="Normal"/>
    <w:link w:val="BodyTextChar"/>
    <w:rsid w:val="00E94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3D1"/>
    <w:rPr>
      <w:rFonts w:ascii="Times New Roman" w:eastAsia="Times New Roman" w:hAnsi="Times New Roman" w:cs="Times New Roman"/>
      <w:sz w:val="24"/>
      <w:lang w:eastAsia="en-US"/>
    </w:rPr>
  </w:style>
  <w:style w:type="paragraph" w:styleId="ListBullet">
    <w:name w:val="List Bullet"/>
    <w:basedOn w:val="List"/>
    <w:rsid w:val="00E943D1"/>
    <w:pPr>
      <w:numPr>
        <w:numId w:val="12"/>
      </w:numPr>
      <w:tabs>
        <w:tab w:val="clear" w:pos="340"/>
      </w:tabs>
      <w:spacing w:before="40" w:after="40"/>
    </w:pPr>
  </w:style>
  <w:style w:type="character" w:customStyle="1" w:styleId="SpecialBold">
    <w:name w:val="Special Bold"/>
    <w:basedOn w:val="DefaultParagraphFont"/>
    <w:rsid w:val="00E943D1"/>
    <w:rPr>
      <w:b/>
      <w:spacing w:val="0"/>
    </w:rPr>
  </w:style>
  <w:style w:type="paragraph" w:customStyle="1" w:styleId="SuperHeading">
    <w:name w:val="SuperHeading"/>
    <w:basedOn w:val="Normal"/>
    <w:rsid w:val="00E943D1"/>
    <w:pPr>
      <w:spacing w:before="240" w:after="120"/>
      <w:outlineLvl w:val="0"/>
    </w:pPr>
    <w:rPr>
      <w:rFonts w:ascii="Times New Roman" w:hAnsi="Times New Roman"/>
      <w:b/>
      <w:sz w:val="32"/>
    </w:rPr>
  </w:style>
  <w:style w:type="paragraph" w:customStyle="1" w:styleId="AllowPageBreak">
    <w:name w:val="AllowPageBreak"/>
    <w:rsid w:val="00E94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3D1"/>
    <w:rPr>
      <w:rFonts w:ascii="Courier New" w:eastAsia="Times New Roman" w:hAnsi="Courier New" w:cs="Times New Roman"/>
      <w:i/>
      <w:szCs w:val="20"/>
      <w:lang w:eastAsia="en-US"/>
    </w:rPr>
  </w:style>
  <w:style w:type="paragraph" w:customStyle="1" w:styleId="HeadingBase">
    <w:name w:val="Heading Base"/>
    <w:rsid w:val="00E94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3D1"/>
    <w:pPr>
      <w:tabs>
        <w:tab w:val="right" w:leader="dot" w:pos="9072"/>
      </w:tabs>
      <w:ind w:left="567"/>
    </w:pPr>
    <w:rPr>
      <w:szCs w:val="22"/>
    </w:rPr>
  </w:style>
  <w:style w:type="paragraph" w:customStyle="1" w:styleId="TOCBase">
    <w:name w:val="TOC Base"/>
    <w:rsid w:val="00E94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3D1"/>
    <w:pPr>
      <w:tabs>
        <w:tab w:val="right" w:leader="dot" w:pos="9072"/>
      </w:tabs>
      <w:spacing w:before="40" w:after="40"/>
      <w:ind w:left="284"/>
    </w:pPr>
    <w:rPr>
      <w:rFonts w:ascii="Times New Roman" w:hAnsi="Times New Roman"/>
    </w:rPr>
  </w:style>
  <w:style w:type="paragraph" w:styleId="TOC1">
    <w:name w:val="toc 1"/>
    <w:basedOn w:val="TOCBase"/>
    <w:next w:val="Normal"/>
    <w:rsid w:val="00E94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3D1"/>
    <w:rPr>
      <w:rFonts w:ascii="Times New Roman" w:eastAsia="Times New Roman" w:hAnsi="Times New Roman" w:cs="Times New Roman"/>
      <w:sz w:val="16"/>
      <w:lang w:eastAsia="en-US"/>
    </w:rPr>
  </w:style>
  <w:style w:type="paragraph" w:styleId="Title">
    <w:name w:val="Title"/>
    <w:basedOn w:val="HeadingBase"/>
    <w:link w:val="TitleChar"/>
    <w:qFormat/>
    <w:rsid w:val="00E943D1"/>
    <w:pPr>
      <w:spacing w:before="5040"/>
      <w:jc w:val="center"/>
    </w:pPr>
    <w:rPr>
      <w:sz w:val="48"/>
      <w:szCs w:val="72"/>
      <w:lang w:val="en-US"/>
    </w:rPr>
  </w:style>
  <w:style w:type="character" w:customStyle="1" w:styleId="TitleChar">
    <w:name w:val="Title Char"/>
    <w:basedOn w:val="DefaultParagraphFont"/>
    <w:link w:val="Title"/>
    <w:rsid w:val="00E94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3D1"/>
    <w:pPr>
      <w:tabs>
        <w:tab w:val="left" w:pos="3600"/>
        <w:tab w:val="left" w:pos="3958"/>
      </w:tabs>
    </w:pPr>
  </w:style>
  <w:style w:type="paragraph" w:styleId="List">
    <w:name w:val="List"/>
    <w:basedOn w:val="BodyText"/>
    <w:next w:val="BodyText"/>
    <w:rsid w:val="00E943D1"/>
    <w:pPr>
      <w:tabs>
        <w:tab w:val="left" w:pos="340"/>
      </w:tabs>
      <w:spacing w:before="60" w:after="60"/>
      <w:ind w:left="340" w:hanging="340"/>
    </w:pPr>
  </w:style>
  <w:style w:type="paragraph" w:customStyle="1" w:styleId="Note">
    <w:name w:val="Note"/>
    <w:basedOn w:val="BodyText"/>
    <w:rsid w:val="00E94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3D1"/>
    <w:pPr>
      <w:framePr w:wrap="auto" w:hAnchor="text" w:y="6049"/>
    </w:pPr>
    <w:rPr>
      <w:color w:val="000000"/>
      <w:sz w:val="40"/>
    </w:rPr>
  </w:style>
  <w:style w:type="paragraph" w:customStyle="1" w:styleId="TOCTitle">
    <w:name w:val="TOCTitle"/>
    <w:basedOn w:val="Heading1"/>
    <w:rsid w:val="00E943D1"/>
    <w:pPr>
      <w:spacing w:after="240"/>
      <w:jc w:val="center"/>
      <w:outlineLvl w:val="9"/>
    </w:pPr>
    <w:rPr>
      <w:caps/>
    </w:rPr>
  </w:style>
  <w:style w:type="paragraph" w:customStyle="1" w:styleId="Version">
    <w:name w:val="Version"/>
    <w:rsid w:val="00E94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3D1"/>
    <w:pPr>
      <w:numPr>
        <w:numId w:val="13"/>
      </w:numPr>
      <w:tabs>
        <w:tab w:val="clear" w:pos="680"/>
      </w:tabs>
    </w:pPr>
  </w:style>
  <w:style w:type="paragraph" w:styleId="Index1">
    <w:name w:val="index 1"/>
    <w:basedOn w:val="Normal"/>
    <w:next w:val="Normal"/>
    <w:semiHidden/>
    <w:rsid w:val="00E943D1"/>
    <w:pPr>
      <w:keepNext w:val="0"/>
      <w:tabs>
        <w:tab w:val="right" w:pos="4176"/>
      </w:tabs>
      <w:ind w:left="198" w:hanging="198"/>
    </w:pPr>
    <w:rPr>
      <w:rFonts w:ascii="Garamond" w:hAnsi="Garamond"/>
    </w:rPr>
  </w:style>
  <w:style w:type="paragraph" w:styleId="IndexHeading">
    <w:name w:val="index heading"/>
    <w:basedOn w:val="Normal"/>
    <w:next w:val="Index1"/>
    <w:semiHidden/>
    <w:rsid w:val="00E943D1"/>
    <w:pPr>
      <w:spacing w:before="120" w:after="120"/>
    </w:pPr>
    <w:rPr>
      <w:rFonts w:ascii="Arial" w:hAnsi="Arial"/>
      <w:b/>
      <w:color w:val="918585"/>
      <w:sz w:val="24"/>
    </w:rPr>
  </w:style>
  <w:style w:type="paragraph" w:styleId="Header">
    <w:name w:val="header"/>
    <w:basedOn w:val="Normal"/>
    <w:link w:val="HeaderChar"/>
    <w:rsid w:val="00E94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3D1"/>
    <w:rPr>
      <w:rFonts w:ascii="Times New Roman" w:eastAsia="Times New Roman" w:hAnsi="Times New Roman" w:cs="Times New Roman"/>
      <w:sz w:val="16"/>
      <w:szCs w:val="20"/>
      <w:lang w:val="en-GB" w:eastAsia="en-US"/>
    </w:rPr>
  </w:style>
  <w:style w:type="paragraph" w:customStyle="1" w:styleId="Chapter">
    <w:name w:val="Chapter"/>
    <w:basedOn w:val="Normal"/>
    <w:rsid w:val="00E943D1"/>
    <w:pPr>
      <w:spacing w:before="240"/>
    </w:pPr>
    <w:rPr>
      <w:rFonts w:ascii="Times New Roman" w:hAnsi="Times New Roman"/>
      <w:smallCaps/>
      <w:spacing w:val="80"/>
      <w:sz w:val="28"/>
    </w:rPr>
  </w:style>
  <w:style w:type="paragraph" w:customStyle="1" w:styleId="InChapter">
    <w:name w:val="InChapter"/>
    <w:basedOn w:val="Heading3"/>
    <w:rsid w:val="00E943D1"/>
    <w:pPr>
      <w:spacing w:after="240"/>
      <w:outlineLvl w:val="9"/>
    </w:pPr>
    <w:rPr>
      <w:noProof/>
    </w:rPr>
  </w:style>
  <w:style w:type="paragraph" w:styleId="Index2">
    <w:name w:val="index 2"/>
    <w:basedOn w:val="Normal"/>
    <w:next w:val="Normal"/>
    <w:semiHidden/>
    <w:rsid w:val="00E943D1"/>
    <w:pPr>
      <w:tabs>
        <w:tab w:val="right" w:pos="4176"/>
      </w:tabs>
      <w:ind w:left="568" w:hanging="284"/>
    </w:pPr>
    <w:rPr>
      <w:rFonts w:ascii="Garamond" w:hAnsi="Garamond"/>
    </w:rPr>
  </w:style>
  <w:style w:type="paragraph" w:customStyle="1" w:styleId="Byline">
    <w:name w:val="Byline"/>
    <w:rsid w:val="00E94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3D1"/>
    <w:pPr>
      <w:tabs>
        <w:tab w:val="clear" w:pos="3600"/>
        <w:tab w:val="clear" w:pos="3958"/>
      </w:tabs>
      <w:jc w:val="right"/>
    </w:pPr>
  </w:style>
  <w:style w:type="character" w:styleId="Emphasis">
    <w:name w:val="Emphasis"/>
    <w:basedOn w:val="DefaultParagraphFont"/>
    <w:qFormat/>
    <w:rsid w:val="00E943D1"/>
    <w:rPr>
      <w:i/>
    </w:rPr>
  </w:style>
  <w:style w:type="paragraph" w:styleId="Caption">
    <w:name w:val="caption"/>
    <w:basedOn w:val="BodyText"/>
    <w:next w:val="Normal"/>
    <w:qFormat/>
    <w:rsid w:val="00E943D1"/>
    <w:pPr>
      <w:framePr w:w="2268" w:hSpace="181" w:vSpace="181" w:wrap="around" w:vAnchor="text" w:hAnchor="page" w:x="1135" w:y="285" w:anchorLock="1"/>
    </w:pPr>
    <w:rPr>
      <w:i/>
    </w:rPr>
  </w:style>
  <w:style w:type="paragraph" w:customStyle="1" w:styleId="MiniTOCTitle">
    <w:name w:val="MiniTOCTitle"/>
    <w:basedOn w:val="Heading4"/>
    <w:rsid w:val="00E943D1"/>
    <w:pPr>
      <w:spacing w:before="240"/>
      <w:outlineLvl w:val="9"/>
    </w:pPr>
    <w:rPr>
      <w:noProof/>
      <w:sz w:val="24"/>
    </w:rPr>
  </w:style>
  <w:style w:type="paragraph" w:customStyle="1" w:styleId="MiniTOCItem">
    <w:name w:val="MiniTOCItem"/>
    <w:basedOn w:val="ListBullet"/>
    <w:rsid w:val="00E943D1"/>
    <w:pPr>
      <w:numPr>
        <w:numId w:val="0"/>
      </w:numPr>
      <w:tabs>
        <w:tab w:val="right" w:leader="dot" w:pos="6521"/>
      </w:tabs>
      <w:spacing w:before="0" w:after="0"/>
    </w:pPr>
  </w:style>
  <w:style w:type="paragraph" w:customStyle="1" w:styleId="TOFTitle">
    <w:name w:val="TOFTitle"/>
    <w:basedOn w:val="TOCTitle"/>
    <w:rsid w:val="00E943D1"/>
  </w:style>
  <w:style w:type="paragraph" w:styleId="TableofFigures">
    <w:name w:val="table of figures"/>
    <w:basedOn w:val="Normal"/>
    <w:next w:val="Normal"/>
    <w:semiHidden/>
    <w:rsid w:val="00E943D1"/>
    <w:pPr>
      <w:tabs>
        <w:tab w:val="right" w:leader="dot" w:pos="9072"/>
      </w:tabs>
      <w:ind w:left="970" w:hanging="403"/>
    </w:pPr>
    <w:rPr>
      <w:rFonts w:ascii="Times New Roman" w:hAnsi="Times New Roman"/>
      <w:b/>
    </w:rPr>
  </w:style>
  <w:style w:type="paragraph" w:styleId="ListNumber">
    <w:name w:val="List Number"/>
    <w:basedOn w:val="List"/>
    <w:rsid w:val="00E943D1"/>
    <w:pPr>
      <w:numPr>
        <w:numId w:val="10"/>
      </w:numPr>
    </w:pPr>
  </w:style>
  <w:style w:type="character" w:customStyle="1" w:styleId="WingdingSymbols">
    <w:name w:val="Wingding Symbols"/>
    <w:rsid w:val="00E943D1"/>
    <w:rPr>
      <w:rFonts w:ascii="Wingdings" w:hAnsi="Wingdings"/>
    </w:rPr>
  </w:style>
  <w:style w:type="paragraph" w:customStyle="1" w:styleId="TableHeading">
    <w:name w:val="Table Heading"/>
    <w:basedOn w:val="HeadingBase"/>
    <w:rsid w:val="00E943D1"/>
    <w:pPr>
      <w:keepLines/>
      <w:pBdr>
        <w:bottom w:val="single" w:sz="6" w:space="1" w:color="918585"/>
      </w:pBdr>
      <w:spacing w:before="240"/>
    </w:pPr>
  </w:style>
  <w:style w:type="character" w:customStyle="1" w:styleId="HotSpot">
    <w:name w:val="HotSpot"/>
    <w:rsid w:val="00E943D1"/>
    <w:rPr>
      <w:color w:val="0033CC"/>
      <w:u w:val="none"/>
    </w:rPr>
  </w:style>
  <w:style w:type="paragraph" w:customStyle="1" w:styleId="BodyTextRight">
    <w:name w:val="Body Text Right"/>
    <w:basedOn w:val="BodyText"/>
    <w:rsid w:val="00E943D1"/>
    <w:pPr>
      <w:spacing w:before="0" w:after="0"/>
      <w:jc w:val="right"/>
    </w:pPr>
  </w:style>
  <w:style w:type="paragraph" w:styleId="Index3">
    <w:name w:val="index 3"/>
    <w:basedOn w:val="ListNumber2"/>
    <w:next w:val="Normal"/>
    <w:semiHidden/>
    <w:rsid w:val="00E943D1"/>
    <w:pPr>
      <w:numPr>
        <w:numId w:val="0"/>
      </w:numPr>
      <w:tabs>
        <w:tab w:val="right" w:leader="dot" w:pos="4176"/>
      </w:tabs>
    </w:pPr>
  </w:style>
  <w:style w:type="paragraph" w:styleId="ListNumber2">
    <w:name w:val="List Number 2"/>
    <w:basedOn w:val="List2"/>
    <w:rsid w:val="00E943D1"/>
    <w:pPr>
      <w:numPr>
        <w:numId w:val="9"/>
      </w:numPr>
      <w:tabs>
        <w:tab w:val="clear" w:pos="1060"/>
      </w:tabs>
    </w:pPr>
  </w:style>
  <w:style w:type="paragraph" w:customStyle="1" w:styleId="MarginNote">
    <w:name w:val="Margin Note"/>
    <w:basedOn w:val="BodyText"/>
    <w:rsid w:val="00E94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3D1"/>
    <w:rPr>
      <w:sz w:val="32"/>
    </w:rPr>
  </w:style>
  <w:style w:type="paragraph" w:customStyle="1" w:styleId="HeadingProcedure">
    <w:name w:val="Heading Procedure"/>
    <w:basedOn w:val="HeadingBase"/>
    <w:next w:val="Normal"/>
    <w:rsid w:val="00E943D1"/>
    <w:pPr>
      <w:tabs>
        <w:tab w:val="left" w:pos="0"/>
      </w:tabs>
      <w:spacing w:before="120" w:after="60"/>
    </w:pPr>
    <w:rPr>
      <w:i/>
      <w:color w:val="918585"/>
      <w:sz w:val="22"/>
    </w:rPr>
  </w:style>
  <w:style w:type="paragraph" w:customStyle="1" w:styleId="TableBodyText">
    <w:name w:val="Table Body Text"/>
    <w:basedOn w:val="BodyText"/>
    <w:rsid w:val="00E943D1"/>
    <w:pPr>
      <w:spacing w:before="60" w:after="60"/>
    </w:pPr>
  </w:style>
  <w:style w:type="paragraph" w:styleId="ListContinue">
    <w:name w:val="List Continue"/>
    <w:basedOn w:val="List"/>
    <w:rsid w:val="00E943D1"/>
    <w:pPr>
      <w:ind w:firstLine="0"/>
    </w:pPr>
  </w:style>
  <w:style w:type="paragraph" w:customStyle="1" w:styleId="ListNote">
    <w:name w:val="List Note"/>
    <w:basedOn w:val="List"/>
    <w:rsid w:val="00E943D1"/>
    <w:pPr>
      <w:pBdr>
        <w:top w:val="single" w:sz="6" w:space="2" w:color="918585"/>
        <w:bottom w:val="single" w:sz="6" w:space="2" w:color="918585"/>
      </w:pBdr>
      <w:tabs>
        <w:tab w:val="left" w:pos="1021"/>
      </w:tabs>
      <w:ind w:firstLine="0"/>
    </w:pPr>
  </w:style>
  <w:style w:type="paragraph" w:customStyle="1" w:styleId="Warning">
    <w:name w:val="Warning"/>
    <w:basedOn w:val="BodyText"/>
    <w:rsid w:val="00E943D1"/>
    <w:pPr>
      <w:shd w:val="clear" w:color="auto" w:fill="D9D9D9"/>
      <w:tabs>
        <w:tab w:val="left" w:pos="992"/>
      </w:tabs>
      <w:ind w:left="119" w:right="119"/>
    </w:pPr>
    <w:rPr>
      <w:sz w:val="20"/>
    </w:rPr>
  </w:style>
  <w:style w:type="paragraph" w:customStyle="1" w:styleId="MarginIcons">
    <w:name w:val="Margin Icons"/>
    <w:basedOn w:val="BodyText"/>
    <w:rsid w:val="00E94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3D1"/>
    <w:rPr>
      <w:rFonts w:ascii="Courier New" w:hAnsi="Courier New"/>
    </w:rPr>
  </w:style>
  <w:style w:type="paragraph" w:customStyle="1" w:styleId="NoteBullet">
    <w:name w:val="Note Bullet"/>
    <w:basedOn w:val="Note"/>
    <w:rsid w:val="00E943D1"/>
    <w:pPr>
      <w:tabs>
        <w:tab w:val="clear" w:pos="680"/>
      </w:tabs>
      <w:spacing w:before="60" w:after="60"/>
    </w:pPr>
  </w:style>
  <w:style w:type="paragraph" w:customStyle="1" w:styleId="SubHeading2">
    <w:name w:val="SubHeading2"/>
    <w:basedOn w:val="HeadingBase"/>
    <w:rsid w:val="00E943D1"/>
    <w:pPr>
      <w:spacing w:before="240" w:after="60"/>
    </w:pPr>
    <w:rPr>
      <w:sz w:val="20"/>
    </w:rPr>
  </w:style>
  <w:style w:type="paragraph" w:customStyle="1" w:styleId="SubHeading1">
    <w:name w:val="SubHeading1"/>
    <w:basedOn w:val="HeadingBase"/>
    <w:rsid w:val="00E943D1"/>
    <w:pPr>
      <w:spacing w:before="240" w:after="60"/>
    </w:pPr>
    <w:rPr>
      <w:color w:val="918585"/>
      <w:sz w:val="22"/>
    </w:rPr>
  </w:style>
  <w:style w:type="paragraph" w:customStyle="1" w:styleId="SideHeading">
    <w:name w:val="Side Heading"/>
    <w:basedOn w:val="HeadingBase"/>
    <w:rsid w:val="00E94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3D1"/>
    <w:pPr>
      <w:tabs>
        <w:tab w:val="num" w:pos="360"/>
      </w:tabs>
    </w:pPr>
  </w:style>
  <w:style w:type="paragraph" w:styleId="PlainText">
    <w:name w:val="Plain Text"/>
    <w:basedOn w:val="Normal"/>
    <w:link w:val="PlainTextChar"/>
    <w:rsid w:val="00E943D1"/>
    <w:rPr>
      <w:sz w:val="20"/>
    </w:rPr>
  </w:style>
  <w:style w:type="character" w:customStyle="1" w:styleId="PlainTextChar">
    <w:name w:val="Plain Text Char"/>
    <w:basedOn w:val="DefaultParagraphFont"/>
    <w:link w:val="PlainText"/>
    <w:rsid w:val="00E943D1"/>
    <w:rPr>
      <w:rFonts w:ascii="Courier New" w:eastAsia="Times New Roman" w:hAnsi="Courier New" w:cs="Times New Roman"/>
      <w:sz w:val="20"/>
      <w:szCs w:val="20"/>
      <w:lang w:eastAsia="en-US"/>
    </w:rPr>
  </w:style>
  <w:style w:type="character" w:customStyle="1" w:styleId="MenuOption">
    <w:name w:val="Menu Option"/>
    <w:basedOn w:val="DefaultParagraphFont"/>
    <w:rsid w:val="00E943D1"/>
    <w:rPr>
      <w:b/>
      <w:smallCaps/>
    </w:rPr>
  </w:style>
  <w:style w:type="paragraph" w:customStyle="1" w:styleId="TableListNumber">
    <w:name w:val="Table List Number"/>
    <w:basedOn w:val="ListNumber"/>
    <w:rsid w:val="00E943D1"/>
    <w:pPr>
      <w:numPr>
        <w:numId w:val="0"/>
      </w:numPr>
    </w:pPr>
  </w:style>
  <w:style w:type="paragraph" w:styleId="TOC4">
    <w:name w:val="toc 4"/>
    <w:basedOn w:val="TOCBase"/>
    <w:next w:val="Normal"/>
    <w:semiHidden/>
    <w:rsid w:val="00E943D1"/>
    <w:pPr>
      <w:tabs>
        <w:tab w:val="right" w:leader="dot" w:pos="9071"/>
      </w:tabs>
      <w:ind w:left="1701"/>
    </w:pPr>
  </w:style>
  <w:style w:type="paragraph" w:customStyle="1" w:styleId="ListAlpha">
    <w:name w:val="List Alpha"/>
    <w:basedOn w:val="List"/>
    <w:rsid w:val="00E943D1"/>
    <w:pPr>
      <w:numPr>
        <w:numId w:val="8"/>
      </w:numPr>
    </w:pPr>
  </w:style>
  <w:style w:type="paragraph" w:customStyle="1" w:styleId="ListAlpha2">
    <w:name w:val="List Alpha 2"/>
    <w:basedOn w:val="List2"/>
    <w:rsid w:val="00E943D1"/>
    <w:pPr>
      <w:numPr>
        <w:numId w:val="7"/>
      </w:numPr>
    </w:pPr>
  </w:style>
  <w:style w:type="paragraph" w:styleId="List2">
    <w:name w:val="List 2"/>
    <w:basedOn w:val="BodyText"/>
    <w:rsid w:val="00E943D1"/>
    <w:pPr>
      <w:tabs>
        <w:tab w:val="left" w:pos="680"/>
      </w:tabs>
      <w:spacing w:before="60" w:after="60"/>
      <w:ind w:left="680" w:hanging="340"/>
    </w:pPr>
  </w:style>
  <w:style w:type="paragraph" w:styleId="List3">
    <w:name w:val="List 3"/>
    <w:basedOn w:val="BodyText"/>
    <w:rsid w:val="00E943D1"/>
    <w:pPr>
      <w:tabs>
        <w:tab w:val="left" w:pos="1021"/>
      </w:tabs>
      <w:spacing w:before="60" w:after="60"/>
      <w:ind w:left="1020" w:hanging="340"/>
    </w:pPr>
  </w:style>
  <w:style w:type="paragraph" w:styleId="List4">
    <w:name w:val="List 4"/>
    <w:basedOn w:val="BodyText"/>
    <w:rsid w:val="00E943D1"/>
    <w:pPr>
      <w:tabs>
        <w:tab w:val="left" w:pos="1361"/>
      </w:tabs>
      <w:spacing w:before="60" w:after="60"/>
      <w:ind w:left="1361" w:hanging="340"/>
    </w:pPr>
  </w:style>
  <w:style w:type="paragraph" w:styleId="List5">
    <w:name w:val="List 5"/>
    <w:basedOn w:val="BodyText"/>
    <w:rsid w:val="00E943D1"/>
    <w:pPr>
      <w:tabs>
        <w:tab w:val="left" w:pos="1701"/>
      </w:tabs>
      <w:spacing w:before="60" w:after="60"/>
      <w:ind w:left="1701" w:hanging="340"/>
    </w:pPr>
  </w:style>
  <w:style w:type="paragraph" w:styleId="ListBullet3">
    <w:name w:val="List Bullet 3"/>
    <w:basedOn w:val="List3"/>
    <w:rsid w:val="00E943D1"/>
    <w:pPr>
      <w:numPr>
        <w:numId w:val="14"/>
      </w:numPr>
      <w:tabs>
        <w:tab w:val="clear" w:pos="1021"/>
      </w:tabs>
      <w:ind w:left="1037" w:hanging="357"/>
    </w:pPr>
  </w:style>
  <w:style w:type="paragraph" w:styleId="ListBullet4">
    <w:name w:val="List Bullet 4"/>
    <w:basedOn w:val="List4"/>
    <w:rsid w:val="00E943D1"/>
    <w:pPr>
      <w:numPr>
        <w:numId w:val="2"/>
      </w:numPr>
      <w:tabs>
        <w:tab w:val="clear" w:pos="1361"/>
      </w:tabs>
    </w:pPr>
  </w:style>
  <w:style w:type="paragraph" w:styleId="ListBullet5">
    <w:name w:val="List Bullet 5"/>
    <w:basedOn w:val="List5"/>
    <w:rsid w:val="00E943D1"/>
    <w:pPr>
      <w:numPr>
        <w:numId w:val="3"/>
      </w:numPr>
    </w:pPr>
  </w:style>
  <w:style w:type="paragraph" w:styleId="ListContinue2">
    <w:name w:val="List Continue 2"/>
    <w:basedOn w:val="List2"/>
    <w:rsid w:val="00E943D1"/>
    <w:pPr>
      <w:ind w:firstLine="0"/>
    </w:pPr>
  </w:style>
  <w:style w:type="paragraph" w:styleId="ListContinue3">
    <w:name w:val="List Continue 3"/>
    <w:basedOn w:val="List3"/>
    <w:rsid w:val="00E943D1"/>
    <w:pPr>
      <w:ind w:left="1021" w:firstLine="0"/>
    </w:pPr>
  </w:style>
  <w:style w:type="paragraph" w:styleId="ListContinue4">
    <w:name w:val="List Continue 4"/>
    <w:basedOn w:val="List4"/>
    <w:rsid w:val="00E943D1"/>
    <w:pPr>
      <w:ind w:firstLine="0"/>
    </w:pPr>
  </w:style>
  <w:style w:type="paragraph" w:styleId="ListContinue5">
    <w:name w:val="List Continue 5"/>
    <w:basedOn w:val="List5"/>
    <w:rsid w:val="00E943D1"/>
    <w:pPr>
      <w:ind w:firstLine="0"/>
    </w:pPr>
  </w:style>
  <w:style w:type="paragraph" w:styleId="ListNumber3">
    <w:name w:val="List Number 3"/>
    <w:basedOn w:val="List3"/>
    <w:rsid w:val="00E943D1"/>
    <w:pPr>
      <w:numPr>
        <w:numId w:val="4"/>
      </w:numPr>
    </w:pPr>
  </w:style>
  <w:style w:type="paragraph" w:styleId="ListNumber4">
    <w:name w:val="List Number 4"/>
    <w:basedOn w:val="List4"/>
    <w:rsid w:val="00E943D1"/>
    <w:pPr>
      <w:numPr>
        <w:numId w:val="5"/>
      </w:numPr>
    </w:pPr>
  </w:style>
  <w:style w:type="paragraph" w:styleId="ListNumber5">
    <w:name w:val="List Number 5"/>
    <w:basedOn w:val="List5"/>
    <w:rsid w:val="00E943D1"/>
    <w:pPr>
      <w:numPr>
        <w:numId w:val="6"/>
      </w:numPr>
    </w:pPr>
  </w:style>
  <w:style w:type="paragraph" w:styleId="BlockText">
    <w:name w:val="Block Text"/>
    <w:basedOn w:val="Normal"/>
    <w:rsid w:val="00E943D1"/>
    <w:pPr>
      <w:spacing w:after="120"/>
      <w:ind w:left="1440" w:right="1440"/>
    </w:pPr>
  </w:style>
  <w:style w:type="character" w:customStyle="1" w:styleId="Subscript">
    <w:name w:val="Subscript"/>
    <w:basedOn w:val="DefaultParagraphFont"/>
    <w:rsid w:val="00E943D1"/>
    <w:rPr>
      <w:sz w:val="16"/>
      <w:vertAlign w:val="subscript"/>
    </w:rPr>
  </w:style>
  <w:style w:type="character" w:customStyle="1" w:styleId="Superscript">
    <w:name w:val="Superscript"/>
    <w:basedOn w:val="DefaultParagraphFont"/>
    <w:rsid w:val="00E943D1"/>
    <w:rPr>
      <w:sz w:val="16"/>
      <w:vertAlign w:val="superscript"/>
    </w:rPr>
  </w:style>
  <w:style w:type="character" w:customStyle="1" w:styleId="Symbols">
    <w:name w:val="Symbols"/>
    <w:basedOn w:val="DefaultParagraphFont"/>
    <w:rsid w:val="00E943D1"/>
    <w:rPr>
      <w:rFonts w:ascii="Symbol" w:hAnsi="Symbol"/>
    </w:rPr>
  </w:style>
  <w:style w:type="character" w:customStyle="1" w:styleId="MenuOptions">
    <w:name w:val="Menu Options"/>
    <w:basedOn w:val="DefaultParagraphFont"/>
    <w:rsid w:val="00E943D1"/>
    <w:rPr>
      <w:rFonts w:ascii="Arial Narrow" w:hAnsi="Arial Narrow"/>
      <w:smallCaps/>
    </w:rPr>
  </w:style>
  <w:style w:type="character" w:customStyle="1" w:styleId="Buttons">
    <w:name w:val="Buttons"/>
    <w:basedOn w:val="DefaultParagraphFont"/>
    <w:rsid w:val="00E943D1"/>
    <w:rPr>
      <w:b/>
    </w:rPr>
  </w:style>
  <w:style w:type="character" w:customStyle="1" w:styleId="Underlined">
    <w:name w:val="Underlined"/>
    <w:basedOn w:val="DefaultParagraphFont"/>
    <w:rsid w:val="00E943D1"/>
    <w:rPr>
      <w:u w:val="single"/>
    </w:rPr>
  </w:style>
  <w:style w:type="paragraph" w:customStyle="1" w:styleId="TableBodyTextRight">
    <w:name w:val="Table Body Text Right"/>
    <w:basedOn w:val="TableBodyText"/>
    <w:rsid w:val="00E943D1"/>
    <w:pPr>
      <w:widowControl w:val="0"/>
      <w:autoSpaceDE w:val="0"/>
      <w:autoSpaceDN w:val="0"/>
      <w:adjustRightInd w:val="0"/>
      <w:jc w:val="right"/>
    </w:pPr>
    <w:rPr>
      <w:rFonts w:cs="Arial"/>
      <w:szCs w:val="18"/>
    </w:rPr>
  </w:style>
  <w:style w:type="paragraph" w:customStyle="1" w:styleId="CopyrightText">
    <w:name w:val="Copyright Text"/>
    <w:basedOn w:val="BodyText"/>
    <w:rsid w:val="00E943D1"/>
    <w:rPr>
      <w:sz w:val="18"/>
    </w:rPr>
  </w:style>
  <w:style w:type="paragraph" w:customStyle="1" w:styleId="BodySmallRight">
    <w:name w:val="Body Small Right"/>
    <w:basedOn w:val="BodyTextRight"/>
    <w:rsid w:val="00E943D1"/>
    <w:rPr>
      <w:sz w:val="18"/>
      <w:szCs w:val="18"/>
    </w:rPr>
  </w:style>
  <w:style w:type="paragraph" w:customStyle="1" w:styleId="MarginEdition">
    <w:name w:val="Margin Edition"/>
    <w:basedOn w:val="MarginNote"/>
    <w:rsid w:val="00E943D1"/>
    <w:pPr>
      <w:spacing w:before="0" w:after="0"/>
    </w:pPr>
    <w:rPr>
      <w:rFonts w:ascii="Times New Roman" w:hAnsi="Times New Roman"/>
      <w:color w:val="999999"/>
    </w:rPr>
  </w:style>
  <w:style w:type="paragraph" w:customStyle="1" w:styleId="Spacer">
    <w:name w:val="Spacer"/>
    <w:basedOn w:val="Normal"/>
    <w:rsid w:val="00E943D1"/>
    <w:rPr>
      <w:sz w:val="2"/>
      <w:szCs w:val="2"/>
    </w:rPr>
  </w:style>
  <w:style w:type="character" w:customStyle="1" w:styleId="Small">
    <w:name w:val="Small"/>
    <w:basedOn w:val="DefaultParagraphFont"/>
    <w:rsid w:val="00E943D1"/>
    <w:rPr>
      <w:sz w:val="16"/>
    </w:rPr>
  </w:style>
  <w:style w:type="paragraph" w:customStyle="1" w:styleId="WideTable">
    <w:name w:val="Wide Table"/>
    <w:basedOn w:val="Normal"/>
    <w:rsid w:val="00E943D1"/>
    <w:pPr>
      <w:ind w:left="-1418"/>
    </w:pPr>
    <w:rPr>
      <w:sz w:val="2"/>
      <w:szCs w:val="2"/>
    </w:rPr>
  </w:style>
  <w:style w:type="character" w:styleId="PageNumber">
    <w:name w:val="page number"/>
    <w:basedOn w:val="DefaultParagraphFont"/>
    <w:rsid w:val="00E943D1"/>
  </w:style>
  <w:style w:type="paragraph" w:styleId="Quote">
    <w:name w:val="Quote"/>
    <w:basedOn w:val="Heading1"/>
    <w:link w:val="QuoteChar"/>
    <w:qFormat/>
    <w:rsid w:val="00E943D1"/>
    <w:rPr>
      <w:b w:val="0"/>
      <w:sz w:val="72"/>
      <w:szCs w:val="72"/>
      <w:lang w:val="en-NZ"/>
    </w:rPr>
  </w:style>
  <w:style w:type="character" w:customStyle="1" w:styleId="QuoteChar">
    <w:name w:val="Quote Char"/>
    <w:basedOn w:val="DefaultParagraphFont"/>
    <w:link w:val="Quote"/>
    <w:rsid w:val="00E94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3D1"/>
    <w:pPr>
      <w:pageBreakBefore/>
    </w:pPr>
  </w:style>
  <w:style w:type="paragraph" w:customStyle="1" w:styleId="Border">
    <w:name w:val="Border"/>
    <w:basedOn w:val="Normal"/>
    <w:qFormat/>
    <w:rsid w:val="00E94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3D1"/>
    <w:rPr>
      <w:b/>
      <w:bCs/>
      <w:i/>
      <w:iCs/>
      <w:color w:val="auto"/>
    </w:rPr>
  </w:style>
  <w:style w:type="paragraph" w:styleId="IntenseQuote">
    <w:name w:val="Intense Quote"/>
    <w:basedOn w:val="Normal"/>
    <w:next w:val="Normal"/>
    <w:link w:val="IntenseQuoteChar"/>
    <w:uiPriority w:val="30"/>
    <w:qFormat/>
    <w:rsid w:val="00E94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3D1"/>
    <w:rPr>
      <w:smallCaps/>
      <w:color w:val="auto"/>
      <w:u w:val="single"/>
    </w:rPr>
  </w:style>
  <w:style w:type="character" w:styleId="IntenseReference">
    <w:name w:val="Intense Reference"/>
    <w:basedOn w:val="DefaultParagraphFont"/>
    <w:uiPriority w:val="32"/>
    <w:qFormat/>
    <w:rsid w:val="00E943D1"/>
    <w:rPr>
      <w:b/>
      <w:bCs/>
      <w:smallCaps/>
      <w:color w:val="auto"/>
      <w:spacing w:val="5"/>
      <w:u w:val="single"/>
    </w:rPr>
  </w:style>
  <w:style w:type="paragraph" w:customStyle="1" w:styleId="2ColumnHeading">
    <w:name w:val="2Column Heading"/>
    <w:basedOn w:val="BodyText"/>
    <w:qFormat/>
    <w:rsid w:val="00E943D1"/>
    <w:pPr>
      <w:spacing w:after="60"/>
      <w:ind w:left="-2268"/>
    </w:pPr>
    <w:rPr>
      <w:b/>
    </w:rPr>
  </w:style>
  <w:style w:type="paragraph" w:customStyle="1" w:styleId="Heading1TOC">
    <w:name w:val="Heading1 TOC"/>
    <w:basedOn w:val="Normal"/>
    <w:qFormat/>
    <w:rsid w:val="00E943D1"/>
    <w:pPr>
      <w:spacing w:before="240" w:after="120"/>
    </w:pPr>
    <w:rPr>
      <w:rFonts w:ascii="Times New Roman" w:hAnsi="Times New Roman"/>
      <w:b/>
      <w:sz w:val="32"/>
    </w:rPr>
  </w:style>
  <w:style w:type="paragraph" w:customStyle="1" w:styleId="Heading2TOC">
    <w:name w:val="Heading2 TOC"/>
    <w:basedOn w:val="Normal"/>
    <w:qFormat/>
    <w:rsid w:val="00E943D1"/>
    <w:pPr>
      <w:spacing w:before="240" w:after="60"/>
    </w:pPr>
    <w:rPr>
      <w:rFonts w:ascii="Times New Roman" w:hAnsi="Times New Roman"/>
      <w:b/>
      <w:sz w:val="28"/>
    </w:rPr>
  </w:style>
  <w:style w:type="character" w:customStyle="1" w:styleId="Underline">
    <w:name w:val="Underline"/>
    <w:basedOn w:val="DefaultParagraphFont"/>
    <w:qFormat/>
    <w:rsid w:val="00E943D1"/>
    <w:rPr>
      <w:u w:val="single"/>
    </w:rPr>
  </w:style>
  <w:style w:type="character" w:customStyle="1" w:styleId="BoldandItalics">
    <w:name w:val="Bold and Italics"/>
    <w:qFormat/>
    <w:rsid w:val="00E943D1"/>
    <w:rPr>
      <w:b/>
      <w:i/>
      <w:u w:val="none"/>
    </w:rPr>
  </w:style>
  <w:style w:type="paragraph" w:styleId="BalloonText">
    <w:name w:val="Balloon Text"/>
    <w:basedOn w:val="Normal"/>
    <w:link w:val="BalloonTextChar"/>
    <w:rsid w:val="00E943D1"/>
    <w:rPr>
      <w:rFonts w:ascii="Tahoma" w:hAnsi="Tahoma" w:cs="Tahoma"/>
      <w:sz w:val="16"/>
      <w:szCs w:val="16"/>
    </w:rPr>
  </w:style>
  <w:style w:type="character" w:customStyle="1" w:styleId="BalloonTextChar">
    <w:name w:val="Balloon Text Char"/>
    <w:basedOn w:val="DefaultParagraphFont"/>
    <w:link w:val="BalloonText"/>
    <w:rsid w:val="00E94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3D1"/>
    <w:rPr>
      <w:b/>
      <w:color w:val="660033"/>
      <w:spacing w:val="0"/>
    </w:rPr>
  </w:style>
  <w:style w:type="paragraph" w:customStyle="1" w:styleId="Nameditemlist">
    <w:name w:val="Named item list"/>
    <w:basedOn w:val="BodyText"/>
    <w:qFormat/>
    <w:rsid w:val="00E943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5305</Characters>
  <Application>Microsoft Office Word</Application>
  <DocSecurity>0</DocSecurity>
  <Lines>276</Lines>
  <Paragraphs>165</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MEA340 Lay out and set up aircraft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2016-12-22T23:27:00Z</dcterms:created>
  <dcterms:modified xsi:type="dcterms:W3CDTF">2016-12-22T23:27:00Z</dcterms:modified>
</cp:coreProperties>
</file>