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E03" w:rsidP="00115E03">
      <w:pPr>
        <w:pStyle w:val="Title"/>
      </w:pPr>
      <w:r>
        <w:fldChar w:fldCharType="begin"/>
      </w:r>
      <w:r>
        <w:instrText xml:space="preserve"> TITLE   \* MERGEFORMAT </w:instrText>
      </w:r>
      <w:r>
        <w:fldChar w:fldCharType="separate"/>
      </w:r>
      <w:r>
        <w:t>Assessment Requirements for MEA340 Lay out and set up aircraft systems</w:t>
      </w:r>
      <w:r>
        <w:fldChar w:fldCharType="end"/>
      </w:r>
    </w:p>
    <w:p w:rsidR="00115E03" w:rsidP="00115E03">
      <w:pPr>
        <w:pStyle w:val="Version"/>
        <w:sectPr w:rsidSect="00544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462" w:rsidP="00544462">
      <w:pPr>
        <w:pStyle w:val="SuperHeading"/>
      </w:pPr>
      <w:r w:rsidRPr="00544462">
        <w:t>Assessment Requirements for MEA340 Lay out and set up aircraft systems</w:t>
      </w:r>
    </w:p>
    <w:p w:rsidR="00000000" w:rsidRPr="00544462" w:rsidP="00544462">
      <w:pPr>
        <w:pStyle w:val="Heading1"/>
      </w:pPr>
      <w:bookmarkStart w:id="1" w:name="O_721988"/>
      <w:bookmarkEnd w:id="1"/>
      <w:r w:rsidRPr="00544462">
        <w:t>Modification History</w:t>
      </w:r>
    </w:p>
    <w:p w:rsidR="00000000" w:rsidRPr="00544462" w:rsidP="00544462">
      <w:pPr>
        <w:pStyle w:val="BodyText"/>
      </w:pPr>
      <w:r w:rsidRPr="00544462">
        <w:t>Release 1 - New unit of competency</w:t>
      </w:r>
    </w:p>
    <w:p w:rsidR="00000000" w:rsidRPr="00544462" w:rsidP="00544462">
      <w:pPr>
        <w:pStyle w:val="AllowPageBreak"/>
      </w:pPr>
    </w:p>
    <w:p w:rsidR="00000000" w:rsidRPr="00544462" w:rsidP="00544462">
      <w:pPr>
        <w:pStyle w:val="Heading1"/>
      </w:pPr>
      <w:bookmarkStart w:id="2" w:name="O_721991"/>
      <w:bookmarkEnd w:id="2"/>
      <w:r w:rsidRPr="00544462">
        <w:t>Performance Evidence</w:t>
      </w:r>
    </w:p>
    <w:p w:rsidR="00000000" w:rsidRPr="00544462" w:rsidP="00544462">
      <w:pPr>
        <w:pStyle w:val="BodyText"/>
      </w:pPr>
      <w:r w:rsidRPr="00544462">
        <w:t>Evidence required to demonstrate competency in this unit must be relevant to and satisfy all of the requirements of the elements and performance criteria under the specified conditions of assessment, and must include:</w:t>
      </w:r>
    </w:p>
    <w:p w:rsidR="00000000" w:rsidRPr="00544462" w:rsidP="00544462">
      <w:pPr>
        <w:pStyle w:val="ListBullet"/>
      </w:pPr>
      <w:r w:rsidRPr="00544462">
        <w:t>laying out a typical aircraft mechani</w:t>
      </w:r>
      <w:r w:rsidRPr="00544462">
        <w:t>cal system</w:t>
      </w:r>
    </w:p>
    <w:p w:rsidR="00000000" w:rsidRPr="00544462" w:rsidP="00544462">
      <w:pPr>
        <w:pStyle w:val="ListBullet"/>
      </w:pPr>
      <w:r w:rsidRPr="00544462">
        <w:t>laying out a typical aircraft hydraulic system</w:t>
      </w:r>
    </w:p>
    <w:p w:rsidR="00000000" w:rsidRPr="00544462" w:rsidP="00544462">
      <w:pPr>
        <w:pStyle w:val="ListBullet"/>
      </w:pPr>
      <w:r w:rsidRPr="00544462">
        <w:t>laying out a typical aircraft pneumatic system</w:t>
      </w:r>
    </w:p>
    <w:p w:rsidR="00000000" w:rsidRPr="00544462" w:rsidP="00544462">
      <w:pPr>
        <w:pStyle w:val="ListBullet"/>
      </w:pPr>
      <w:r w:rsidRPr="00544462">
        <w:t>laying out a typical fuel storage and distribution system</w:t>
      </w:r>
    </w:p>
    <w:p w:rsidR="00000000" w:rsidRPr="00544462" w:rsidP="00544462">
      <w:pPr>
        <w:pStyle w:val="ListBullet"/>
      </w:pPr>
      <w:r w:rsidRPr="00544462">
        <w:t>setting up and operating a basic hydraulic system that includes:</w:t>
      </w:r>
    </w:p>
    <w:p w:rsidR="00000000" w:rsidRPr="00544462" w:rsidP="00544462">
      <w:pPr>
        <w:pStyle w:val="ListBullet2"/>
      </w:pPr>
      <w:r w:rsidRPr="00544462">
        <w:t>hydraulic rig</w:t>
      </w:r>
    </w:p>
    <w:p w:rsidR="00000000" w:rsidRPr="00544462" w:rsidP="00544462">
      <w:pPr>
        <w:pStyle w:val="ListBullet2"/>
      </w:pPr>
      <w:r w:rsidRPr="00544462">
        <w:t>manual select</w:t>
      </w:r>
      <w:r w:rsidRPr="00544462">
        <w:t>or valve</w:t>
      </w:r>
    </w:p>
    <w:p w:rsidR="00000000" w:rsidRPr="00544462" w:rsidP="00544462">
      <w:pPr>
        <w:pStyle w:val="ListBullet2"/>
      </w:pPr>
      <w:r w:rsidRPr="00544462">
        <w:t>filter</w:t>
      </w:r>
    </w:p>
    <w:p w:rsidR="00000000" w:rsidRPr="00544462" w:rsidP="00544462">
      <w:pPr>
        <w:pStyle w:val="ListBullet2"/>
      </w:pPr>
      <w:r w:rsidRPr="00544462">
        <w:t>accumulator</w:t>
      </w:r>
    </w:p>
    <w:p w:rsidR="00000000" w:rsidRPr="00544462" w:rsidP="00544462">
      <w:pPr>
        <w:pStyle w:val="ListBullet2"/>
      </w:pPr>
      <w:r w:rsidRPr="00544462">
        <w:t>check valve</w:t>
      </w:r>
    </w:p>
    <w:p w:rsidR="00000000" w:rsidRPr="00544462" w:rsidP="00544462">
      <w:pPr>
        <w:pStyle w:val="ListBullet2"/>
      </w:pPr>
      <w:r w:rsidRPr="00544462">
        <w:t>linear actuators</w:t>
      </w:r>
    </w:p>
    <w:p w:rsidR="00000000" w:rsidRPr="00544462" w:rsidP="00544462">
      <w:pPr>
        <w:pStyle w:val="ListBullet2"/>
      </w:pPr>
      <w:r w:rsidRPr="00544462">
        <w:t>rigid and flexible plumbing</w:t>
      </w:r>
    </w:p>
    <w:p w:rsidR="00115E03" w:rsidP="00544462">
      <w:pPr>
        <w:pStyle w:val="ListBullet"/>
      </w:pPr>
      <w:r w:rsidRPr="00544462">
        <w:t>applying relevant WHS precautions, including the use of PPE and MSDS.</w:t>
      </w:r>
    </w:p>
    <w:p w:rsidR="00115E03" w:rsidP="00544462">
      <w:pPr>
        <w:pStyle w:val="ListBullet"/>
      </w:pPr>
    </w:p>
    <w:p w:rsidR="00000000" w:rsidRPr="00544462" w:rsidP="00544462">
      <w:pPr>
        <w:pStyle w:val="Heading1"/>
      </w:pPr>
      <w:bookmarkStart w:id="3" w:name="O_721990"/>
      <w:bookmarkEnd w:id="3"/>
      <w:r w:rsidRPr="00544462">
        <w:t>Knowledge Evidence</w:t>
      </w:r>
    </w:p>
    <w:p w:rsidR="00000000" w:rsidRPr="00544462" w:rsidP="00544462">
      <w:pPr>
        <w:pStyle w:val="BodyText"/>
      </w:pPr>
      <w:r w:rsidRPr="00544462">
        <w:t>Evidence required to demonstrate competency in this unit must be relevant to and satisfy all of the requirements of the elements and performance criteria and include knowledge of:</w:t>
      </w:r>
    </w:p>
    <w:p w:rsidR="00000000" w:rsidRPr="00544462" w:rsidP="00544462">
      <w:pPr>
        <w:pStyle w:val="ListBullet"/>
      </w:pPr>
      <w:r w:rsidRPr="00544462">
        <w:t>fluid power principles</w:t>
      </w:r>
    </w:p>
    <w:p w:rsidR="00000000" w:rsidRPr="00544462" w:rsidP="00544462">
      <w:pPr>
        <w:pStyle w:val="ListBullet"/>
      </w:pPr>
      <w:r w:rsidRPr="00544462">
        <w:t>plumbing identification marking</w:t>
      </w:r>
    </w:p>
    <w:p w:rsidR="00000000" w:rsidRPr="00544462" w:rsidP="00544462">
      <w:pPr>
        <w:pStyle w:val="ListBullet"/>
      </w:pPr>
      <w:r w:rsidRPr="00544462">
        <w:t>mechanical, hydrauli</w:t>
      </w:r>
      <w:r w:rsidRPr="00544462">
        <w:t>c and pneumatic aircraft systems, their components and maintenance requirements</w:t>
      </w:r>
    </w:p>
    <w:p w:rsidR="00000000" w:rsidRPr="00544462" w:rsidP="00544462">
      <w:pPr>
        <w:pStyle w:val="ListBullet"/>
      </w:pPr>
      <w:r w:rsidRPr="00544462">
        <w:t>the relative advantages and disadvantages of mechanical, hydraulic and pneumatic systems</w:t>
      </w:r>
    </w:p>
    <w:p w:rsidR="00000000" w:rsidRPr="00544462" w:rsidP="00544462">
      <w:pPr>
        <w:pStyle w:val="ListBullet"/>
      </w:pPr>
      <w:r w:rsidRPr="00544462">
        <w:t>hydraulic fluid types, characteristics and handling precautions</w:t>
      </w:r>
    </w:p>
    <w:p w:rsidR="00000000" w:rsidRPr="00544462" w:rsidP="00544462">
      <w:pPr>
        <w:pStyle w:val="ListBullet"/>
      </w:pPr>
      <w:r w:rsidRPr="00544462">
        <w:t>aircraft fuel storage and distribution systems and components thereof</w:t>
      </w:r>
    </w:p>
    <w:p w:rsidR="00000000" w:rsidRPr="00544462" w:rsidP="00544462">
      <w:pPr>
        <w:pStyle w:val="ListBullet"/>
      </w:pPr>
      <w:r w:rsidRPr="00544462">
        <w:t>aircraft fuels, their characteristics and handling precautions</w:t>
      </w:r>
    </w:p>
    <w:p w:rsidR="00000000" w:rsidRPr="00544462" w:rsidP="00544462">
      <w:pPr>
        <w:pStyle w:val="ListBullet"/>
      </w:pPr>
      <w:r w:rsidRPr="00544462">
        <w:t>WHS precautions relating to aircraft systems and their operation.</w:t>
      </w:r>
    </w:p>
    <w:p w:rsidR="00000000" w:rsidRPr="00544462" w:rsidP="00544462">
      <w:pPr>
        <w:pStyle w:val="AllowPageBreak"/>
      </w:pPr>
    </w:p>
    <w:p w:rsidR="00000000" w:rsidRPr="00544462" w:rsidP="00544462">
      <w:pPr>
        <w:pStyle w:val="Heading1"/>
      </w:pPr>
      <w:bookmarkStart w:id="4" w:name="O_721989"/>
      <w:bookmarkEnd w:id="4"/>
      <w:r w:rsidRPr="00544462">
        <w:t>Assessment Conditions</w:t>
      </w:r>
    </w:p>
    <w:p w:rsidR="00000000" w:rsidRPr="00544462" w:rsidP="00544462">
      <w:pPr>
        <w:pStyle w:val="ListBullet"/>
      </w:pPr>
      <w:r w:rsidRPr="00544462">
        <w:t xml:space="preserve">This unit may be </w:t>
      </w:r>
      <w:r w:rsidRPr="00544462">
        <w:t>assessed off the job in a training environment equipped to provide exposure to the range of system types and provide for the layout, set-up and operation of basic hydraulic systems. The candidate must have access to all tools, equipment, materials and docu</w:t>
      </w:r>
      <w:r w:rsidRPr="00544462">
        <w:t>mentation required and must be permitted to refer to any relevant workplace procedures, product and manufacturing specifications, codes, standards, manuals and reference materials. The assessment environment should not disadvantage the candidate.</w:t>
      </w:r>
    </w:p>
    <w:p w:rsidR="00000000" w:rsidRPr="00544462" w:rsidP="00544462">
      <w:pPr>
        <w:pStyle w:val="ListBullet"/>
      </w:pPr>
      <w:r w:rsidRPr="00544462">
        <w:t>Assessors</w:t>
      </w:r>
      <w:r w:rsidRPr="00544462">
        <w:t xml:space="preserve"> must be satisfied that the candidate can competently and consistently perform all elements of the unit as specified by the criteria, including required knowledge, and be capable of applying the competency in new and different situations and contexts.</w:t>
      </w:r>
    </w:p>
    <w:p w:rsidR="00000000" w:rsidRPr="00544462" w:rsidP="00544462">
      <w:pPr>
        <w:pStyle w:val="ListBullet"/>
      </w:pPr>
      <w:r w:rsidRPr="00544462">
        <w:t>Asse</w:t>
      </w:r>
      <w:r w:rsidRPr="00544462">
        <w:t>ssors should gather a range of evidence that is valid, sufficient, current and authentic. Evidence can be gathered through a variety of ways including direct observation, teacher’s reports, project work, samples and questioning. Questioning techniques shou</w:t>
      </w:r>
      <w:r w:rsidRPr="00544462">
        <w:t>ld not require language, literacy and numeracy skills beyond those required in this unit of competency.</w:t>
      </w:r>
    </w:p>
    <w:p w:rsidR="00000000" w:rsidRPr="00544462" w:rsidP="00544462">
      <w:pPr>
        <w:pStyle w:val="ListBullet"/>
      </w:pPr>
      <w:r w:rsidRPr="00544462">
        <w:t>Assessors must satisfy the requirements of the National Vocational Education and Training Regulator (Australian Skills Quality Authority, or its success</w:t>
      </w:r>
      <w:r w:rsidRPr="00544462">
        <w:t>ors).</w:t>
      </w:r>
    </w:p>
    <w:p w:rsidR="00000000" w:rsidRPr="00544462" w:rsidP="00544462">
      <w:pPr>
        <w:pStyle w:val="AllowPageBreak"/>
      </w:pPr>
    </w:p>
    <w:p w:rsidR="00000000" w:rsidRPr="00544462" w:rsidP="00544462">
      <w:pPr>
        <w:pStyle w:val="Heading1"/>
      </w:pPr>
      <w:bookmarkStart w:id="5" w:name="O_721987"/>
      <w:bookmarkEnd w:id="5"/>
      <w:r w:rsidRPr="00544462">
        <w:t>Links</w:t>
      </w:r>
    </w:p>
    <w:p w:rsidR="00000000" w:rsidRPr="00544462" w:rsidP="00544462">
      <w:pPr>
        <w:pStyle w:val="BodyText"/>
      </w:pPr>
      <w:r w:rsidRPr="00544462">
        <w:t>Companion Volume implementation guides are found in VETNet - https://vetnet.education.gov.au/Pages/TrainingDocs.aspx?q=ce216c9c-04d5-4b3b-9bcf-4e81d0950371</w:t>
      </w:r>
    </w:p>
    <w:p w:rsidR="00000000" w:rsidRPr="00544462" w:rsidP="00544462"/>
    <w:sectPr w:rsidSect="00544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62" w:rsidRPr="00115E03" w:rsidP="00115E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03" w:rsidP="00544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5E03" w:rsidP="0054446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5E03" w:rsidP="00544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0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462" w:rsidRPr="00115E03" w:rsidP="00115E0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E03" w:rsidRPr="002D2AF8" w:rsidP="00544462">
    <w:pPr>
      <w:pStyle w:val="Header"/>
      <w:framePr w:wrap="around"/>
    </w:pPr>
    <w:r>
      <w:fldChar w:fldCharType="begin"/>
    </w:r>
    <w:r>
      <w:instrText xml:space="preserve"> TITLE   \* MERGEFORMAT </w:instrText>
    </w:r>
    <w:r>
      <w:fldChar w:fldCharType="separate"/>
    </w:r>
    <w:r>
      <w:t>Assessment Requirements for MEA340 Lay out and set up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115E03" w:rsidP="00544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AA0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2EC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C26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462"/>
    <w:pPr>
      <w:spacing w:before="360" w:after="60"/>
      <w:outlineLvl w:val="0"/>
    </w:pPr>
    <w:rPr>
      <w:sz w:val="32"/>
    </w:rPr>
  </w:style>
  <w:style w:type="paragraph" w:styleId="Heading2">
    <w:name w:val="heading 2"/>
    <w:basedOn w:val="HeadingBase"/>
    <w:next w:val="BodyText"/>
    <w:link w:val="Heading2Char"/>
    <w:qFormat/>
    <w:rsid w:val="00544462"/>
    <w:pPr>
      <w:keepLines/>
      <w:spacing w:before="240" w:after="120"/>
      <w:outlineLvl w:val="1"/>
    </w:pPr>
    <w:rPr>
      <w:sz w:val="28"/>
      <w:szCs w:val="40"/>
    </w:rPr>
  </w:style>
  <w:style w:type="paragraph" w:styleId="Heading3">
    <w:name w:val="heading 3"/>
    <w:basedOn w:val="HeadingBase"/>
    <w:next w:val="BodyText"/>
    <w:link w:val="Heading3Char"/>
    <w:qFormat/>
    <w:rsid w:val="00544462"/>
    <w:pPr>
      <w:spacing w:before="180" w:after="120"/>
      <w:outlineLvl w:val="2"/>
    </w:pPr>
    <w:rPr>
      <w:spacing w:val="-10"/>
      <w:kern w:val="32"/>
    </w:rPr>
  </w:style>
  <w:style w:type="paragraph" w:styleId="Heading4">
    <w:name w:val="heading 4"/>
    <w:basedOn w:val="HeadingBase"/>
    <w:next w:val="BodyText"/>
    <w:link w:val="Heading4Char"/>
    <w:qFormat/>
    <w:rsid w:val="00544462"/>
    <w:pPr>
      <w:spacing w:before="160" w:after="120"/>
      <w:outlineLvl w:val="3"/>
    </w:pPr>
    <w:rPr>
      <w:sz w:val="22"/>
    </w:rPr>
  </w:style>
  <w:style w:type="paragraph" w:styleId="Heading5">
    <w:name w:val="heading 5"/>
    <w:basedOn w:val="HeadingBase"/>
    <w:next w:val="Normal"/>
    <w:link w:val="Heading5Char"/>
    <w:qFormat/>
    <w:rsid w:val="00544462"/>
    <w:pPr>
      <w:spacing w:before="80"/>
      <w:outlineLvl w:val="4"/>
    </w:pPr>
    <w:rPr>
      <w:color w:val="918585"/>
      <w:sz w:val="20"/>
    </w:rPr>
  </w:style>
  <w:style w:type="paragraph" w:styleId="Heading6">
    <w:name w:val="heading 6"/>
    <w:basedOn w:val="HeadingBase"/>
    <w:next w:val="Normal"/>
    <w:link w:val="Heading6Char"/>
    <w:qFormat/>
    <w:rsid w:val="00544462"/>
    <w:pPr>
      <w:spacing w:before="60"/>
      <w:outlineLvl w:val="5"/>
    </w:pPr>
    <w:rPr>
      <w:color w:val="918585"/>
      <w:sz w:val="20"/>
    </w:rPr>
  </w:style>
  <w:style w:type="paragraph" w:styleId="Heading7">
    <w:name w:val="heading 7"/>
    <w:basedOn w:val="Normal"/>
    <w:next w:val="Normal"/>
    <w:link w:val="Heading7Char"/>
    <w:qFormat/>
    <w:rsid w:val="00544462"/>
    <w:pPr>
      <w:ind w:left="720"/>
      <w:outlineLvl w:val="6"/>
    </w:pPr>
    <w:rPr>
      <w:i/>
    </w:rPr>
  </w:style>
  <w:style w:type="paragraph" w:styleId="Heading8">
    <w:name w:val="heading 8"/>
    <w:basedOn w:val="Normal"/>
    <w:next w:val="Normal"/>
    <w:link w:val="Heading8Char"/>
    <w:qFormat/>
    <w:rsid w:val="00544462"/>
    <w:pPr>
      <w:ind w:left="720"/>
      <w:outlineLvl w:val="7"/>
    </w:pPr>
    <w:rPr>
      <w:i/>
    </w:rPr>
  </w:style>
  <w:style w:type="paragraph" w:styleId="Heading9">
    <w:name w:val="heading 9"/>
    <w:basedOn w:val="Normal"/>
    <w:next w:val="Normal"/>
    <w:link w:val="Heading9Char"/>
    <w:qFormat/>
    <w:rsid w:val="00544462"/>
    <w:pPr>
      <w:ind w:left="720"/>
      <w:outlineLvl w:val="8"/>
    </w:pPr>
    <w:rPr>
      <w:i/>
    </w:rPr>
  </w:style>
  <w:style w:type="character" w:default="1" w:styleId="DefaultParagraphFont">
    <w:name w:val="Default Paragraph Font"/>
    <w:uiPriority w:val="1"/>
    <w:unhideWhenUsed/>
    <w:rsid w:val="00544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462"/>
  </w:style>
  <w:style w:type="character" w:customStyle="1" w:styleId="Heading1Char">
    <w:name w:val="Heading 1 Char"/>
    <w:basedOn w:val="DefaultParagraphFont"/>
    <w:link w:val="Heading1"/>
    <w:rsid w:val="00544462"/>
    <w:rPr>
      <w:rFonts w:ascii="Times New Roman" w:eastAsia="Times New Roman" w:hAnsi="Times New Roman" w:cs="Times New Roman"/>
      <w:b/>
      <w:sz w:val="32"/>
      <w:szCs w:val="20"/>
      <w:lang w:eastAsia="en-US"/>
    </w:rPr>
  </w:style>
  <w:style w:type="paragraph" w:styleId="BodyText">
    <w:name w:val="Body Text"/>
    <w:basedOn w:val="Normal"/>
    <w:link w:val="BodyTextChar"/>
    <w:rsid w:val="00544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4462"/>
    <w:rPr>
      <w:rFonts w:ascii="Times New Roman" w:eastAsia="Times New Roman" w:hAnsi="Times New Roman" w:cs="Times New Roman"/>
      <w:sz w:val="24"/>
      <w:lang w:eastAsia="en-US"/>
    </w:rPr>
  </w:style>
  <w:style w:type="paragraph" w:styleId="ListBullet">
    <w:name w:val="List Bullet"/>
    <w:basedOn w:val="List"/>
    <w:rsid w:val="00544462"/>
    <w:pPr>
      <w:numPr>
        <w:numId w:val="13"/>
      </w:numPr>
      <w:tabs>
        <w:tab w:val="clear" w:pos="340"/>
      </w:tabs>
      <w:spacing w:before="40" w:after="40"/>
    </w:pPr>
  </w:style>
  <w:style w:type="paragraph" w:styleId="ListBullet2">
    <w:name w:val="List Bullet 2"/>
    <w:basedOn w:val="List2"/>
    <w:rsid w:val="00544462"/>
    <w:pPr>
      <w:numPr>
        <w:numId w:val="14"/>
      </w:numPr>
      <w:tabs>
        <w:tab w:val="clear" w:pos="680"/>
      </w:tabs>
    </w:pPr>
  </w:style>
  <w:style w:type="paragraph" w:customStyle="1" w:styleId="SuperHeading">
    <w:name w:val="SuperHeading"/>
    <w:basedOn w:val="Normal"/>
    <w:rsid w:val="00544462"/>
    <w:pPr>
      <w:spacing w:before="240" w:after="120"/>
      <w:outlineLvl w:val="0"/>
    </w:pPr>
    <w:rPr>
      <w:rFonts w:ascii="Times New Roman" w:hAnsi="Times New Roman"/>
      <w:b/>
      <w:sz w:val="32"/>
    </w:rPr>
  </w:style>
  <w:style w:type="paragraph" w:customStyle="1" w:styleId="AllowPageBreak">
    <w:name w:val="AllowPageBreak"/>
    <w:rsid w:val="00544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4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462"/>
    <w:rPr>
      <w:rFonts w:ascii="Courier New" w:eastAsia="Times New Roman" w:hAnsi="Courier New" w:cs="Times New Roman"/>
      <w:i/>
      <w:szCs w:val="20"/>
      <w:lang w:eastAsia="en-US"/>
    </w:rPr>
  </w:style>
  <w:style w:type="paragraph" w:customStyle="1" w:styleId="HeadingBase">
    <w:name w:val="Heading Base"/>
    <w:rsid w:val="00544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462"/>
    <w:pPr>
      <w:tabs>
        <w:tab w:val="right" w:leader="dot" w:pos="9072"/>
      </w:tabs>
      <w:ind w:left="567"/>
    </w:pPr>
    <w:rPr>
      <w:szCs w:val="22"/>
    </w:rPr>
  </w:style>
  <w:style w:type="paragraph" w:customStyle="1" w:styleId="TOCBase">
    <w:name w:val="TOC Base"/>
    <w:rsid w:val="00544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462"/>
    <w:pPr>
      <w:tabs>
        <w:tab w:val="right" w:leader="dot" w:pos="9072"/>
      </w:tabs>
      <w:spacing w:before="40" w:after="40"/>
      <w:ind w:left="284"/>
    </w:pPr>
    <w:rPr>
      <w:rFonts w:ascii="Times New Roman" w:hAnsi="Times New Roman"/>
    </w:rPr>
  </w:style>
  <w:style w:type="paragraph" w:styleId="TOC1">
    <w:name w:val="toc 1"/>
    <w:basedOn w:val="TOCBase"/>
    <w:next w:val="Normal"/>
    <w:rsid w:val="00544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462"/>
    <w:rPr>
      <w:rFonts w:ascii="Times New Roman" w:eastAsia="Times New Roman" w:hAnsi="Times New Roman" w:cs="Times New Roman"/>
      <w:sz w:val="16"/>
      <w:lang w:eastAsia="en-US"/>
    </w:rPr>
  </w:style>
  <w:style w:type="paragraph" w:styleId="Title">
    <w:name w:val="Title"/>
    <w:basedOn w:val="HeadingBase"/>
    <w:link w:val="TitleChar"/>
    <w:qFormat/>
    <w:rsid w:val="00544462"/>
    <w:pPr>
      <w:spacing w:before="5040"/>
      <w:jc w:val="center"/>
    </w:pPr>
    <w:rPr>
      <w:sz w:val="48"/>
      <w:szCs w:val="72"/>
      <w:lang w:val="en-US"/>
    </w:rPr>
  </w:style>
  <w:style w:type="character" w:customStyle="1" w:styleId="TitleChar">
    <w:name w:val="Title Char"/>
    <w:basedOn w:val="DefaultParagraphFont"/>
    <w:link w:val="Title"/>
    <w:rsid w:val="00544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462"/>
    <w:pPr>
      <w:tabs>
        <w:tab w:val="left" w:pos="3600"/>
        <w:tab w:val="left" w:pos="3958"/>
      </w:tabs>
    </w:pPr>
  </w:style>
  <w:style w:type="paragraph" w:styleId="List">
    <w:name w:val="List"/>
    <w:basedOn w:val="BodyText"/>
    <w:next w:val="BodyText"/>
    <w:rsid w:val="00544462"/>
    <w:pPr>
      <w:tabs>
        <w:tab w:val="left" w:pos="340"/>
      </w:tabs>
      <w:spacing w:before="60" w:after="60"/>
      <w:ind w:left="340" w:hanging="340"/>
    </w:pPr>
  </w:style>
  <w:style w:type="paragraph" w:customStyle="1" w:styleId="Note">
    <w:name w:val="Note"/>
    <w:basedOn w:val="BodyText"/>
    <w:rsid w:val="005444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4462"/>
    <w:rPr>
      <w:b/>
      <w:spacing w:val="0"/>
    </w:rPr>
  </w:style>
  <w:style w:type="paragraph" w:customStyle="1" w:styleId="SuperTitle">
    <w:name w:val="SuperTitle"/>
    <w:basedOn w:val="Title"/>
    <w:rsid w:val="00544462"/>
    <w:pPr>
      <w:framePr w:wrap="auto" w:hAnchor="text" w:y="6049"/>
    </w:pPr>
    <w:rPr>
      <w:color w:val="000000"/>
      <w:sz w:val="40"/>
    </w:rPr>
  </w:style>
  <w:style w:type="paragraph" w:customStyle="1" w:styleId="TOCTitle">
    <w:name w:val="TOCTitle"/>
    <w:basedOn w:val="Heading1"/>
    <w:rsid w:val="00544462"/>
    <w:pPr>
      <w:spacing w:after="240"/>
      <w:jc w:val="center"/>
      <w:outlineLvl w:val="9"/>
    </w:pPr>
    <w:rPr>
      <w:caps/>
    </w:rPr>
  </w:style>
  <w:style w:type="paragraph" w:customStyle="1" w:styleId="Version">
    <w:name w:val="Version"/>
    <w:rsid w:val="00544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462"/>
    <w:pPr>
      <w:keepNext w:val="0"/>
      <w:tabs>
        <w:tab w:val="right" w:pos="4176"/>
      </w:tabs>
      <w:ind w:left="198" w:hanging="198"/>
    </w:pPr>
    <w:rPr>
      <w:rFonts w:ascii="Garamond" w:hAnsi="Garamond"/>
    </w:rPr>
  </w:style>
  <w:style w:type="paragraph" w:styleId="IndexHeading">
    <w:name w:val="index heading"/>
    <w:basedOn w:val="Normal"/>
    <w:next w:val="Index1"/>
    <w:semiHidden/>
    <w:rsid w:val="00544462"/>
    <w:pPr>
      <w:spacing w:before="120" w:after="120"/>
    </w:pPr>
    <w:rPr>
      <w:rFonts w:ascii="Arial" w:hAnsi="Arial"/>
      <w:b/>
      <w:color w:val="918585"/>
      <w:sz w:val="24"/>
    </w:rPr>
  </w:style>
  <w:style w:type="paragraph" w:styleId="Header">
    <w:name w:val="header"/>
    <w:basedOn w:val="Normal"/>
    <w:link w:val="HeaderChar"/>
    <w:rsid w:val="00544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462"/>
    <w:rPr>
      <w:rFonts w:ascii="Times New Roman" w:eastAsia="Times New Roman" w:hAnsi="Times New Roman" w:cs="Times New Roman"/>
      <w:sz w:val="16"/>
      <w:szCs w:val="20"/>
      <w:lang w:val="en-GB" w:eastAsia="en-US"/>
    </w:rPr>
  </w:style>
  <w:style w:type="paragraph" w:customStyle="1" w:styleId="Chapter">
    <w:name w:val="Chapter"/>
    <w:basedOn w:val="Normal"/>
    <w:rsid w:val="00544462"/>
    <w:pPr>
      <w:spacing w:before="240"/>
    </w:pPr>
    <w:rPr>
      <w:rFonts w:ascii="Times New Roman" w:hAnsi="Times New Roman"/>
      <w:smallCaps/>
      <w:spacing w:val="80"/>
      <w:sz w:val="28"/>
    </w:rPr>
  </w:style>
  <w:style w:type="paragraph" w:customStyle="1" w:styleId="InChapter">
    <w:name w:val="InChapter"/>
    <w:basedOn w:val="Heading3"/>
    <w:rsid w:val="00544462"/>
    <w:pPr>
      <w:spacing w:after="240"/>
      <w:outlineLvl w:val="9"/>
    </w:pPr>
    <w:rPr>
      <w:noProof/>
    </w:rPr>
  </w:style>
  <w:style w:type="paragraph" w:styleId="Index2">
    <w:name w:val="index 2"/>
    <w:basedOn w:val="Normal"/>
    <w:next w:val="Normal"/>
    <w:semiHidden/>
    <w:rsid w:val="00544462"/>
    <w:pPr>
      <w:tabs>
        <w:tab w:val="right" w:pos="4176"/>
      </w:tabs>
      <w:ind w:left="568" w:hanging="284"/>
    </w:pPr>
    <w:rPr>
      <w:rFonts w:ascii="Garamond" w:hAnsi="Garamond"/>
    </w:rPr>
  </w:style>
  <w:style w:type="paragraph" w:customStyle="1" w:styleId="Byline">
    <w:name w:val="Byline"/>
    <w:rsid w:val="00544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462"/>
    <w:pPr>
      <w:tabs>
        <w:tab w:val="clear" w:pos="3600"/>
        <w:tab w:val="clear" w:pos="3958"/>
      </w:tabs>
      <w:jc w:val="right"/>
    </w:pPr>
  </w:style>
  <w:style w:type="character" w:styleId="Emphasis">
    <w:name w:val="Emphasis"/>
    <w:basedOn w:val="DefaultParagraphFont"/>
    <w:qFormat/>
    <w:rsid w:val="00544462"/>
    <w:rPr>
      <w:i/>
    </w:rPr>
  </w:style>
  <w:style w:type="paragraph" w:styleId="Caption">
    <w:name w:val="caption"/>
    <w:basedOn w:val="BodyText"/>
    <w:next w:val="Normal"/>
    <w:qFormat/>
    <w:rsid w:val="00544462"/>
    <w:pPr>
      <w:framePr w:w="2268" w:hSpace="181" w:vSpace="181" w:wrap="around" w:vAnchor="text" w:hAnchor="page" w:x="1135" w:y="285" w:anchorLock="1"/>
    </w:pPr>
    <w:rPr>
      <w:i/>
    </w:rPr>
  </w:style>
  <w:style w:type="paragraph" w:customStyle="1" w:styleId="MiniTOCTitle">
    <w:name w:val="MiniTOCTitle"/>
    <w:basedOn w:val="Heading4"/>
    <w:rsid w:val="00544462"/>
    <w:pPr>
      <w:spacing w:before="240"/>
      <w:outlineLvl w:val="9"/>
    </w:pPr>
    <w:rPr>
      <w:noProof/>
      <w:sz w:val="24"/>
    </w:rPr>
  </w:style>
  <w:style w:type="paragraph" w:customStyle="1" w:styleId="MiniTOCItem">
    <w:name w:val="MiniTOCItem"/>
    <w:basedOn w:val="ListBullet"/>
    <w:rsid w:val="00544462"/>
    <w:pPr>
      <w:numPr>
        <w:numId w:val="0"/>
      </w:numPr>
      <w:tabs>
        <w:tab w:val="right" w:leader="dot" w:pos="6521"/>
      </w:tabs>
      <w:spacing w:before="0" w:after="0"/>
    </w:pPr>
  </w:style>
  <w:style w:type="paragraph" w:customStyle="1" w:styleId="TOFTitle">
    <w:name w:val="TOFTitle"/>
    <w:basedOn w:val="TOCTitle"/>
    <w:rsid w:val="00544462"/>
  </w:style>
  <w:style w:type="paragraph" w:styleId="TableofFigures">
    <w:name w:val="table of figures"/>
    <w:basedOn w:val="Normal"/>
    <w:next w:val="Normal"/>
    <w:semiHidden/>
    <w:rsid w:val="00544462"/>
    <w:pPr>
      <w:tabs>
        <w:tab w:val="right" w:leader="dot" w:pos="9072"/>
      </w:tabs>
      <w:ind w:left="970" w:hanging="403"/>
    </w:pPr>
    <w:rPr>
      <w:rFonts w:ascii="Times New Roman" w:hAnsi="Times New Roman"/>
      <w:b/>
    </w:rPr>
  </w:style>
  <w:style w:type="paragraph" w:styleId="ListNumber">
    <w:name w:val="List Number"/>
    <w:basedOn w:val="List"/>
    <w:rsid w:val="00544462"/>
    <w:pPr>
      <w:numPr>
        <w:numId w:val="11"/>
      </w:numPr>
    </w:pPr>
  </w:style>
  <w:style w:type="character" w:customStyle="1" w:styleId="WingdingSymbols">
    <w:name w:val="Wingding Symbols"/>
    <w:rsid w:val="00544462"/>
    <w:rPr>
      <w:rFonts w:ascii="Wingdings" w:hAnsi="Wingdings"/>
    </w:rPr>
  </w:style>
  <w:style w:type="paragraph" w:customStyle="1" w:styleId="TableHeading">
    <w:name w:val="Table Heading"/>
    <w:basedOn w:val="HeadingBase"/>
    <w:rsid w:val="00544462"/>
    <w:pPr>
      <w:keepLines/>
      <w:pBdr>
        <w:bottom w:val="single" w:sz="6" w:space="1" w:color="918585"/>
      </w:pBdr>
      <w:spacing w:before="240"/>
    </w:pPr>
  </w:style>
  <w:style w:type="character" w:customStyle="1" w:styleId="HotSpot">
    <w:name w:val="HotSpot"/>
    <w:rsid w:val="00544462"/>
    <w:rPr>
      <w:color w:val="0033CC"/>
      <w:u w:val="none"/>
    </w:rPr>
  </w:style>
  <w:style w:type="paragraph" w:customStyle="1" w:styleId="BodyTextRight">
    <w:name w:val="Body Text Right"/>
    <w:basedOn w:val="BodyText"/>
    <w:rsid w:val="00544462"/>
    <w:pPr>
      <w:spacing w:before="0" w:after="0"/>
      <w:jc w:val="right"/>
    </w:pPr>
  </w:style>
  <w:style w:type="paragraph" w:styleId="Index3">
    <w:name w:val="index 3"/>
    <w:basedOn w:val="ListNumber2"/>
    <w:next w:val="Normal"/>
    <w:semiHidden/>
    <w:rsid w:val="00544462"/>
    <w:pPr>
      <w:numPr>
        <w:numId w:val="0"/>
      </w:numPr>
      <w:tabs>
        <w:tab w:val="right" w:leader="dot" w:pos="4176"/>
      </w:tabs>
    </w:pPr>
  </w:style>
  <w:style w:type="paragraph" w:styleId="ListNumber2">
    <w:name w:val="List Number 2"/>
    <w:basedOn w:val="List2"/>
    <w:rsid w:val="00544462"/>
    <w:pPr>
      <w:numPr>
        <w:numId w:val="10"/>
      </w:numPr>
      <w:tabs>
        <w:tab w:val="clear" w:pos="1060"/>
      </w:tabs>
    </w:pPr>
  </w:style>
  <w:style w:type="paragraph" w:customStyle="1" w:styleId="MarginNote">
    <w:name w:val="Margin Note"/>
    <w:basedOn w:val="BodyText"/>
    <w:rsid w:val="00544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462"/>
    <w:rPr>
      <w:sz w:val="32"/>
    </w:rPr>
  </w:style>
  <w:style w:type="paragraph" w:customStyle="1" w:styleId="HeadingProcedure">
    <w:name w:val="Heading Procedure"/>
    <w:basedOn w:val="HeadingBase"/>
    <w:next w:val="Normal"/>
    <w:rsid w:val="00544462"/>
    <w:pPr>
      <w:tabs>
        <w:tab w:val="left" w:pos="0"/>
      </w:tabs>
      <w:spacing w:before="120" w:after="60"/>
    </w:pPr>
    <w:rPr>
      <w:i/>
      <w:color w:val="918585"/>
      <w:sz w:val="22"/>
    </w:rPr>
  </w:style>
  <w:style w:type="paragraph" w:customStyle="1" w:styleId="TableBodyText">
    <w:name w:val="Table Body Text"/>
    <w:basedOn w:val="BodyText"/>
    <w:rsid w:val="00544462"/>
    <w:pPr>
      <w:spacing w:before="60" w:after="60"/>
    </w:pPr>
  </w:style>
  <w:style w:type="paragraph" w:styleId="ListContinue">
    <w:name w:val="List Continue"/>
    <w:basedOn w:val="List"/>
    <w:rsid w:val="00544462"/>
    <w:pPr>
      <w:ind w:firstLine="0"/>
    </w:pPr>
  </w:style>
  <w:style w:type="paragraph" w:customStyle="1" w:styleId="ListNote">
    <w:name w:val="List Note"/>
    <w:basedOn w:val="List"/>
    <w:rsid w:val="00544462"/>
    <w:pPr>
      <w:pBdr>
        <w:top w:val="single" w:sz="6" w:space="2" w:color="918585"/>
        <w:bottom w:val="single" w:sz="6" w:space="2" w:color="918585"/>
      </w:pBdr>
      <w:tabs>
        <w:tab w:val="left" w:pos="1021"/>
      </w:tabs>
      <w:ind w:firstLine="0"/>
    </w:pPr>
  </w:style>
  <w:style w:type="paragraph" w:customStyle="1" w:styleId="Warning">
    <w:name w:val="Warning"/>
    <w:basedOn w:val="BodyText"/>
    <w:rsid w:val="00544462"/>
    <w:pPr>
      <w:shd w:val="clear" w:color="auto" w:fill="D9D9D9"/>
      <w:tabs>
        <w:tab w:val="left" w:pos="992"/>
      </w:tabs>
      <w:ind w:left="119" w:right="119"/>
    </w:pPr>
    <w:rPr>
      <w:sz w:val="20"/>
    </w:rPr>
  </w:style>
  <w:style w:type="paragraph" w:customStyle="1" w:styleId="MarginIcons">
    <w:name w:val="Margin Icons"/>
    <w:basedOn w:val="BodyText"/>
    <w:rsid w:val="00544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462"/>
    <w:rPr>
      <w:rFonts w:ascii="Courier New" w:hAnsi="Courier New"/>
    </w:rPr>
  </w:style>
  <w:style w:type="paragraph" w:customStyle="1" w:styleId="NoteBullet">
    <w:name w:val="Note Bullet"/>
    <w:basedOn w:val="Note"/>
    <w:rsid w:val="00544462"/>
    <w:pPr>
      <w:tabs>
        <w:tab w:val="clear" w:pos="680"/>
      </w:tabs>
      <w:spacing w:before="60" w:after="60"/>
    </w:pPr>
  </w:style>
  <w:style w:type="paragraph" w:customStyle="1" w:styleId="SubHeading2">
    <w:name w:val="SubHeading2"/>
    <w:basedOn w:val="HeadingBase"/>
    <w:rsid w:val="00544462"/>
    <w:pPr>
      <w:spacing w:before="240" w:after="60"/>
    </w:pPr>
    <w:rPr>
      <w:sz w:val="20"/>
    </w:rPr>
  </w:style>
  <w:style w:type="paragraph" w:customStyle="1" w:styleId="SubHeading1">
    <w:name w:val="SubHeading1"/>
    <w:basedOn w:val="HeadingBase"/>
    <w:rsid w:val="00544462"/>
    <w:pPr>
      <w:spacing w:before="240" w:after="60"/>
    </w:pPr>
    <w:rPr>
      <w:color w:val="918585"/>
      <w:sz w:val="22"/>
    </w:rPr>
  </w:style>
  <w:style w:type="paragraph" w:customStyle="1" w:styleId="SideHeading">
    <w:name w:val="Side Heading"/>
    <w:basedOn w:val="HeadingBase"/>
    <w:rsid w:val="00544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462"/>
    <w:pPr>
      <w:numPr>
        <w:numId w:val="12"/>
      </w:numPr>
    </w:pPr>
  </w:style>
  <w:style w:type="paragraph" w:styleId="PlainText">
    <w:name w:val="Plain Text"/>
    <w:basedOn w:val="Normal"/>
    <w:link w:val="PlainTextChar"/>
    <w:rsid w:val="00544462"/>
    <w:rPr>
      <w:sz w:val="20"/>
    </w:rPr>
  </w:style>
  <w:style w:type="character" w:customStyle="1" w:styleId="PlainTextChar">
    <w:name w:val="Plain Text Char"/>
    <w:basedOn w:val="DefaultParagraphFont"/>
    <w:link w:val="PlainText"/>
    <w:rsid w:val="00544462"/>
    <w:rPr>
      <w:rFonts w:ascii="Courier New" w:eastAsia="Times New Roman" w:hAnsi="Courier New" w:cs="Times New Roman"/>
      <w:sz w:val="20"/>
      <w:szCs w:val="20"/>
      <w:lang w:eastAsia="en-US"/>
    </w:rPr>
  </w:style>
  <w:style w:type="character" w:customStyle="1" w:styleId="MenuOption">
    <w:name w:val="Menu Option"/>
    <w:basedOn w:val="DefaultParagraphFont"/>
    <w:rsid w:val="00544462"/>
    <w:rPr>
      <w:b/>
      <w:smallCaps/>
    </w:rPr>
  </w:style>
  <w:style w:type="paragraph" w:customStyle="1" w:styleId="TableListNumber">
    <w:name w:val="Table List Number"/>
    <w:basedOn w:val="ListNumber"/>
    <w:rsid w:val="00544462"/>
    <w:pPr>
      <w:numPr>
        <w:numId w:val="0"/>
      </w:numPr>
    </w:pPr>
  </w:style>
  <w:style w:type="paragraph" w:styleId="TOC4">
    <w:name w:val="toc 4"/>
    <w:basedOn w:val="TOCBase"/>
    <w:next w:val="Normal"/>
    <w:semiHidden/>
    <w:rsid w:val="00544462"/>
    <w:pPr>
      <w:tabs>
        <w:tab w:val="right" w:leader="dot" w:pos="9071"/>
      </w:tabs>
      <w:ind w:left="1701"/>
    </w:pPr>
  </w:style>
  <w:style w:type="paragraph" w:customStyle="1" w:styleId="ListAlpha">
    <w:name w:val="List Alpha"/>
    <w:basedOn w:val="List"/>
    <w:rsid w:val="00544462"/>
    <w:pPr>
      <w:numPr>
        <w:numId w:val="9"/>
      </w:numPr>
    </w:pPr>
  </w:style>
  <w:style w:type="paragraph" w:customStyle="1" w:styleId="ListAlpha2">
    <w:name w:val="List Alpha 2"/>
    <w:basedOn w:val="List2"/>
    <w:rsid w:val="00544462"/>
    <w:pPr>
      <w:numPr>
        <w:numId w:val="8"/>
      </w:numPr>
    </w:pPr>
  </w:style>
  <w:style w:type="paragraph" w:styleId="List2">
    <w:name w:val="List 2"/>
    <w:basedOn w:val="BodyText"/>
    <w:rsid w:val="00544462"/>
    <w:pPr>
      <w:tabs>
        <w:tab w:val="left" w:pos="680"/>
      </w:tabs>
      <w:spacing w:before="60" w:after="60"/>
      <w:ind w:left="680" w:hanging="340"/>
    </w:pPr>
  </w:style>
  <w:style w:type="paragraph" w:styleId="List3">
    <w:name w:val="List 3"/>
    <w:basedOn w:val="BodyText"/>
    <w:rsid w:val="00544462"/>
    <w:pPr>
      <w:tabs>
        <w:tab w:val="left" w:pos="1021"/>
      </w:tabs>
      <w:spacing w:before="60" w:after="60"/>
      <w:ind w:left="1020" w:hanging="340"/>
    </w:pPr>
  </w:style>
  <w:style w:type="paragraph" w:styleId="List4">
    <w:name w:val="List 4"/>
    <w:basedOn w:val="BodyText"/>
    <w:rsid w:val="00544462"/>
    <w:pPr>
      <w:tabs>
        <w:tab w:val="left" w:pos="1361"/>
      </w:tabs>
      <w:spacing w:before="60" w:after="60"/>
      <w:ind w:left="1361" w:hanging="340"/>
    </w:pPr>
  </w:style>
  <w:style w:type="paragraph" w:styleId="List5">
    <w:name w:val="List 5"/>
    <w:basedOn w:val="BodyText"/>
    <w:rsid w:val="00544462"/>
    <w:pPr>
      <w:tabs>
        <w:tab w:val="left" w:pos="1701"/>
      </w:tabs>
      <w:spacing w:before="60" w:after="60"/>
      <w:ind w:left="1701" w:hanging="340"/>
    </w:pPr>
  </w:style>
  <w:style w:type="paragraph" w:styleId="ListBullet3">
    <w:name w:val="List Bullet 3"/>
    <w:basedOn w:val="List3"/>
    <w:rsid w:val="00544462"/>
    <w:pPr>
      <w:numPr>
        <w:numId w:val="15"/>
      </w:numPr>
      <w:tabs>
        <w:tab w:val="clear" w:pos="1021"/>
      </w:tabs>
      <w:ind w:left="1037" w:hanging="357"/>
    </w:pPr>
  </w:style>
  <w:style w:type="paragraph" w:styleId="ListBullet4">
    <w:name w:val="List Bullet 4"/>
    <w:basedOn w:val="List4"/>
    <w:rsid w:val="00544462"/>
    <w:pPr>
      <w:numPr>
        <w:numId w:val="3"/>
      </w:numPr>
      <w:tabs>
        <w:tab w:val="clear" w:pos="1361"/>
      </w:tabs>
    </w:pPr>
  </w:style>
  <w:style w:type="paragraph" w:styleId="ListBullet5">
    <w:name w:val="List Bullet 5"/>
    <w:basedOn w:val="List5"/>
    <w:rsid w:val="00544462"/>
    <w:pPr>
      <w:numPr>
        <w:numId w:val="4"/>
      </w:numPr>
    </w:pPr>
  </w:style>
  <w:style w:type="paragraph" w:styleId="ListContinue2">
    <w:name w:val="List Continue 2"/>
    <w:basedOn w:val="List2"/>
    <w:rsid w:val="00544462"/>
    <w:pPr>
      <w:ind w:firstLine="0"/>
    </w:pPr>
  </w:style>
  <w:style w:type="paragraph" w:styleId="ListContinue3">
    <w:name w:val="List Continue 3"/>
    <w:basedOn w:val="List3"/>
    <w:rsid w:val="00544462"/>
    <w:pPr>
      <w:ind w:left="1021" w:firstLine="0"/>
    </w:pPr>
  </w:style>
  <w:style w:type="paragraph" w:styleId="ListContinue4">
    <w:name w:val="List Continue 4"/>
    <w:basedOn w:val="List4"/>
    <w:rsid w:val="00544462"/>
    <w:pPr>
      <w:ind w:firstLine="0"/>
    </w:pPr>
  </w:style>
  <w:style w:type="paragraph" w:styleId="ListContinue5">
    <w:name w:val="List Continue 5"/>
    <w:basedOn w:val="List5"/>
    <w:rsid w:val="00544462"/>
    <w:pPr>
      <w:ind w:firstLine="0"/>
    </w:pPr>
  </w:style>
  <w:style w:type="paragraph" w:styleId="ListNumber3">
    <w:name w:val="List Number 3"/>
    <w:basedOn w:val="List3"/>
    <w:rsid w:val="00544462"/>
    <w:pPr>
      <w:numPr>
        <w:numId w:val="5"/>
      </w:numPr>
    </w:pPr>
  </w:style>
  <w:style w:type="paragraph" w:styleId="ListNumber4">
    <w:name w:val="List Number 4"/>
    <w:basedOn w:val="List4"/>
    <w:rsid w:val="00544462"/>
    <w:pPr>
      <w:numPr>
        <w:numId w:val="6"/>
      </w:numPr>
    </w:pPr>
  </w:style>
  <w:style w:type="paragraph" w:styleId="ListNumber5">
    <w:name w:val="List Number 5"/>
    <w:basedOn w:val="List5"/>
    <w:rsid w:val="00544462"/>
    <w:pPr>
      <w:numPr>
        <w:numId w:val="7"/>
      </w:numPr>
    </w:pPr>
  </w:style>
  <w:style w:type="paragraph" w:styleId="BlockText">
    <w:name w:val="Block Text"/>
    <w:basedOn w:val="Normal"/>
    <w:rsid w:val="00544462"/>
    <w:pPr>
      <w:spacing w:after="120"/>
      <w:ind w:left="1440" w:right="1440"/>
    </w:pPr>
  </w:style>
  <w:style w:type="character" w:customStyle="1" w:styleId="Subscript">
    <w:name w:val="Subscript"/>
    <w:basedOn w:val="DefaultParagraphFont"/>
    <w:rsid w:val="00544462"/>
    <w:rPr>
      <w:sz w:val="16"/>
      <w:vertAlign w:val="subscript"/>
    </w:rPr>
  </w:style>
  <w:style w:type="character" w:customStyle="1" w:styleId="Superscript">
    <w:name w:val="Superscript"/>
    <w:basedOn w:val="DefaultParagraphFont"/>
    <w:rsid w:val="00544462"/>
    <w:rPr>
      <w:sz w:val="16"/>
      <w:vertAlign w:val="superscript"/>
    </w:rPr>
  </w:style>
  <w:style w:type="character" w:customStyle="1" w:styleId="Symbols">
    <w:name w:val="Symbols"/>
    <w:basedOn w:val="DefaultParagraphFont"/>
    <w:rsid w:val="00544462"/>
    <w:rPr>
      <w:rFonts w:ascii="Symbol" w:hAnsi="Symbol"/>
    </w:rPr>
  </w:style>
  <w:style w:type="character" w:customStyle="1" w:styleId="MenuOptions">
    <w:name w:val="Menu Options"/>
    <w:basedOn w:val="DefaultParagraphFont"/>
    <w:rsid w:val="00544462"/>
    <w:rPr>
      <w:rFonts w:ascii="Arial Narrow" w:hAnsi="Arial Narrow"/>
      <w:smallCaps/>
    </w:rPr>
  </w:style>
  <w:style w:type="character" w:customStyle="1" w:styleId="Buttons">
    <w:name w:val="Buttons"/>
    <w:basedOn w:val="DefaultParagraphFont"/>
    <w:rsid w:val="00544462"/>
    <w:rPr>
      <w:b/>
    </w:rPr>
  </w:style>
  <w:style w:type="character" w:customStyle="1" w:styleId="Underlined">
    <w:name w:val="Underlined"/>
    <w:basedOn w:val="DefaultParagraphFont"/>
    <w:rsid w:val="00544462"/>
    <w:rPr>
      <w:u w:val="single"/>
    </w:rPr>
  </w:style>
  <w:style w:type="paragraph" w:customStyle="1" w:styleId="TableBodyTextRight">
    <w:name w:val="Table Body Text Right"/>
    <w:basedOn w:val="TableBodyText"/>
    <w:rsid w:val="00544462"/>
    <w:pPr>
      <w:widowControl w:val="0"/>
      <w:autoSpaceDE w:val="0"/>
      <w:autoSpaceDN w:val="0"/>
      <w:adjustRightInd w:val="0"/>
      <w:jc w:val="right"/>
    </w:pPr>
    <w:rPr>
      <w:rFonts w:cs="Arial"/>
      <w:szCs w:val="18"/>
    </w:rPr>
  </w:style>
  <w:style w:type="paragraph" w:customStyle="1" w:styleId="CopyrightText">
    <w:name w:val="Copyright Text"/>
    <w:basedOn w:val="BodyText"/>
    <w:rsid w:val="00544462"/>
    <w:rPr>
      <w:sz w:val="18"/>
    </w:rPr>
  </w:style>
  <w:style w:type="paragraph" w:customStyle="1" w:styleId="BodySmallRight">
    <w:name w:val="Body Small Right"/>
    <w:basedOn w:val="BodyTextRight"/>
    <w:rsid w:val="00544462"/>
    <w:rPr>
      <w:sz w:val="18"/>
      <w:szCs w:val="18"/>
    </w:rPr>
  </w:style>
  <w:style w:type="paragraph" w:customStyle="1" w:styleId="MarginEdition">
    <w:name w:val="Margin Edition"/>
    <w:basedOn w:val="MarginNote"/>
    <w:rsid w:val="00544462"/>
    <w:pPr>
      <w:spacing w:before="0" w:after="0"/>
    </w:pPr>
    <w:rPr>
      <w:rFonts w:ascii="Times New Roman" w:hAnsi="Times New Roman"/>
      <w:color w:val="999999"/>
    </w:rPr>
  </w:style>
  <w:style w:type="paragraph" w:customStyle="1" w:styleId="Spacer">
    <w:name w:val="Spacer"/>
    <w:basedOn w:val="Normal"/>
    <w:rsid w:val="00544462"/>
    <w:rPr>
      <w:sz w:val="2"/>
      <w:szCs w:val="2"/>
    </w:rPr>
  </w:style>
  <w:style w:type="character" w:customStyle="1" w:styleId="Small">
    <w:name w:val="Small"/>
    <w:basedOn w:val="DefaultParagraphFont"/>
    <w:rsid w:val="00544462"/>
    <w:rPr>
      <w:sz w:val="16"/>
    </w:rPr>
  </w:style>
  <w:style w:type="paragraph" w:customStyle="1" w:styleId="WideTable">
    <w:name w:val="Wide Table"/>
    <w:basedOn w:val="Normal"/>
    <w:rsid w:val="00544462"/>
    <w:pPr>
      <w:ind w:left="-1418"/>
    </w:pPr>
    <w:rPr>
      <w:sz w:val="2"/>
      <w:szCs w:val="2"/>
    </w:rPr>
  </w:style>
  <w:style w:type="character" w:styleId="PageNumber">
    <w:name w:val="page number"/>
    <w:basedOn w:val="DefaultParagraphFont"/>
    <w:rsid w:val="00544462"/>
  </w:style>
  <w:style w:type="paragraph" w:styleId="Quote">
    <w:name w:val="Quote"/>
    <w:basedOn w:val="Heading1"/>
    <w:link w:val="QuoteChar"/>
    <w:qFormat/>
    <w:rsid w:val="00544462"/>
    <w:rPr>
      <w:b w:val="0"/>
      <w:sz w:val="72"/>
      <w:szCs w:val="72"/>
      <w:lang w:val="en-NZ"/>
    </w:rPr>
  </w:style>
  <w:style w:type="character" w:customStyle="1" w:styleId="QuoteChar">
    <w:name w:val="Quote Char"/>
    <w:basedOn w:val="DefaultParagraphFont"/>
    <w:link w:val="Quote"/>
    <w:rsid w:val="00544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462"/>
    <w:pPr>
      <w:pageBreakBefore/>
    </w:pPr>
  </w:style>
  <w:style w:type="paragraph" w:customStyle="1" w:styleId="Border">
    <w:name w:val="Border"/>
    <w:basedOn w:val="Normal"/>
    <w:qFormat/>
    <w:rsid w:val="00544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462"/>
    <w:rPr>
      <w:b/>
      <w:bCs/>
      <w:i/>
      <w:iCs/>
      <w:color w:val="auto"/>
    </w:rPr>
  </w:style>
  <w:style w:type="paragraph" w:styleId="IntenseQuote">
    <w:name w:val="Intense Quote"/>
    <w:basedOn w:val="Normal"/>
    <w:next w:val="Normal"/>
    <w:link w:val="IntenseQuoteChar"/>
    <w:uiPriority w:val="30"/>
    <w:qFormat/>
    <w:rsid w:val="00544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462"/>
    <w:rPr>
      <w:smallCaps/>
      <w:color w:val="auto"/>
      <w:u w:val="single"/>
    </w:rPr>
  </w:style>
  <w:style w:type="character" w:styleId="IntenseReference">
    <w:name w:val="Intense Reference"/>
    <w:basedOn w:val="DefaultParagraphFont"/>
    <w:uiPriority w:val="32"/>
    <w:qFormat/>
    <w:rsid w:val="00544462"/>
    <w:rPr>
      <w:b/>
      <w:bCs/>
      <w:smallCaps/>
      <w:color w:val="auto"/>
      <w:spacing w:val="5"/>
      <w:u w:val="single"/>
    </w:rPr>
  </w:style>
  <w:style w:type="paragraph" w:customStyle="1" w:styleId="2ColumnHeading">
    <w:name w:val="2Column Heading"/>
    <w:basedOn w:val="BodyText"/>
    <w:qFormat/>
    <w:rsid w:val="00544462"/>
    <w:pPr>
      <w:spacing w:after="60"/>
      <w:ind w:left="-2268"/>
    </w:pPr>
    <w:rPr>
      <w:b/>
    </w:rPr>
  </w:style>
  <w:style w:type="paragraph" w:customStyle="1" w:styleId="Heading1TOC">
    <w:name w:val="Heading1 TOC"/>
    <w:basedOn w:val="Normal"/>
    <w:qFormat/>
    <w:rsid w:val="00544462"/>
    <w:pPr>
      <w:spacing w:before="240" w:after="120"/>
    </w:pPr>
    <w:rPr>
      <w:rFonts w:ascii="Times New Roman" w:hAnsi="Times New Roman"/>
      <w:b/>
      <w:sz w:val="32"/>
    </w:rPr>
  </w:style>
  <w:style w:type="paragraph" w:customStyle="1" w:styleId="Heading2TOC">
    <w:name w:val="Heading2 TOC"/>
    <w:basedOn w:val="Normal"/>
    <w:qFormat/>
    <w:rsid w:val="00544462"/>
    <w:pPr>
      <w:spacing w:before="240" w:after="60"/>
    </w:pPr>
    <w:rPr>
      <w:rFonts w:ascii="Times New Roman" w:hAnsi="Times New Roman"/>
      <w:b/>
      <w:sz w:val="28"/>
    </w:rPr>
  </w:style>
  <w:style w:type="character" w:customStyle="1" w:styleId="Underline">
    <w:name w:val="Underline"/>
    <w:basedOn w:val="DefaultParagraphFont"/>
    <w:qFormat/>
    <w:rsid w:val="00544462"/>
    <w:rPr>
      <w:u w:val="single"/>
    </w:rPr>
  </w:style>
  <w:style w:type="character" w:customStyle="1" w:styleId="BoldandItalics">
    <w:name w:val="Bold and Italics"/>
    <w:qFormat/>
    <w:rsid w:val="00544462"/>
    <w:rPr>
      <w:b/>
      <w:i/>
      <w:u w:val="none"/>
    </w:rPr>
  </w:style>
  <w:style w:type="paragraph" w:styleId="BalloonText">
    <w:name w:val="Balloon Text"/>
    <w:basedOn w:val="Normal"/>
    <w:link w:val="BalloonTextChar"/>
    <w:rsid w:val="00544462"/>
    <w:rPr>
      <w:rFonts w:ascii="Tahoma" w:hAnsi="Tahoma" w:cs="Tahoma"/>
      <w:sz w:val="16"/>
      <w:szCs w:val="16"/>
    </w:rPr>
  </w:style>
  <w:style w:type="character" w:customStyle="1" w:styleId="BalloonTextChar">
    <w:name w:val="Balloon Text Char"/>
    <w:basedOn w:val="DefaultParagraphFont"/>
    <w:link w:val="BalloonText"/>
    <w:rsid w:val="00544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4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462"/>
    <w:rPr>
      <w:b/>
      <w:color w:val="660033"/>
      <w:spacing w:val="0"/>
    </w:rPr>
  </w:style>
  <w:style w:type="paragraph" w:customStyle="1" w:styleId="Nameditemlist">
    <w:name w:val="Named item list"/>
    <w:basedOn w:val="BodyText"/>
    <w:qFormat/>
    <w:rsid w:val="00544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2691</Characters>
  <Application>Microsoft Office Word</Application>
  <DocSecurity>0</DocSecurity>
  <Lines>62</Lines>
  <Paragraphs>37</Paragraphs>
  <ScaleCrop>false</ScaleCrop>
  <Company>Author-it Software Corporation Ltd.</Company>
  <LinksUpToDate>false</LinksUpToDate>
  <CharactersWithSpaces>3102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MEA340 Lay out and set up aircraft systems</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2016-12-22T23:15:00Z</dcterms:created>
  <dcterms:modified xsi:type="dcterms:W3CDTF">2016-12-22T23:15:00Z</dcterms:modified>
</cp:coreProperties>
</file>