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D4D" w:rsidP="007E1D4D">
      <w:pPr>
        <w:pStyle w:val="Title"/>
      </w:pPr>
      <w:r>
        <w:fldChar w:fldCharType="begin"/>
      </w:r>
      <w:r>
        <w:instrText xml:space="preserve"> TITLE   \* MERGEFORMAT </w:instrText>
      </w:r>
      <w:r>
        <w:fldChar w:fldCharType="separate"/>
      </w:r>
      <w:r>
        <w:t>MEA321 Test and troubleshoot aircraft fixed wing flight control systems and components</w:t>
      </w:r>
      <w:r>
        <w:fldChar w:fldCharType="end"/>
      </w:r>
    </w:p>
    <w:p w:rsidR="007E1D4D" w:rsidP="007E1D4D">
      <w:pPr>
        <w:pStyle w:val="Version"/>
        <w:sectPr w:rsidSect="007326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637" w:rsidP="00732637">
      <w:pPr>
        <w:pStyle w:val="SuperHeading"/>
      </w:pPr>
      <w:r w:rsidRPr="00732637">
        <w:t>MEA321 Test a</w:t>
      </w:r>
      <w:r w:rsidRPr="00732637">
        <w:t>nd troubleshoot aircraft fixed wing flight control systems and components</w:t>
      </w:r>
    </w:p>
    <w:p w:rsidR="00000000" w:rsidRPr="00732637" w:rsidP="00732637">
      <w:pPr>
        <w:pStyle w:val="Heading1"/>
      </w:pPr>
      <w:bookmarkStart w:id="1" w:name="O_721737"/>
      <w:bookmarkEnd w:id="1"/>
      <w:r w:rsidRPr="00732637">
        <w:t>Modification History</w:t>
      </w:r>
    </w:p>
    <w:p w:rsidR="00000000" w:rsidRPr="00732637" w:rsidP="007E1D4D">
      <w:pPr>
        <w:pStyle w:val="BodyText"/>
      </w:pPr>
      <w:r w:rsidRPr="00732637">
        <w:t>Release 1 - New unit of competency</w:t>
      </w:r>
    </w:p>
    <w:p w:rsidR="00000000" w:rsidRPr="00732637" w:rsidP="00732637">
      <w:pPr>
        <w:pStyle w:val="Heading1"/>
      </w:pPr>
      <w:bookmarkStart w:id="2" w:name="O_721745"/>
      <w:bookmarkEnd w:id="2"/>
      <w:r w:rsidRPr="00732637">
        <w:t>Application</w:t>
      </w:r>
    </w:p>
    <w:p w:rsidR="00000000" w:rsidRPr="00732637" w:rsidP="007E1D4D">
      <w:pPr>
        <w:pStyle w:val="BodyText"/>
      </w:pPr>
      <w:r w:rsidRPr="00732637">
        <w:t>This unit of competency requires application of hand skills and the use of maintenance publications and knowledge of system theory to test and troubleshoot aircraft flight control systems and components of fixed wing aircraft during the performance of sche</w:t>
      </w:r>
      <w:r w:rsidRPr="00732637">
        <w:t>duled or unscheduled maintenance. Maintenance may be performed individually or as part of a team.</w:t>
      </w:r>
    </w:p>
    <w:p w:rsidR="00000000" w:rsidRPr="00732637" w:rsidP="007E1D4D">
      <w:pPr>
        <w:pStyle w:val="BodyText"/>
      </w:pPr>
      <w:r w:rsidRPr="00732637">
        <w:t xml:space="preserve">The unit is part of the Mechanical Aircraft Maintenance Engineer (AME) Certificate IV training pathways. </w:t>
      </w:r>
    </w:p>
    <w:p w:rsidR="00000000" w:rsidRPr="00732637" w:rsidP="007E1D4D">
      <w:pPr>
        <w:pStyle w:val="BodyText"/>
      </w:pPr>
      <w:r w:rsidRPr="00732637">
        <w:t xml:space="preserve">The unit is used in workplaces that operate under </w:t>
      </w:r>
      <w:r w:rsidRPr="00732637">
        <w:t xml:space="preserve">the airworthiness regulatory systems of the Australian Defence Force (ADF) and the Civil Aviation safety Authority (CASA). </w:t>
      </w:r>
    </w:p>
    <w:p w:rsidR="00000000" w:rsidRPr="00732637" w:rsidP="007E1D4D">
      <w:pPr>
        <w:pStyle w:val="BodyText"/>
      </w:pPr>
      <w:r w:rsidRPr="00732637">
        <w:t>Where a CASA licensing outcome is sought this unit forms part of the CASA requirement for the granting of the chosen maintenance ce</w:t>
      </w:r>
      <w:r w:rsidRPr="00732637">
        <w:t>rtification licence under Civil Aviation Safety Regulation (CASR) Part 66, in accordance with the licensing provisions in the Companion Volume Implementation Guide.</w:t>
      </w:r>
    </w:p>
    <w:p w:rsidR="00000000" w:rsidRPr="00732637" w:rsidP="00732637">
      <w:pPr>
        <w:pStyle w:val="Heading1"/>
      </w:pPr>
      <w:bookmarkStart w:id="3" w:name="O_721744"/>
      <w:bookmarkEnd w:id="3"/>
      <w:r w:rsidRPr="00732637">
        <w:t>Pre-requisite Unit</w:t>
      </w:r>
    </w:p>
    <w:tbl>
      <w:tblPr>
        <w:tblW w:w="0" w:type="auto"/>
        <w:tblLayout w:type="fixed"/>
        <w:tblCellMar>
          <w:left w:w="62" w:type="dxa"/>
          <w:right w:w="62" w:type="dxa"/>
        </w:tblCellMar>
        <w:tblLook w:val="0000"/>
      </w:tblPr>
      <w:tblGrid>
        <w:gridCol w:w="1652"/>
        <w:gridCol w:w="7452"/>
      </w:tblGrid>
      <w:tr w:rsidTr="00732637">
        <w:tblPrEx>
          <w:tblW w:w="0" w:type="auto"/>
          <w:tblLayout w:type="fixed"/>
          <w:tblCellMar>
            <w:left w:w="62" w:type="dxa"/>
            <w:right w:w="62" w:type="dxa"/>
          </w:tblCellMar>
          <w:tblLook w:val="0000"/>
        </w:tblPrEx>
        <w:tc>
          <w:tcPr>
            <w:tcW w:w="1652"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MEA318</w:t>
            </w:r>
          </w:p>
        </w:tc>
        <w:tc>
          <w:tcPr>
            <w:tcW w:w="7452" w:type="dxa"/>
            <w:tcBorders>
              <w:top w:val="nil"/>
              <w:left w:val="nil"/>
              <w:bottom w:val="nil"/>
              <w:right w:val="nil"/>
            </w:tcBorders>
            <w:tcMar>
              <w:top w:w="0" w:type="dxa"/>
              <w:left w:w="62" w:type="dxa"/>
              <w:bottom w:w="0" w:type="dxa"/>
              <w:right w:w="62" w:type="dxa"/>
            </w:tcMar>
          </w:tcPr>
          <w:p w:rsidR="00000000" w:rsidRPr="00732637" w:rsidP="00732637">
            <w:pPr>
              <w:pStyle w:val="BodyText"/>
            </w:pPr>
            <w:r w:rsidRPr="00732637">
              <w:t>Inspect aircraft hydro-mechanical, mechanical ga</w:t>
            </w:r>
            <w:r w:rsidRPr="00732637">
              <w:t>seous and landing gear systems and components</w:t>
            </w:r>
          </w:p>
        </w:tc>
      </w:tr>
    </w:tbl>
    <w:p w:rsidR="00000000" w:rsidRPr="00732637" w:rsidP="00732637">
      <w:pPr>
        <w:pStyle w:val="BodyText"/>
      </w:pPr>
    </w:p>
    <w:p w:rsidR="00000000" w:rsidRPr="00732637" w:rsidP="00732637">
      <w:pPr>
        <w:pStyle w:val="AllowPageBreak"/>
      </w:pPr>
    </w:p>
    <w:p w:rsidR="00000000" w:rsidRPr="00732637" w:rsidP="00732637">
      <w:pPr>
        <w:pStyle w:val="Heading1"/>
      </w:pPr>
      <w:bookmarkStart w:id="4" w:name="O_721743"/>
      <w:bookmarkEnd w:id="4"/>
      <w:r w:rsidRPr="00732637">
        <w:t>Competency Field</w:t>
      </w:r>
    </w:p>
    <w:p w:rsidR="00000000" w:rsidRPr="00732637" w:rsidP="007E1D4D">
      <w:pPr>
        <w:pStyle w:val="BodyText"/>
      </w:pPr>
      <w:r w:rsidRPr="00732637">
        <w:t>Aviation maintenance</w:t>
      </w:r>
    </w:p>
    <w:p w:rsidR="00000000" w:rsidRPr="00732637" w:rsidP="00732637">
      <w:pPr>
        <w:pStyle w:val="Heading1"/>
      </w:pPr>
      <w:bookmarkStart w:id="5" w:name="O_721742"/>
      <w:bookmarkEnd w:id="5"/>
      <w:r w:rsidRPr="00732637">
        <w:t>Unit Sector</w:t>
      </w:r>
    </w:p>
    <w:p w:rsidR="00000000" w:rsidRPr="00732637" w:rsidP="00732637">
      <w:pPr>
        <w:pStyle w:val="Heading1"/>
      </w:pPr>
      <w:bookmarkStart w:id="6" w:name="O_721741"/>
      <w:bookmarkEnd w:id="6"/>
      <w:r w:rsidRPr="00732637">
        <w:t>Elements and Performance Criteria</w:t>
      </w:r>
    </w:p>
    <w:tbl>
      <w:tblPr>
        <w:tblW w:w="0" w:type="auto"/>
        <w:tblLayout w:type="fixed"/>
        <w:tblCellMar>
          <w:left w:w="62" w:type="dxa"/>
          <w:right w:w="62" w:type="dxa"/>
        </w:tblCellMar>
        <w:tblLook w:val="0000"/>
      </w:tblPr>
      <w:tblGrid>
        <w:gridCol w:w="574"/>
        <w:gridCol w:w="2421"/>
        <w:gridCol w:w="717"/>
        <w:gridCol w:w="5468"/>
      </w:tblGrid>
      <w:tr w:rsidTr="00732637">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 xml:space="preserve">Elements describe the </w:t>
            </w:r>
            <w:r w:rsidRPr="00732637">
              <w:t>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 xml:space="preserve">Performance criteria describe the performance needed to </w:t>
            </w:r>
            <w:r w:rsidRPr="00732637">
              <w:t xml:space="preserve">demonstrate achievement of the element. </w:t>
            </w:r>
          </w:p>
        </w:tc>
      </w:tr>
      <w:tr w:rsidTr="0073263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1.</w:t>
            </w:r>
          </w:p>
        </w:tc>
        <w:tc>
          <w:tcPr>
            <w:tcW w:w="2421"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Prepare for troubleshooting</w:t>
            </w:r>
          </w:p>
        </w:tc>
        <w:tc>
          <w:tcPr>
            <w:tcW w:w="717"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1.1</w:t>
            </w:r>
          </w:p>
        </w:tc>
        <w:tc>
          <w:tcPr>
            <w:tcW w:w="5468"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Relevant maintenance documentation and modification status, including system defect reports, where relevant, are interpret</w:t>
            </w:r>
            <w:r w:rsidRPr="00732637">
              <w:t>ed to identify an unserviceability</w:t>
            </w:r>
          </w:p>
        </w:tc>
      </w:tr>
      <w:tr w:rsidTr="0073263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2.</w:t>
            </w:r>
          </w:p>
        </w:tc>
        <w:tc>
          <w:tcPr>
            <w:tcW w:w="2421"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Test fixed wing flight control systems</w:t>
            </w:r>
          </w:p>
        </w:tc>
        <w:tc>
          <w:tcPr>
            <w:tcW w:w="717"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2.1</w:t>
            </w:r>
          </w:p>
        </w:tc>
        <w:tc>
          <w:tcPr>
            <w:tcW w:w="5468"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Powered controls of the aircraft and system are prepared in accordance with maintenance manual for the application of electrical and hydraulic power</w:t>
            </w:r>
          </w:p>
        </w:tc>
      </w:tr>
      <w:tr w:rsidTr="0073263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2.2</w:t>
            </w:r>
          </w:p>
        </w:tc>
        <w:tc>
          <w:tcPr>
            <w:tcW w:w="5468"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Power is applied, if necessary, and system is functionally tested in accordance with applicable maintenance manual for malfunction or evidence of incorrect rigging while observing all relevant work health and safety (WHS) requirements</w:t>
            </w:r>
          </w:p>
        </w:tc>
      </w:tr>
      <w:tr w:rsidTr="0073263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2.3</w:t>
            </w:r>
          </w:p>
        </w:tc>
        <w:tc>
          <w:tcPr>
            <w:tcW w:w="5468"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System rigging</w:t>
            </w:r>
            <w:r w:rsidRPr="00732637">
              <w:t xml:space="preserve"> is performed in accordance with applicable maintenance manual</w:t>
            </w:r>
          </w:p>
        </w:tc>
      </w:tr>
      <w:tr w:rsidTr="0073263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3.</w:t>
            </w:r>
          </w:p>
        </w:tc>
        <w:tc>
          <w:tcPr>
            <w:tcW w:w="2421"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Troubleshoot fixed wing flight control systems</w:t>
            </w:r>
          </w:p>
        </w:tc>
        <w:tc>
          <w:tcPr>
            <w:tcW w:w="717"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3.1</w:t>
            </w:r>
          </w:p>
        </w:tc>
        <w:tc>
          <w:tcPr>
            <w:tcW w:w="5468"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Available information from maintenance documentation and inspection and test results is used, where necessary, to assist in fault determin</w:t>
            </w:r>
            <w:r w:rsidRPr="00732637">
              <w:t>ation</w:t>
            </w:r>
          </w:p>
        </w:tc>
      </w:tr>
      <w:tr w:rsidTr="0073263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3.2</w:t>
            </w:r>
          </w:p>
        </w:tc>
        <w:tc>
          <w:tcPr>
            <w:tcW w:w="5468"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Maintenance manual fault diagnosis guide and logical processes are used to ensure efficient and accurate troubleshooting to line replacement level</w:t>
            </w:r>
          </w:p>
        </w:tc>
      </w:tr>
      <w:tr w:rsidTr="0073263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3.3</w:t>
            </w:r>
          </w:p>
        </w:tc>
        <w:tc>
          <w:tcPr>
            <w:tcW w:w="5468"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Specialist advice is obtained, where required, to assist with the troubleshooting process</w:t>
            </w:r>
          </w:p>
        </w:tc>
      </w:tr>
      <w:tr w:rsidTr="0073263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3.4</w:t>
            </w:r>
          </w:p>
        </w:tc>
        <w:tc>
          <w:tcPr>
            <w:tcW w:w="5468" w:type="dxa"/>
            <w:tcBorders>
              <w:top w:val="nil"/>
              <w:left w:val="nil"/>
              <w:bottom w:val="nil"/>
              <w:right w:val="nil"/>
            </w:tcBorders>
            <w:tcMar>
              <w:top w:w="0" w:type="dxa"/>
              <w:left w:w="62" w:type="dxa"/>
              <w:bottom w:w="0" w:type="dxa"/>
              <w:right w:w="62" w:type="dxa"/>
            </w:tcMar>
          </w:tcPr>
          <w:p w:rsidR="00000000" w:rsidRPr="00732637" w:rsidP="00732637">
            <w:pPr>
              <w:pStyle w:val="BodyText"/>
            </w:pPr>
            <w:r w:rsidRPr="00732637">
              <w:t>Fixed wing flight control system faults are located and the causes of the faults are clearly identified and correctly recorded in maintenance documentation, where required</w:t>
            </w:r>
          </w:p>
        </w:tc>
      </w:tr>
    </w:tbl>
    <w:p w:rsidR="00000000" w:rsidRPr="00732637" w:rsidP="00732637">
      <w:pPr>
        <w:pStyle w:val="BodyText"/>
      </w:pPr>
    </w:p>
    <w:p w:rsidR="00000000" w:rsidRPr="00732637" w:rsidP="00732637">
      <w:pPr>
        <w:pStyle w:val="AllowPageBreak"/>
      </w:pPr>
    </w:p>
    <w:p w:rsidR="00000000" w:rsidRPr="00732637" w:rsidP="00732637">
      <w:pPr>
        <w:pStyle w:val="Heading1"/>
      </w:pPr>
      <w:bookmarkStart w:id="7" w:name="O_721740"/>
      <w:bookmarkEnd w:id="7"/>
      <w:r w:rsidRPr="00732637">
        <w:t>Foundation Skills</w:t>
      </w:r>
    </w:p>
    <w:p w:rsidR="00000000" w:rsidRPr="00732637" w:rsidP="007E1D4D">
      <w:pPr>
        <w:pStyle w:val="BodyText"/>
      </w:pPr>
      <w:r w:rsidRPr="00732637">
        <w:t>Foundation skills essential to performa</w:t>
      </w:r>
      <w:r w:rsidRPr="00732637">
        <w:t>nce are explicit in the performance criteria of this unit of competency.</w:t>
      </w:r>
    </w:p>
    <w:p w:rsidR="00000000" w:rsidRPr="00732637" w:rsidP="00732637">
      <w:pPr>
        <w:pStyle w:val="Heading1"/>
      </w:pPr>
      <w:bookmarkStart w:id="8" w:name="O_721739"/>
      <w:bookmarkEnd w:id="8"/>
      <w:r w:rsidRPr="00732637">
        <w:t>Range of Conditions</w:t>
      </w:r>
    </w:p>
    <w:tbl>
      <w:tblPr>
        <w:tblW w:w="0" w:type="auto"/>
        <w:tblLayout w:type="fixed"/>
        <w:tblCellMar>
          <w:left w:w="62" w:type="dxa"/>
          <w:right w:w="62" w:type="dxa"/>
        </w:tblCellMar>
        <w:tblLook w:val="0000"/>
      </w:tblPr>
      <w:tblGrid>
        <w:gridCol w:w="3150"/>
        <w:gridCol w:w="5922"/>
      </w:tblGrid>
      <w:tr w:rsidTr="007326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t>This field allows for different work environments and conditions that may affect performance. Essential operating conditions that may be present (</w:t>
            </w:r>
            <w:r w:rsidRPr="00732637">
              <w:t xml:space="preserve">depending on the work situation, needs of the candidate, accessibility of the item, and local industry and regional </w:t>
            </w:r>
            <w:r w:rsidRPr="00732637">
              <w:t>contexts) are included.</w:t>
            </w:r>
          </w:p>
        </w:tc>
      </w:tr>
      <w:tr w:rsidTr="00732637">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rPr>
                <w:rStyle w:val="SpecialBold"/>
              </w:rPr>
              <w:t>Fixed wing flight control systems and components include:</w:t>
            </w:r>
          </w:p>
        </w:tc>
        <w:tc>
          <w:tcPr>
            <w:tcW w:w="5922" w:type="dxa"/>
            <w:tcBorders>
              <w:top w:val="nil"/>
              <w:left w:val="nil"/>
              <w:bottom w:val="nil"/>
              <w:right w:val="nil"/>
            </w:tcBorders>
            <w:tcMar>
              <w:top w:w="0" w:type="dxa"/>
              <w:left w:w="62" w:type="dxa"/>
              <w:bottom w:w="0" w:type="dxa"/>
              <w:right w:w="62" w:type="dxa"/>
            </w:tcMar>
          </w:tcPr>
          <w:p w:rsidR="00000000" w:rsidRPr="00732637" w:rsidP="00732637">
            <w:pPr>
              <w:pStyle w:val="ListBullet"/>
            </w:pPr>
            <w:r w:rsidRPr="00732637">
              <w:t>Ailerons, elevators, rudders, trim tabs, speed brakes, spoilers, flaps and slats</w:t>
            </w:r>
          </w:p>
          <w:p w:rsidR="00000000" w:rsidRPr="00732637" w:rsidP="00732637">
            <w:pPr>
              <w:pStyle w:val="ListBullet"/>
            </w:pPr>
            <w:r w:rsidRPr="00732637">
              <w:t>Actuators – mechanical, hydraulic, pneumatic or electric</w:t>
            </w:r>
          </w:p>
          <w:p w:rsidR="00000000" w:rsidP="00732637">
            <w:pPr>
              <w:pStyle w:val="ListBullet"/>
              <w:rPr>
                <w:lang w:val="en-NZ"/>
              </w:rPr>
            </w:pPr>
            <w:r w:rsidRPr="00732637">
              <w:t xml:space="preserve">Mechanical flight control components, including cables, pulleys, guides, fairleads, tension regulators, control rods, </w:t>
            </w:r>
            <w:r w:rsidRPr="00732637">
              <w:t>bellcranks, torque tubes, chains, sprockets, control sticks (or wheels or columns), trim wheels or handles, and rudder pedals</w:t>
            </w:r>
          </w:p>
        </w:tc>
      </w:tr>
      <w:tr w:rsidTr="00732637">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32637">
            <w:pPr>
              <w:pStyle w:val="BodyText"/>
              <w:rPr>
                <w:lang w:val="en-NZ"/>
              </w:rPr>
            </w:pPr>
            <w:r w:rsidRPr="00732637">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732637" w:rsidP="00732637">
            <w:pPr>
              <w:pStyle w:val="ListBullet"/>
            </w:pPr>
            <w:r w:rsidRPr="00732637">
              <w:t>Industry standard procedures specified by manufacturers, regulatory authorities or the ente</w:t>
            </w:r>
            <w:r w:rsidRPr="00732637">
              <w:t>rprise</w:t>
            </w:r>
          </w:p>
        </w:tc>
      </w:tr>
    </w:tbl>
    <w:p w:rsidR="00000000" w:rsidRPr="00732637" w:rsidP="00732637">
      <w:pPr>
        <w:pStyle w:val="BodyText"/>
      </w:pPr>
    </w:p>
    <w:p w:rsidR="00000000" w:rsidRPr="00732637" w:rsidP="00732637">
      <w:pPr>
        <w:pStyle w:val="AllowPageBreak"/>
      </w:pPr>
    </w:p>
    <w:p w:rsidR="00000000" w:rsidRPr="00732637" w:rsidP="00732637">
      <w:pPr>
        <w:pStyle w:val="Heading1"/>
      </w:pPr>
      <w:bookmarkStart w:id="9" w:name="O_721738"/>
      <w:bookmarkEnd w:id="9"/>
      <w:r w:rsidRPr="00732637">
        <w:t>Unit Mapping Information</w:t>
      </w:r>
    </w:p>
    <w:p w:rsidR="00000000" w:rsidRPr="00732637" w:rsidP="007E1D4D">
      <w:pPr>
        <w:pStyle w:val="BodyText"/>
      </w:pPr>
      <w:r w:rsidRPr="00732637">
        <w:t>Release 1 – equivalent to MEA321C Test and troubleshoot aircraft fixed wing flight control systems and components</w:t>
      </w:r>
    </w:p>
    <w:p w:rsidR="00000000" w:rsidRPr="00732637" w:rsidP="00732637">
      <w:pPr>
        <w:pStyle w:val="Heading1"/>
      </w:pPr>
      <w:bookmarkStart w:id="10" w:name="O_721731"/>
      <w:bookmarkEnd w:id="10"/>
      <w:r w:rsidRPr="00732637">
        <w:t>Links</w:t>
      </w:r>
    </w:p>
    <w:p w:rsidR="00000000" w:rsidRPr="00732637" w:rsidP="007E1D4D">
      <w:pPr>
        <w:pStyle w:val="BodyText"/>
      </w:pPr>
      <w:r w:rsidRPr="0073263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F723C">
        <w:rPr>
          <w:rStyle w:val="Hyperlink"/>
        </w:rPr>
        <w:t>https://vetnet.gov.au/Pages/TrainingDocs.aspx?q=ce216c9c-04d5-4b3b-9bcf-4e81d0950371</w:t>
      </w:r>
      <w:r>
        <w:fldChar w:fldCharType="end"/>
      </w:r>
    </w:p>
    <w:p w:rsidR="00000000" w:rsidRPr="00732637" w:rsidP="00732637"/>
    <w:sectPr w:rsidSect="007326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6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637" w:rsidRPr="007E1D4D" w:rsidP="007E1D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6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4D" w:rsidP="007326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1D4D" w:rsidP="007326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1D4D" w:rsidP="007326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6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2637" w:rsidRPr="007E1D4D" w:rsidP="007E1D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6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4D" w:rsidRPr="002D2AF8" w:rsidP="00732637">
    <w:pPr>
      <w:pStyle w:val="Header"/>
      <w:framePr w:wrap="around"/>
    </w:pPr>
    <w:r>
      <w:fldChar w:fldCharType="begin"/>
    </w:r>
    <w:r>
      <w:instrText xml:space="preserve"> TITLE   \* MERGEFORMAT </w:instrText>
    </w:r>
    <w:r>
      <w:fldChar w:fldCharType="separate"/>
    </w:r>
    <w:r>
      <w:t>MEA321 Test and troubleshoot aircraft fixed wing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E1D4D" w:rsidP="007326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569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28B7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6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637"/>
    <w:pPr>
      <w:spacing w:before="360" w:after="60"/>
      <w:outlineLvl w:val="0"/>
    </w:pPr>
    <w:rPr>
      <w:sz w:val="32"/>
    </w:rPr>
  </w:style>
  <w:style w:type="paragraph" w:styleId="Heading2">
    <w:name w:val="heading 2"/>
    <w:basedOn w:val="HeadingBase"/>
    <w:next w:val="BodyText"/>
    <w:link w:val="Heading2Char"/>
    <w:qFormat/>
    <w:rsid w:val="00732637"/>
    <w:pPr>
      <w:keepLines/>
      <w:spacing w:before="240" w:after="120"/>
      <w:outlineLvl w:val="1"/>
    </w:pPr>
    <w:rPr>
      <w:sz w:val="28"/>
      <w:szCs w:val="40"/>
    </w:rPr>
  </w:style>
  <w:style w:type="paragraph" w:styleId="Heading3">
    <w:name w:val="heading 3"/>
    <w:basedOn w:val="HeadingBase"/>
    <w:next w:val="BodyText"/>
    <w:link w:val="Heading3Char"/>
    <w:qFormat/>
    <w:rsid w:val="00732637"/>
    <w:pPr>
      <w:spacing w:before="180" w:after="120"/>
      <w:outlineLvl w:val="2"/>
    </w:pPr>
    <w:rPr>
      <w:spacing w:val="-10"/>
      <w:kern w:val="32"/>
    </w:rPr>
  </w:style>
  <w:style w:type="paragraph" w:styleId="Heading4">
    <w:name w:val="heading 4"/>
    <w:basedOn w:val="HeadingBase"/>
    <w:next w:val="BodyText"/>
    <w:link w:val="Heading4Char"/>
    <w:qFormat/>
    <w:rsid w:val="00732637"/>
    <w:pPr>
      <w:spacing w:before="160" w:after="120"/>
      <w:outlineLvl w:val="3"/>
    </w:pPr>
    <w:rPr>
      <w:sz w:val="22"/>
    </w:rPr>
  </w:style>
  <w:style w:type="paragraph" w:styleId="Heading5">
    <w:name w:val="heading 5"/>
    <w:basedOn w:val="HeadingBase"/>
    <w:next w:val="Normal"/>
    <w:link w:val="Heading5Char"/>
    <w:qFormat/>
    <w:rsid w:val="00732637"/>
    <w:pPr>
      <w:spacing w:before="80"/>
      <w:outlineLvl w:val="4"/>
    </w:pPr>
    <w:rPr>
      <w:color w:val="918585"/>
      <w:sz w:val="20"/>
    </w:rPr>
  </w:style>
  <w:style w:type="paragraph" w:styleId="Heading6">
    <w:name w:val="heading 6"/>
    <w:basedOn w:val="HeadingBase"/>
    <w:next w:val="Normal"/>
    <w:link w:val="Heading6Char"/>
    <w:qFormat/>
    <w:rsid w:val="00732637"/>
    <w:pPr>
      <w:spacing w:before="60"/>
      <w:outlineLvl w:val="5"/>
    </w:pPr>
    <w:rPr>
      <w:color w:val="918585"/>
      <w:sz w:val="20"/>
    </w:rPr>
  </w:style>
  <w:style w:type="paragraph" w:styleId="Heading7">
    <w:name w:val="heading 7"/>
    <w:basedOn w:val="Normal"/>
    <w:next w:val="Normal"/>
    <w:link w:val="Heading7Char"/>
    <w:qFormat/>
    <w:rsid w:val="00732637"/>
    <w:pPr>
      <w:ind w:left="720"/>
      <w:outlineLvl w:val="6"/>
    </w:pPr>
    <w:rPr>
      <w:i/>
    </w:rPr>
  </w:style>
  <w:style w:type="paragraph" w:styleId="Heading8">
    <w:name w:val="heading 8"/>
    <w:basedOn w:val="Normal"/>
    <w:next w:val="Normal"/>
    <w:link w:val="Heading8Char"/>
    <w:qFormat/>
    <w:rsid w:val="00732637"/>
    <w:pPr>
      <w:ind w:left="720"/>
      <w:outlineLvl w:val="7"/>
    </w:pPr>
    <w:rPr>
      <w:i/>
    </w:rPr>
  </w:style>
  <w:style w:type="paragraph" w:styleId="Heading9">
    <w:name w:val="heading 9"/>
    <w:basedOn w:val="Normal"/>
    <w:next w:val="Normal"/>
    <w:link w:val="Heading9Char"/>
    <w:qFormat/>
    <w:rsid w:val="00732637"/>
    <w:pPr>
      <w:ind w:left="720"/>
      <w:outlineLvl w:val="8"/>
    </w:pPr>
    <w:rPr>
      <w:i/>
    </w:rPr>
  </w:style>
  <w:style w:type="character" w:default="1" w:styleId="DefaultParagraphFont">
    <w:name w:val="Default Paragraph Font"/>
    <w:uiPriority w:val="1"/>
    <w:unhideWhenUsed/>
    <w:rsid w:val="00732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637"/>
  </w:style>
  <w:style w:type="character" w:customStyle="1" w:styleId="Heading1Char">
    <w:name w:val="Heading 1 Char"/>
    <w:basedOn w:val="DefaultParagraphFont"/>
    <w:link w:val="Heading1"/>
    <w:rsid w:val="00732637"/>
    <w:rPr>
      <w:rFonts w:ascii="Times New Roman" w:eastAsia="Times New Roman" w:hAnsi="Times New Roman" w:cs="Times New Roman"/>
      <w:b/>
      <w:sz w:val="32"/>
      <w:szCs w:val="20"/>
      <w:lang w:eastAsia="en-US"/>
    </w:rPr>
  </w:style>
  <w:style w:type="paragraph" w:styleId="BodyText">
    <w:name w:val="Body Text"/>
    <w:basedOn w:val="Normal"/>
    <w:link w:val="BodyTextChar"/>
    <w:rsid w:val="007326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2637"/>
    <w:rPr>
      <w:rFonts w:ascii="Times New Roman" w:eastAsia="Times New Roman" w:hAnsi="Times New Roman" w:cs="Times New Roman"/>
      <w:sz w:val="24"/>
      <w:lang w:eastAsia="en-US"/>
    </w:rPr>
  </w:style>
  <w:style w:type="paragraph" w:styleId="ListBullet">
    <w:name w:val="List Bullet"/>
    <w:basedOn w:val="List"/>
    <w:rsid w:val="00732637"/>
    <w:pPr>
      <w:numPr>
        <w:numId w:val="11"/>
      </w:numPr>
      <w:tabs>
        <w:tab w:val="clear" w:pos="340"/>
      </w:tabs>
      <w:spacing w:before="40" w:after="40"/>
    </w:pPr>
  </w:style>
  <w:style w:type="character" w:customStyle="1" w:styleId="SpecialBold">
    <w:name w:val="Special Bold"/>
    <w:basedOn w:val="DefaultParagraphFont"/>
    <w:rsid w:val="00732637"/>
    <w:rPr>
      <w:b/>
      <w:spacing w:val="0"/>
    </w:rPr>
  </w:style>
  <w:style w:type="paragraph" w:customStyle="1" w:styleId="SuperHeading">
    <w:name w:val="SuperHeading"/>
    <w:basedOn w:val="Normal"/>
    <w:rsid w:val="00732637"/>
    <w:pPr>
      <w:spacing w:before="240" w:after="120"/>
      <w:outlineLvl w:val="0"/>
    </w:pPr>
    <w:rPr>
      <w:rFonts w:ascii="Times New Roman" w:hAnsi="Times New Roman"/>
      <w:b/>
      <w:sz w:val="32"/>
    </w:rPr>
  </w:style>
  <w:style w:type="paragraph" w:customStyle="1" w:styleId="AllowPageBreak">
    <w:name w:val="AllowPageBreak"/>
    <w:rsid w:val="007326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6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6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6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6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6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6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637"/>
    <w:rPr>
      <w:rFonts w:ascii="Courier New" w:eastAsia="Times New Roman" w:hAnsi="Courier New" w:cs="Times New Roman"/>
      <w:i/>
      <w:szCs w:val="20"/>
      <w:lang w:eastAsia="en-US"/>
    </w:rPr>
  </w:style>
  <w:style w:type="paragraph" w:customStyle="1" w:styleId="HeadingBase">
    <w:name w:val="Heading Base"/>
    <w:rsid w:val="00732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637"/>
    <w:pPr>
      <w:tabs>
        <w:tab w:val="right" w:leader="dot" w:pos="9072"/>
      </w:tabs>
      <w:ind w:left="567"/>
    </w:pPr>
    <w:rPr>
      <w:szCs w:val="22"/>
    </w:rPr>
  </w:style>
  <w:style w:type="paragraph" w:customStyle="1" w:styleId="TOCBase">
    <w:name w:val="TOC Base"/>
    <w:rsid w:val="00732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637"/>
    <w:pPr>
      <w:tabs>
        <w:tab w:val="right" w:leader="dot" w:pos="9072"/>
      </w:tabs>
      <w:spacing w:before="40" w:after="40"/>
      <w:ind w:left="284"/>
    </w:pPr>
    <w:rPr>
      <w:rFonts w:ascii="Times New Roman" w:hAnsi="Times New Roman"/>
    </w:rPr>
  </w:style>
  <w:style w:type="paragraph" w:styleId="TOC1">
    <w:name w:val="toc 1"/>
    <w:basedOn w:val="TOCBase"/>
    <w:next w:val="Normal"/>
    <w:rsid w:val="007326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637"/>
    <w:rPr>
      <w:rFonts w:ascii="Times New Roman" w:eastAsia="Times New Roman" w:hAnsi="Times New Roman" w:cs="Times New Roman"/>
      <w:sz w:val="16"/>
      <w:lang w:eastAsia="en-US"/>
    </w:rPr>
  </w:style>
  <w:style w:type="paragraph" w:styleId="Title">
    <w:name w:val="Title"/>
    <w:basedOn w:val="HeadingBase"/>
    <w:link w:val="TitleChar"/>
    <w:qFormat/>
    <w:rsid w:val="00732637"/>
    <w:pPr>
      <w:spacing w:before="5040"/>
      <w:jc w:val="center"/>
    </w:pPr>
    <w:rPr>
      <w:sz w:val="48"/>
      <w:szCs w:val="72"/>
      <w:lang w:val="en-US"/>
    </w:rPr>
  </w:style>
  <w:style w:type="character" w:customStyle="1" w:styleId="TitleChar">
    <w:name w:val="Title Char"/>
    <w:basedOn w:val="DefaultParagraphFont"/>
    <w:link w:val="Title"/>
    <w:rsid w:val="00732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637"/>
    <w:pPr>
      <w:tabs>
        <w:tab w:val="left" w:pos="3600"/>
        <w:tab w:val="left" w:pos="3958"/>
      </w:tabs>
    </w:pPr>
  </w:style>
  <w:style w:type="paragraph" w:styleId="List">
    <w:name w:val="List"/>
    <w:basedOn w:val="BodyText"/>
    <w:next w:val="BodyText"/>
    <w:rsid w:val="00732637"/>
    <w:pPr>
      <w:tabs>
        <w:tab w:val="left" w:pos="340"/>
      </w:tabs>
      <w:spacing w:before="60" w:after="60"/>
      <w:ind w:left="340" w:hanging="340"/>
    </w:pPr>
  </w:style>
  <w:style w:type="paragraph" w:customStyle="1" w:styleId="Note">
    <w:name w:val="Note"/>
    <w:basedOn w:val="BodyText"/>
    <w:rsid w:val="007326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637"/>
    <w:pPr>
      <w:framePr w:wrap="auto" w:hAnchor="text" w:y="6049"/>
    </w:pPr>
    <w:rPr>
      <w:color w:val="000000"/>
      <w:sz w:val="40"/>
    </w:rPr>
  </w:style>
  <w:style w:type="paragraph" w:customStyle="1" w:styleId="TOCTitle">
    <w:name w:val="TOCTitle"/>
    <w:basedOn w:val="Heading1"/>
    <w:rsid w:val="00732637"/>
    <w:pPr>
      <w:spacing w:after="240"/>
      <w:jc w:val="center"/>
      <w:outlineLvl w:val="9"/>
    </w:pPr>
    <w:rPr>
      <w:caps/>
    </w:rPr>
  </w:style>
  <w:style w:type="paragraph" w:customStyle="1" w:styleId="Version">
    <w:name w:val="Version"/>
    <w:rsid w:val="007326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2637"/>
    <w:pPr>
      <w:numPr>
        <w:numId w:val="12"/>
      </w:numPr>
      <w:tabs>
        <w:tab w:val="clear" w:pos="680"/>
      </w:tabs>
    </w:pPr>
  </w:style>
  <w:style w:type="paragraph" w:styleId="Index1">
    <w:name w:val="index 1"/>
    <w:basedOn w:val="Normal"/>
    <w:next w:val="Normal"/>
    <w:semiHidden/>
    <w:rsid w:val="00732637"/>
    <w:pPr>
      <w:keepNext w:val="0"/>
      <w:tabs>
        <w:tab w:val="right" w:pos="4176"/>
      </w:tabs>
      <w:ind w:left="198" w:hanging="198"/>
    </w:pPr>
    <w:rPr>
      <w:rFonts w:ascii="Garamond" w:hAnsi="Garamond"/>
    </w:rPr>
  </w:style>
  <w:style w:type="paragraph" w:styleId="IndexHeading">
    <w:name w:val="index heading"/>
    <w:basedOn w:val="Normal"/>
    <w:next w:val="Index1"/>
    <w:semiHidden/>
    <w:rsid w:val="00732637"/>
    <w:pPr>
      <w:spacing w:before="120" w:after="120"/>
    </w:pPr>
    <w:rPr>
      <w:rFonts w:ascii="Arial" w:hAnsi="Arial"/>
      <w:b/>
      <w:color w:val="918585"/>
      <w:sz w:val="24"/>
    </w:rPr>
  </w:style>
  <w:style w:type="paragraph" w:styleId="Header">
    <w:name w:val="header"/>
    <w:basedOn w:val="Normal"/>
    <w:link w:val="HeaderChar"/>
    <w:rsid w:val="00732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637"/>
    <w:rPr>
      <w:rFonts w:ascii="Times New Roman" w:eastAsia="Times New Roman" w:hAnsi="Times New Roman" w:cs="Times New Roman"/>
      <w:sz w:val="16"/>
      <w:szCs w:val="20"/>
      <w:lang w:val="en-GB" w:eastAsia="en-US"/>
    </w:rPr>
  </w:style>
  <w:style w:type="paragraph" w:customStyle="1" w:styleId="Chapter">
    <w:name w:val="Chapter"/>
    <w:basedOn w:val="Normal"/>
    <w:rsid w:val="00732637"/>
    <w:pPr>
      <w:spacing w:before="240"/>
    </w:pPr>
    <w:rPr>
      <w:rFonts w:ascii="Times New Roman" w:hAnsi="Times New Roman"/>
      <w:smallCaps/>
      <w:spacing w:val="80"/>
      <w:sz w:val="28"/>
    </w:rPr>
  </w:style>
  <w:style w:type="paragraph" w:customStyle="1" w:styleId="InChapter">
    <w:name w:val="InChapter"/>
    <w:basedOn w:val="Heading3"/>
    <w:rsid w:val="00732637"/>
    <w:pPr>
      <w:spacing w:after="240"/>
      <w:outlineLvl w:val="9"/>
    </w:pPr>
    <w:rPr>
      <w:noProof/>
    </w:rPr>
  </w:style>
  <w:style w:type="paragraph" w:styleId="Index2">
    <w:name w:val="index 2"/>
    <w:basedOn w:val="Normal"/>
    <w:next w:val="Normal"/>
    <w:semiHidden/>
    <w:rsid w:val="00732637"/>
    <w:pPr>
      <w:tabs>
        <w:tab w:val="right" w:pos="4176"/>
      </w:tabs>
      <w:ind w:left="568" w:hanging="284"/>
    </w:pPr>
    <w:rPr>
      <w:rFonts w:ascii="Garamond" w:hAnsi="Garamond"/>
    </w:rPr>
  </w:style>
  <w:style w:type="paragraph" w:customStyle="1" w:styleId="Byline">
    <w:name w:val="Byline"/>
    <w:rsid w:val="00732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637"/>
    <w:pPr>
      <w:tabs>
        <w:tab w:val="clear" w:pos="3600"/>
        <w:tab w:val="clear" w:pos="3958"/>
      </w:tabs>
      <w:jc w:val="right"/>
    </w:pPr>
  </w:style>
  <w:style w:type="character" w:styleId="Emphasis">
    <w:name w:val="Emphasis"/>
    <w:basedOn w:val="DefaultParagraphFont"/>
    <w:qFormat/>
    <w:rsid w:val="00732637"/>
    <w:rPr>
      <w:i/>
    </w:rPr>
  </w:style>
  <w:style w:type="paragraph" w:styleId="Caption">
    <w:name w:val="caption"/>
    <w:basedOn w:val="BodyText"/>
    <w:next w:val="Normal"/>
    <w:qFormat/>
    <w:rsid w:val="00732637"/>
    <w:pPr>
      <w:framePr w:w="2268" w:hSpace="181" w:vSpace="181" w:wrap="around" w:vAnchor="text" w:hAnchor="page" w:x="1135" w:y="285" w:anchorLock="1"/>
    </w:pPr>
    <w:rPr>
      <w:i/>
    </w:rPr>
  </w:style>
  <w:style w:type="paragraph" w:customStyle="1" w:styleId="MiniTOCTitle">
    <w:name w:val="MiniTOCTitle"/>
    <w:basedOn w:val="Heading4"/>
    <w:rsid w:val="00732637"/>
    <w:pPr>
      <w:spacing w:before="240"/>
      <w:outlineLvl w:val="9"/>
    </w:pPr>
    <w:rPr>
      <w:noProof/>
      <w:sz w:val="24"/>
    </w:rPr>
  </w:style>
  <w:style w:type="paragraph" w:customStyle="1" w:styleId="MiniTOCItem">
    <w:name w:val="MiniTOCItem"/>
    <w:basedOn w:val="ListBullet"/>
    <w:rsid w:val="00732637"/>
    <w:pPr>
      <w:numPr>
        <w:numId w:val="0"/>
      </w:numPr>
      <w:tabs>
        <w:tab w:val="right" w:leader="dot" w:pos="6521"/>
      </w:tabs>
      <w:spacing w:before="0" w:after="0"/>
    </w:pPr>
  </w:style>
  <w:style w:type="paragraph" w:customStyle="1" w:styleId="TOFTitle">
    <w:name w:val="TOFTitle"/>
    <w:basedOn w:val="TOCTitle"/>
    <w:rsid w:val="00732637"/>
  </w:style>
  <w:style w:type="paragraph" w:styleId="TableofFigures">
    <w:name w:val="table of figures"/>
    <w:basedOn w:val="Normal"/>
    <w:next w:val="Normal"/>
    <w:semiHidden/>
    <w:rsid w:val="00732637"/>
    <w:pPr>
      <w:tabs>
        <w:tab w:val="right" w:leader="dot" w:pos="9072"/>
      </w:tabs>
      <w:ind w:left="970" w:hanging="403"/>
    </w:pPr>
    <w:rPr>
      <w:rFonts w:ascii="Times New Roman" w:hAnsi="Times New Roman"/>
      <w:b/>
    </w:rPr>
  </w:style>
  <w:style w:type="paragraph" w:styleId="ListNumber">
    <w:name w:val="List Number"/>
    <w:basedOn w:val="List"/>
    <w:rsid w:val="00732637"/>
    <w:pPr>
      <w:numPr>
        <w:numId w:val="14"/>
      </w:numPr>
      <w:tabs>
        <w:tab w:val="clear" w:pos="340"/>
      </w:tabs>
    </w:pPr>
  </w:style>
  <w:style w:type="character" w:customStyle="1" w:styleId="WingdingSymbols">
    <w:name w:val="Wingding Symbols"/>
    <w:rsid w:val="00732637"/>
    <w:rPr>
      <w:rFonts w:ascii="Wingdings" w:hAnsi="Wingdings"/>
    </w:rPr>
  </w:style>
  <w:style w:type="paragraph" w:customStyle="1" w:styleId="TableHeading">
    <w:name w:val="Table Heading"/>
    <w:basedOn w:val="HeadingBase"/>
    <w:rsid w:val="00732637"/>
    <w:pPr>
      <w:keepLines/>
      <w:pBdr>
        <w:bottom w:val="single" w:sz="6" w:space="1" w:color="918585"/>
      </w:pBdr>
      <w:spacing w:before="240"/>
    </w:pPr>
  </w:style>
  <w:style w:type="character" w:customStyle="1" w:styleId="HotSpot">
    <w:name w:val="HotSpot"/>
    <w:rsid w:val="00732637"/>
    <w:rPr>
      <w:color w:val="0033CC"/>
      <w:u w:val="none"/>
    </w:rPr>
  </w:style>
  <w:style w:type="paragraph" w:customStyle="1" w:styleId="BodyTextRight">
    <w:name w:val="Body Text Right"/>
    <w:basedOn w:val="BodyText"/>
    <w:rsid w:val="00732637"/>
    <w:pPr>
      <w:spacing w:before="0" w:after="0"/>
      <w:jc w:val="right"/>
    </w:pPr>
  </w:style>
  <w:style w:type="paragraph" w:styleId="Index3">
    <w:name w:val="index 3"/>
    <w:basedOn w:val="ListNumber2"/>
    <w:next w:val="Normal"/>
    <w:semiHidden/>
    <w:rsid w:val="00732637"/>
    <w:pPr>
      <w:numPr>
        <w:numId w:val="0"/>
      </w:numPr>
      <w:tabs>
        <w:tab w:val="right" w:leader="dot" w:pos="4176"/>
      </w:tabs>
    </w:pPr>
  </w:style>
  <w:style w:type="paragraph" w:styleId="ListNumber2">
    <w:name w:val="List Number 2"/>
    <w:basedOn w:val="List2"/>
    <w:rsid w:val="00732637"/>
    <w:pPr>
      <w:numPr>
        <w:numId w:val="9"/>
      </w:numPr>
      <w:tabs>
        <w:tab w:val="clear" w:pos="1060"/>
      </w:tabs>
    </w:pPr>
  </w:style>
  <w:style w:type="paragraph" w:customStyle="1" w:styleId="MarginNote">
    <w:name w:val="Margin Note"/>
    <w:basedOn w:val="BodyText"/>
    <w:rsid w:val="00732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6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637"/>
    <w:rPr>
      <w:sz w:val="32"/>
    </w:rPr>
  </w:style>
  <w:style w:type="paragraph" w:customStyle="1" w:styleId="HeadingProcedure">
    <w:name w:val="Heading Procedure"/>
    <w:basedOn w:val="HeadingBase"/>
    <w:next w:val="Normal"/>
    <w:rsid w:val="00732637"/>
    <w:pPr>
      <w:tabs>
        <w:tab w:val="left" w:pos="0"/>
      </w:tabs>
      <w:spacing w:before="120" w:after="60"/>
    </w:pPr>
    <w:rPr>
      <w:i/>
      <w:color w:val="918585"/>
      <w:sz w:val="22"/>
    </w:rPr>
  </w:style>
  <w:style w:type="paragraph" w:customStyle="1" w:styleId="TableBodyText">
    <w:name w:val="Table Body Text"/>
    <w:basedOn w:val="BodyText"/>
    <w:rsid w:val="00732637"/>
    <w:pPr>
      <w:spacing w:before="60" w:after="60"/>
    </w:pPr>
  </w:style>
  <w:style w:type="paragraph" w:styleId="ListContinue">
    <w:name w:val="List Continue"/>
    <w:basedOn w:val="List"/>
    <w:rsid w:val="00732637"/>
    <w:pPr>
      <w:ind w:firstLine="0"/>
    </w:pPr>
  </w:style>
  <w:style w:type="paragraph" w:customStyle="1" w:styleId="ListNote">
    <w:name w:val="List Note"/>
    <w:basedOn w:val="List"/>
    <w:rsid w:val="00732637"/>
    <w:pPr>
      <w:pBdr>
        <w:top w:val="single" w:sz="6" w:space="2" w:color="918585"/>
        <w:bottom w:val="single" w:sz="6" w:space="2" w:color="918585"/>
      </w:pBdr>
      <w:tabs>
        <w:tab w:val="left" w:pos="1021"/>
      </w:tabs>
      <w:ind w:firstLine="0"/>
    </w:pPr>
  </w:style>
  <w:style w:type="paragraph" w:customStyle="1" w:styleId="Warning">
    <w:name w:val="Warning"/>
    <w:basedOn w:val="BodyText"/>
    <w:rsid w:val="00732637"/>
    <w:pPr>
      <w:shd w:val="clear" w:color="auto" w:fill="D9D9D9"/>
      <w:tabs>
        <w:tab w:val="left" w:pos="992"/>
      </w:tabs>
      <w:ind w:left="119" w:right="119"/>
    </w:pPr>
    <w:rPr>
      <w:sz w:val="20"/>
    </w:rPr>
  </w:style>
  <w:style w:type="paragraph" w:customStyle="1" w:styleId="MarginIcons">
    <w:name w:val="Margin Icons"/>
    <w:basedOn w:val="BodyText"/>
    <w:rsid w:val="007326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637"/>
    <w:rPr>
      <w:rFonts w:ascii="Courier New" w:hAnsi="Courier New"/>
    </w:rPr>
  </w:style>
  <w:style w:type="paragraph" w:customStyle="1" w:styleId="NoteBullet">
    <w:name w:val="Note Bullet"/>
    <w:basedOn w:val="Note"/>
    <w:rsid w:val="00732637"/>
    <w:pPr>
      <w:tabs>
        <w:tab w:val="clear" w:pos="680"/>
      </w:tabs>
      <w:spacing w:before="60" w:after="60"/>
    </w:pPr>
  </w:style>
  <w:style w:type="paragraph" w:customStyle="1" w:styleId="SubHeading2">
    <w:name w:val="SubHeading2"/>
    <w:basedOn w:val="HeadingBase"/>
    <w:rsid w:val="00732637"/>
    <w:pPr>
      <w:spacing w:before="240" w:after="60"/>
    </w:pPr>
    <w:rPr>
      <w:sz w:val="20"/>
    </w:rPr>
  </w:style>
  <w:style w:type="paragraph" w:customStyle="1" w:styleId="SubHeading1">
    <w:name w:val="SubHeading1"/>
    <w:basedOn w:val="HeadingBase"/>
    <w:rsid w:val="00732637"/>
    <w:pPr>
      <w:spacing w:before="240" w:after="60"/>
    </w:pPr>
    <w:rPr>
      <w:color w:val="918585"/>
      <w:sz w:val="22"/>
    </w:rPr>
  </w:style>
  <w:style w:type="paragraph" w:customStyle="1" w:styleId="SideHeading">
    <w:name w:val="Side Heading"/>
    <w:basedOn w:val="HeadingBase"/>
    <w:rsid w:val="00732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637"/>
    <w:pPr>
      <w:numPr>
        <w:numId w:val="10"/>
      </w:numPr>
    </w:pPr>
  </w:style>
  <w:style w:type="paragraph" w:styleId="PlainText">
    <w:name w:val="Plain Text"/>
    <w:basedOn w:val="Normal"/>
    <w:link w:val="PlainTextChar"/>
    <w:rsid w:val="00732637"/>
    <w:rPr>
      <w:sz w:val="20"/>
    </w:rPr>
  </w:style>
  <w:style w:type="character" w:customStyle="1" w:styleId="PlainTextChar">
    <w:name w:val="Plain Text Char"/>
    <w:basedOn w:val="DefaultParagraphFont"/>
    <w:link w:val="PlainText"/>
    <w:rsid w:val="00732637"/>
    <w:rPr>
      <w:rFonts w:ascii="Courier New" w:eastAsia="Times New Roman" w:hAnsi="Courier New" w:cs="Times New Roman"/>
      <w:sz w:val="20"/>
      <w:szCs w:val="20"/>
      <w:lang w:eastAsia="en-US"/>
    </w:rPr>
  </w:style>
  <w:style w:type="character" w:customStyle="1" w:styleId="MenuOption">
    <w:name w:val="Menu Option"/>
    <w:basedOn w:val="DefaultParagraphFont"/>
    <w:rsid w:val="00732637"/>
    <w:rPr>
      <w:b/>
      <w:smallCaps/>
    </w:rPr>
  </w:style>
  <w:style w:type="paragraph" w:customStyle="1" w:styleId="TableListNumber">
    <w:name w:val="Table List Number"/>
    <w:basedOn w:val="ListNumber"/>
    <w:rsid w:val="00732637"/>
    <w:pPr>
      <w:numPr>
        <w:numId w:val="0"/>
      </w:numPr>
    </w:pPr>
  </w:style>
  <w:style w:type="paragraph" w:styleId="TOC4">
    <w:name w:val="toc 4"/>
    <w:basedOn w:val="TOCBase"/>
    <w:next w:val="Normal"/>
    <w:semiHidden/>
    <w:rsid w:val="00732637"/>
    <w:pPr>
      <w:tabs>
        <w:tab w:val="right" w:leader="dot" w:pos="9071"/>
      </w:tabs>
      <w:ind w:left="1701"/>
    </w:pPr>
  </w:style>
  <w:style w:type="paragraph" w:customStyle="1" w:styleId="ListAlpha">
    <w:name w:val="List Alpha"/>
    <w:basedOn w:val="List"/>
    <w:rsid w:val="00732637"/>
    <w:pPr>
      <w:numPr>
        <w:numId w:val="8"/>
      </w:numPr>
    </w:pPr>
  </w:style>
  <w:style w:type="paragraph" w:customStyle="1" w:styleId="ListAlpha2">
    <w:name w:val="List Alpha 2"/>
    <w:basedOn w:val="List2"/>
    <w:rsid w:val="00732637"/>
    <w:pPr>
      <w:numPr>
        <w:numId w:val="7"/>
      </w:numPr>
    </w:pPr>
  </w:style>
  <w:style w:type="paragraph" w:styleId="List2">
    <w:name w:val="List 2"/>
    <w:basedOn w:val="BodyText"/>
    <w:rsid w:val="00732637"/>
    <w:pPr>
      <w:tabs>
        <w:tab w:val="left" w:pos="680"/>
      </w:tabs>
      <w:spacing w:before="60" w:after="60"/>
      <w:ind w:left="680" w:hanging="340"/>
    </w:pPr>
  </w:style>
  <w:style w:type="paragraph" w:styleId="List3">
    <w:name w:val="List 3"/>
    <w:basedOn w:val="BodyText"/>
    <w:rsid w:val="00732637"/>
    <w:pPr>
      <w:tabs>
        <w:tab w:val="left" w:pos="1021"/>
      </w:tabs>
      <w:spacing w:before="60" w:after="60"/>
      <w:ind w:left="1020" w:hanging="340"/>
    </w:pPr>
  </w:style>
  <w:style w:type="paragraph" w:styleId="List4">
    <w:name w:val="List 4"/>
    <w:basedOn w:val="BodyText"/>
    <w:rsid w:val="00732637"/>
    <w:pPr>
      <w:tabs>
        <w:tab w:val="left" w:pos="1361"/>
      </w:tabs>
      <w:spacing w:before="60" w:after="60"/>
      <w:ind w:left="1361" w:hanging="340"/>
    </w:pPr>
  </w:style>
  <w:style w:type="paragraph" w:styleId="List5">
    <w:name w:val="List 5"/>
    <w:basedOn w:val="BodyText"/>
    <w:rsid w:val="00732637"/>
    <w:pPr>
      <w:tabs>
        <w:tab w:val="left" w:pos="1701"/>
      </w:tabs>
      <w:spacing w:before="60" w:after="60"/>
      <w:ind w:left="1701" w:hanging="340"/>
    </w:pPr>
  </w:style>
  <w:style w:type="paragraph" w:styleId="ListBullet3">
    <w:name w:val="List Bullet 3"/>
    <w:basedOn w:val="List3"/>
    <w:rsid w:val="00732637"/>
    <w:pPr>
      <w:numPr>
        <w:numId w:val="13"/>
      </w:numPr>
      <w:tabs>
        <w:tab w:val="clear" w:pos="1021"/>
      </w:tabs>
      <w:ind w:left="1037" w:hanging="357"/>
    </w:pPr>
  </w:style>
  <w:style w:type="paragraph" w:styleId="ListBullet4">
    <w:name w:val="List Bullet 4"/>
    <w:basedOn w:val="List4"/>
    <w:rsid w:val="00732637"/>
    <w:pPr>
      <w:numPr>
        <w:numId w:val="2"/>
      </w:numPr>
      <w:tabs>
        <w:tab w:val="clear" w:pos="1361"/>
      </w:tabs>
    </w:pPr>
  </w:style>
  <w:style w:type="paragraph" w:styleId="ListBullet5">
    <w:name w:val="List Bullet 5"/>
    <w:basedOn w:val="List5"/>
    <w:rsid w:val="00732637"/>
    <w:pPr>
      <w:numPr>
        <w:numId w:val="3"/>
      </w:numPr>
    </w:pPr>
  </w:style>
  <w:style w:type="paragraph" w:styleId="ListContinue2">
    <w:name w:val="List Continue 2"/>
    <w:basedOn w:val="List2"/>
    <w:rsid w:val="00732637"/>
    <w:pPr>
      <w:ind w:firstLine="0"/>
    </w:pPr>
  </w:style>
  <w:style w:type="paragraph" w:styleId="ListContinue3">
    <w:name w:val="List Continue 3"/>
    <w:basedOn w:val="List3"/>
    <w:rsid w:val="00732637"/>
    <w:pPr>
      <w:ind w:left="1021" w:firstLine="0"/>
    </w:pPr>
  </w:style>
  <w:style w:type="paragraph" w:styleId="ListContinue4">
    <w:name w:val="List Continue 4"/>
    <w:basedOn w:val="List4"/>
    <w:rsid w:val="00732637"/>
    <w:pPr>
      <w:ind w:firstLine="0"/>
    </w:pPr>
  </w:style>
  <w:style w:type="paragraph" w:styleId="ListContinue5">
    <w:name w:val="List Continue 5"/>
    <w:basedOn w:val="List5"/>
    <w:rsid w:val="00732637"/>
    <w:pPr>
      <w:ind w:firstLine="0"/>
    </w:pPr>
  </w:style>
  <w:style w:type="paragraph" w:styleId="ListNumber3">
    <w:name w:val="List Number 3"/>
    <w:basedOn w:val="List3"/>
    <w:rsid w:val="00732637"/>
    <w:pPr>
      <w:numPr>
        <w:numId w:val="4"/>
      </w:numPr>
    </w:pPr>
  </w:style>
  <w:style w:type="paragraph" w:styleId="ListNumber4">
    <w:name w:val="List Number 4"/>
    <w:basedOn w:val="List4"/>
    <w:rsid w:val="00732637"/>
    <w:pPr>
      <w:numPr>
        <w:numId w:val="5"/>
      </w:numPr>
    </w:pPr>
  </w:style>
  <w:style w:type="paragraph" w:styleId="ListNumber5">
    <w:name w:val="List Number 5"/>
    <w:basedOn w:val="List5"/>
    <w:rsid w:val="00732637"/>
    <w:pPr>
      <w:numPr>
        <w:numId w:val="6"/>
      </w:numPr>
    </w:pPr>
  </w:style>
  <w:style w:type="paragraph" w:styleId="BlockText">
    <w:name w:val="Block Text"/>
    <w:basedOn w:val="Normal"/>
    <w:rsid w:val="00732637"/>
    <w:pPr>
      <w:spacing w:after="120"/>
      <w:ind w:left="1440" w:right="1440"/>
    </w:pPr>
  </w:style>
  <w:style w:type="character" w:customStyle="1" w:styleId="Subscript">
    <w:name w:val="Subscript"/>
    <w:basedOn w:val="DefaultParagraphFont"/>
    <w:rsid w:val="00732637"/>
    <w:rPr>
      <w:sz w:val="16"/>
      <w:vertAlign w:val="subscript"/>
    </w:rPr>
  </w:style>
  <w:style w:type="character" w:customStyle="1" w:styleId="Superscript">
    <w:name w:val="Superscript"/>
    <w:basedOn w:val="DefaultParagraphFont"/>
    <w:rsid w:val="00732637"/>
    <w:rPr>
      <w:sz w:val="16"/>
      <w:vertAlign w:val="superscript"/>
    </w:rPr>
  </w:style>
  <w:style w:type="character" w:customStyle="1" w:styleId="Symbols">
    <w:name w:val="Symbols"/>
    <w:basedOn w:val="DefaultParagraphFont"/>
    <w:rsid w:val="00732637"/>
    <w:rPr>
      <w:rFonts w:ascii="Symbol" w:hAnsi="Symbol"/>
    </w:rPr>
  </w:style>
  <w:style w:type="character" w:customStyle="1" w:styleId="MenuOptions">
    <w:name w:val="Menu Options"/>
    <w:basedOn w:val="DefaultParagraphFont"/>
    <w:rsid w:val="00732637"/>
    <w:rPr>
      <w:rFonts w:ascii="Arial Narrow" w:hAnsi="Arial Narrow"/>
      <w:smallCaps/>
    </w:rPr>
  </w:style>
  <w:style w:type="character" w:customStyle="1" w:styleId="Buttons">
    <w:name w:val="Buttons"/>
    <w:basedOn w:val="DefaultParagraphFont"/>
    <w:rsid w:val="00732637"/>
    <w:rPr>
      <w:b/>
    </w:rPr>
  </w:style>
  <w:style w:type="character" w:customStyle="1" w:styleId="Underlined">
    <w:name w:val="Underlined"/>
    <w:basedOn w:val="DefaultParagraphFont"/>
    <w:rsid w:val="00732637"/>
    <w:rPr>
      <w:u w:val="single"/>
    </w:rPr>
  </w:style>
  <w:style w:type="paragraph" w:customStyle="1" w:styleId="TableBodyTextRight">
    <w:name w:val="Table Body Text Right"/>
    <w:basedOn w:val="TableBodyText"/>
    <w:rsid w:val="00732637"/>
    <w:pPr>
      <w:widowControl w:val="0"/>
      <w:autoSpaceDE w:val="0"/>
      <w:autoSpaceDN w:val="0"/>
      <w:adjustRightInd w:val="0"/>
      <w:jc w:val="right"/>
    </w:pPr>
    <w:rPr>
      <w:rFonts w:cs="Arial"/>
      <w:szCs w:val="18"/>
    </w:rPr>
  </w:style>
  <w:style w:type="paragraph" w:customStyle="1" w:styleId="CopyrightText">
    <w:name w:val="Copyright Text"/>
    <w:basedOn w:val="BodyText"/>
    <w:rsid w:val="00732637"/>
    <w:rPr>
      <w:sz w:val="18"/>
    </w:rPr>
  </w:style>
  <w:style w:type="paragraph" w:customStyle="1" w:styleId="BodySmallRight">
    <w:name w:val="Body Small Right"/>
    <w:basedOn w:val="BodyTextRight"/>
    <w:rsid w:val="00732637"/>
    <w:rPr>
      <w:sz w:val="18"/>
      <w:szCs w:val="18"/>
    </w:rPr>
  </w:style>
  <w:style w:type="paragraph" w:customStyle="1" w:styleId="MarginEdition">
    <w:name w:val="Margin Edition"/>
    <w:basedOn w:val="MarginNote"/>
    <w:rsid w:val="00732637"/>
    <w:pPr>
      <w:spacing w:before="0" w:after="0"/>
    </w:pPr>
    <w:rPr>
      <w:rFonts w:ascii="Times New Roman" w:hAnsi="Times New Roman"/>
      <w:color w:val="999999"/>
    </w:rPr>
  </w:style>
  <w:style w:type="paragraph" w:customStyle="1" w:styleId="Spacer">
    <w:name w:val="Spacer"/>
    <w:basedOn w:val="Normal"/>
    <w:rsid w:val="00732637"/>
    <w:rPr>
      <w:sz w:val="2"/>
      <w:szCs w:val="2"/>
    </w:rPr>
  </w:style>
  <w:style w:type="character" w:customStyle="1" w:styleId="Small">
    <w:name w:val="Small"/>
    <w:basedOn w:val="DefaultParagraphFont"/>
    <w:rsid w:val="00732637"/>
    <w:rPr>
      <w:sz w:val="16"/>
    </w:rPr>
  </w:style>
  <w:style w:type="paragraph" w:customStyle="1" w:styleId="WideTable">
    <w:name w:val="Wide Table"/>
    <w:basedOn w:val="Normal"/>
    <w:rsid w:val="00732637"/>
    <w:pPr>
      <w:ind w:left="-1418"/>
    </w:pPr>
    <w:rPr>
      <w:sz w:val="2"/>
      <w:szCs w:val="2"/>
    </w:rPr>
  </w:style>
  <w:style w:type="character" w:styleId="PageNumber">
    <w:name w:val="page number"/>
    <w:basedOn w:val="DefaultParagraphFont"/>
    <w:rsid w:val="00732637"/>
  </w:style>
  <w:style w:type="paragraph" w:styleId="Quote">
    <w:name w:val="Quote"/>
    <w:basedOn w:val="Heading1"/>
    <w:link w:val="QuoteChar"/>
    <w:qFormat/>
    <w:rsid w:val="00732637"/>
    <w:rPr>
      <w:b w:val="0"/>
      <w:sz w:val="72"/>
      <w:szCs w:val="72"/>
      <w:lang w:val="en-NZ"/>
    </w:rPr>
  </w:style>
  <w:style w:type="character" w:customStyle="1" w:styleId="QuoteChar">
    <w:name w:val="Quote Char"/>
    <w:basedOn w:val="DefaultParagraphFont"/>
    <w:link w:val="Quote"/>
    <w:rsid w:val="00732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637"/>
    <w:pPr>
      <w:pageBreakBefore/>
    </w:pPr>
  </w:style>
  <w:style w:type="paragraph" w:customStyle="1" w:styleId="Border">
    <w:name w:val="Border"/>
    <w:basedOn w:val="Normal"/>
    <w:qFormat/>
    <w:rsid w:val="007326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637"/>
    <w:rPr>
      <w:b/>
      <w:bCs/>
      <w:i/>
      <w:iCs/>
      <w:color w:val="auto"/>
    </w:rPr>
  </w:style>
  <w:style w:type="paragraph" w:styleId="IntenseQuote">
    <w:name w:val="Intense Quote"/>
    <w:basedOn w:val="Normal"/>
    <w:next w:val="Normal"/>
    <w:link w:val="IntenseQuoteChar"/>
    <w:uiPriority w:val="30"/>
    <w:qFormat/>
    <w:rsid w:val="007326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6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637"/>
    <w:rPr>
      <w:smallCaps/>
      <w:color w:val="auto"/>
      <w:u w:val="single"/>
    </w:rPr>
  </w:style>
  <w:style w:type="character" w:styleId="IntenseReference">
    <w:name w:val="Intense Reference"/>
    <w:basedOn w:val="DefaultParagraphFont"/>
    <w:uiPriority w:val="32"/>
    <w:qFormat/>
    <w:rsid w:val="00732637"/>
    <w:rPr>
      <w:b/>
      <w:bCs/>
      <w:smallCaps/>
      <w:color w:val="auto"/>
      <w:spacing w:val="5"/>
      <w:u w:val="single"/>
    </w:rPr>
  </w:style>
  <w:style w:type="paragraph" w:customStyle="1" w:styleId="2ColumnHeading">
    <w:name w:val="2Column Heading"/>
    <w:basedOn w:val="BodyText"/>
    <w:qFormat/>
    <w:rsid w:val="00732637"/>
    <w:pPr>
      <w:spacing w:after="60"/>
      <w:ind w:left="-2268"/>
    </w:pPr>
    <w:rPr>
      <w:b/>
    </w:rPr>
  </w:style>
  <w:style w:type="paragraph" w:customStyle="1" w:styleId="Heading1TOC">
    <w:name w:val="Heading1 TOC"/>
    <w:basedOn w:val="Normal"/>
    <w:qFormat/>
    <w:rsid w:val="00732637"/>
    <w:pPr>
      <w:spacing w:before="240" w:after="120"/>
    </w:pPr>
    <w:rPr>
      <w:rFonts w:ascii="Times New Roman" w:hAnsi="Times New Roman"/>
      <w:b/>
      <w:sz w:val="32"/>
    </w:rPr>
  </w:style>
  <w:style w:type="paragraph" w:customStyle="1" w:styleId="Heading2TOC">
    <w:name w:val="Heading2 TOC"/>
    <w:basedOn w:val="Normal"/>
    <w:qFormat/>
    <w:rsid w:val="00732637"/>
    <w:pPr>
      <w:spacing w:before="240" w:after="60"/>
    </w:pPr>
    <w:rPr>
      <w:rFonts w:ascii="Times New Roman" w:hAnsi="Times New Roman"/>
      <w:b/>
      <w:sz w:val="28"/>
    </w:rPr>
  </w:style>
  <w:style w:type="character" w:customStyle="1" w:styleId="Underline">
    <w:name w:val="Underline"/>
    <w:basedOn w:val="DefaultParagraphFont"/>
    <w:qFormat/>
    <w:rsid w:val="00732637"/>
    <w:rPr>
      <w:u w:val="single"/>
    </w:rPr>
  </w:style>
  <w:style w:type="character" w:customStyle="1" w:styleId="BoldandItalics">
    <w:name w:val="Bold and Italics"/>
    <w:qFormat/>
    <w:rsid w:val="00732637"/>
    <w:rPr>
      <w:b/>
      <w:i/>
      <w:u w:val="none"/>
    </w:rPr>
  </w:style>
  <w:style w:type="paragraph" w:styleId="BalloonText">
    <w:name w:val="Balloon Text"/>
    <w:basedOn w:val="Normal"/>
    <w:link w:val="BalloonTextChar"/>
    <w:rsid w:val="00732637"/>
    <w:rPr>
      <w:rFonts w:ascii="Tahoma" w:hAnsi="Tahoma" w:cs="Tahoma"/>
      <w:sz w:val="16"/>
      <w:szCs w:val="16"/>
    </w:rPr>
  </w:style>
  <w:style w:type="character" w:customStyle="1" w:styleId="BalloonTextChar">
    <w:name w:val="Balloon Text Char"/>
    <w:basedOn w:val="DefaultParagraphFont"/>
    <w:link w:val="BalloonText"/>
    <w:rsid w:val="007326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6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26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637"/>
    <w:rPr>
      <w:b/>
      <w:color w:val="660033"/>
      <w:spacing w:val="0"/>
    </w:rPr>
  </w:style>
  <w:style w:type="paragraph" w:customStyle="1" w:styleId="Nameditemlist">
    <w:name w:val="Named item list"/>
    <w:basedOn w:val="BodyText"/>
    <w:qFormat/>
    <w:rsid w:val="00732637"/>
    <w:pPr>
      <w:tabs>
        <w:tab w:val="left" w:pos="2835"/>
      </w:tabs>
      <w:ind w:left="2835" w:hanging="2835"/>
    </w:pPr>
  </w:style>
  <w:style w:type="paragraph" w:customStyle="1" w:styleId="BodyTextnopadding">
    <w:name w:val="Body Text no padding"/>
    <w:basedOn w:val="BodyText"/>
    <w:qFormat/>
    <w:rsid w:val="00732637"/>
    <w:pPr>
      <w:spacing w:before="0" w:after="0"/>
    </w:pPr>
  </w:style>
  <w:style w:type="paragraph" w:customStyle="1" w:styleId="BodyTextBold">
    <w:name w:val="Body Text Bold"/>
    <w:basedOn w:val="BodyText"/>
    <w:qFormat/>
    <w:rsid w:val="00732637"/>
    <w:rPr>
      <w:b/>
    </w:rPr>
  </w:style>
  <w:style w:type="character" w:styleId="Hyperlink">
    <w:name w:val="Hyperlink"/>
    <w:basedOn w:val="DefaultParagraphFont"/>
    <w:uiPriority w:val="99"/>
    <w:unhideWhenUsed/>
    <w:rsid w:val="007E1D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3764</Characters>
  <Application>Microsoft Office Word</Application>
  <DocSecurity>0</DocSecurity>
  <Lines>139</Lines>
  <Paragraphs>65</Paragraphs>
  <ScaleCrop>false</ScaleCrop>
  <Company>Author-it Software Corporation Ltd.</Company>
  <LinksUpToDate>false</LinksUpToDate>
  <CharactersWithSpaces>4289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MEA321 Test and troubleshoot aircraft fixed wing flight control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2022-11-22T03:41:00Z</dcterms:created>
  <dcterms:modified xsi:type="dcterms:W3CDTF">2022-11-22T03:41:00Z</dcterms:modified>
</cp:coreProperties>
</file>