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394" w:rsidP="00D94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MEA317 Remove and install pressurised aircraft structural and non-structural components</w:t>
      </w:r>
      <w:r>
        <w:fldChar w:fldCharType="end"/>
      </w:r>
    </w:p>
    <w:p w:rsidR="00D94394" w:rsidP="00D94394">
      <w:pPr>
        <w:pStyle w:val="Version"/>
        <w:sectPr w:rsidSect="00B23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235A0" w:rsidP="00B235A0">
      <w:pPr>
        <w:pStyle w:val="SuperHeading"/>
      </w:pPr>
      <w:r w:rsidRPr="00B235A0">
        <w:t>MEA317 Remove and install pressurised aircraft structural and non-structural components</w:t>
      </w:r>
    </w:p>
    <w:p w:rsidR="00000000" w:rsidRPr="00B235A0" w:rsidP="00B235A0">
      <w:pPr>
        <w:pStyle w:val="Heading1"/>
      </w:pPr>
      <w:bookmarkStart w:id="1" w:name="O_998572"/>
      <w:bookmarkEnd w:id="1"/>
      <w:r w:rsidRPr="00B235A0">
        <w:t>Modification History</w:t>
      </w:r>
    </w:p>
    <w:p w:rsidR="00000000" w:rsidRPr="00B235A0" w:rsidP="00D94394">
      <w:pPr>
        <w:pStyle w:val="BodyText"/>
      </w:pPr>
      <w:r w:rsidRPr="00B235A0">
        <w:t>Release 3. Equi</w:t>
      </w:r>
      <w:r w:rsidRPr="00B235A0">
        <w:t>valent to MEA317 Remove and install pressurised aircraft structural and non-structural components with amended prerequisite codes.</w:t>
      </w:r>
    </w:p>
    <w:p w:rsidR="00000000" w:rsidRPr="00B235A0" w:rsidP="00B235A0">
      <w:pPr>
        <w:pStyle w:val="Heading1"/>
      </w:pPr>
      <w:bookmarkStart w:id="2" w:name="O_998571"/>
      <w:bookmarkEnd w:id="2"/>
      <w:r w:rsidRPr="00B235A0">
        <w:t>Application</w:t>
      </w:r>
    </w:p>
    <w:p w:rsidR="00000000" w:rsidRPr="00B235A0" w:rsidP="00D94394">
      <w:pPr>
        <w:pStyle w:val="BodyText"/>
      </w:pPr>
      <w:r w:rsidRPr="00B235A0">
        <w:t>This unit of competency requires application of hand skills and maintenance publications to remo</w:t>
      </w:r>
      <w:r w:rsidRPr="00B235A0">
        <w:t>ve and install structural and non-structural components from fixed wing aircraft with pressurised cabins during the performance of scheduled or unscheduled maintenance. Maintenance may be performed individually or as part of a team.</w:t>
      </w:r>
    </w:p>
    <w:p w:rsidR="00000000" w:rsidRPr="00B235A0" w:rsidP="00D94394">
      <w:pPr>
        <w:pStyle w:val="BodyText"/>
      </w:pPr>
      <w:r w:rsidRPr="00B235A0">
        <w:t>The unit is part of th</w:t>
      </w:r>
      <w:r w:rsidRPr="00B235A0">
        <w:t xml:space="preserve">e Mechanical Certificate IV (Aircraft Maintenance Stream) training pathway and may also be part of a Structures Maintenance Certificate IV training pathway </w:t>
      </w:r>
    </w:p>
    <w:p w:rsidR="00000000" w:rsidRPr="00B235A0" w:rsidP="00D94394">
      <w:pPr>
        <w:pStyle w:val="BodyText"/>
      </w:pPr>
      <w:r w:rsidRPr="00B235A0">
        <w:t>The unit is used in workplaces that operate under the airworthiness regulatory systems of the Aust</w:t>
      </w:r>
      <w:r w:rsidRPr="00B235A0">
        <w:t xml:space="preserve">ralian Defence Force (ADF) and the Civil Aviation safety Authority (CASA). </w:t>
      </w:r>
    </w:p>
    <w:p w:rsidR="00000000" w:rsidRPr="00B235A0" w:rsidP="00D94394">
      <w:pPr>
        <w:pStyle w:val="BodyText"/>
      </w:pPr>
      <w:r w:rsidRPr="00B235A0">
        <w:t xml:space="preserve">Where a CASA licensing outcome is sought this unit forms part of the CASA requirement for the granting of the chosen maintenance certification licence under Civil Aviation Safety </w:t>
      </w:r>
      <w:r w:rsidRPr="00B235A0">
        <w:t>Regulation (CASR) Part 66, in accordance with the licensing provisions in the Companion Volume Implementation Guide.</w:t>
      </w:r>
    </w:p>
    <w:p w:rsidR="00000000" w:rsidRPr="00B235A0" w:rsidP="00B235A0">
      <w:pPr>
        <w:pStyle w:val="Heading1"/>
      </w:pPr>
      <w:bookmarkStart w:id="3" w:name="O_998570"/>
      <w:bookmarkEnd w:id="3"/>
      <w:r w:rsidRPr="00B235A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2"/>
        <w:gridCol w:w="7450"/>
      </w:tblGrid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MEA369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Inspect and maintain structures and related components of non-pressurised small aircraft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OR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M</w:t>
            </w:r>
            <w:r w:rsidRPr="00B235A0">
              <w:t>EA398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Remove and install aircraft hydro-mechanical and landing gear system components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AND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MEA303</w:t>
            </w:r>
          </w:p>
        </w:tc>
        <w:tc>
          <w:tcPr>
            <w:tcW w:w="7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A0" w:rsidP="00B235A0">
            <w:pPr>
              <w:pStyle w:val="BodyText"/>
            </w:pPr>
            <w:r w:rsidRPr="00B235A0">
              <w:t>Remove and install aircraft pneumatic system components</w:t>
            </w:r>
          </w:p>
        </w:tc>
      </w:tr>
    </w:tbl>
    <w:p w:rsidR="00000000" w:rsidRPr="00B235A0" w:rsidP="00B235A0">
      <w:pPr>
        <w:pStyle w:val="BodyText"/>
      </w:pPr>
    </w:p>
    <w:p w:rsidR="00000000" w:rsidRPr="00B235A0" w:rsidP="00B235A0">
      <w:pPr>
        <w:pStyle w:val="AllowPageBreak"/>
      </w:pPr>
    </w:p>
    <w:p w:rsidR="00000000" w:rsidRPr="00B235A0" w:rsidP="00B235A0">
      <w:pPr>
        <w:pStyle w:val="Heading1"/>
      </w:pPr>
      <w:bookmarkStart w:id="4" w:name="O_998569"/>
      <w:bookmarkEnd w:id="4"/>
      <w:r w:rsidRPr="00B235A0">
        <w:t>Competency Field</w:t>
      </w:r>
    </w:p>
    <w:p w:rsidR="00000000" w:rsidRPr="00B235A0" w:rsidP="00D94394">
      <w:pPr>
        <w:pStyle w:val="BodyText"/>
      </w:pPr>
      <w:r w:rsidRPr="00B235A0">
        <w:t>Aviation maintenance</w:t>
      </w:r>
    </w:p>
    <w:p w:rsidR="00000000" w:rsidRPr="00B235A0" w:rsidP="00B235A0">
      <w:pPr>
        <w:pStyle w:val="Heading1"/>
      </w:pPr>
      <w:bookmarkStart w:id="5" w:name="O_998568"/>
      <w:bookmarkEnd w:id="5"/>
      <w:r w:rsidRPr="00B235A0">
        <w:t>Unit Sector</w:t>
      </w:r>
    </w:p>
    <w:p w:rsidR="00000000" w:rsidRPr="00B235A0" w:rsidP="00B235A0">
      <w:pPr>
        <w:pStyle w:val="Heading1"/>
      </w:pPr>
      <w:bookmarkStart w:id="6" w:name="O_998567"/>
      <w:bookmarkEnd w:id="6"/>
      <w:r w:rsidRPr="00B235A0">
        <w:t>Elements and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3"/>
        <w:gridCol w:w="2347"/>
        <w:gridCol w:w="720"/>
        <w:gridCol w:w="5806"/>
      </w:tblGrid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Elements describe the essential outcomes.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 xml:space="preserve">Performance criteria describe the performance needed to demonstrate achievement of the element. 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1.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Remove components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1.1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Structure i</w:t>
            </w:r>
            <w:r w:rsidRPr="00B235A0">
              <w:t>s supported and prepared in accordance with the applicable maintenance manual to ensure personnel safety and freedom from damage to aircraft or component during component removal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1.2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Component removal is carried out in accordance with the applicable mai</w:t>
            </w:r>
            <w:r w:rsidRPr="00B235A0">
              <w:t>ntenance manual while observing all relevant work health and safety (WHS) requirements, including the use of material safety data sheets (MSDS) and items of personal protective equipment (PPE)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1.3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Required maintenance documentation is completed and proc</w:t>
            </w:r>
            <w:r w:rsidRPr="00B235A0">
              <w:t>essed in accordance with standard enterprise procedures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1.4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Removed components are tagged and prepared for transport in accordance with specified procedures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2.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Install components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2.1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Structural components to be installed are checked to confirm correct part numbers, serviceability and modification status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2.2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Component installation is carried out in accordance with the applicable maintenance manual while observing all relevant WHS req</w:t>
            </w:r>
            <w:r w:rsidRPr="00B235A0">
              <w:t>uirements, including the use of MSDS and items of PPE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2.3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Support/safety equipment is removed at an appropriate time to ensure personnel safety and freedom from structural damage</w:t>
            </w:r>
          </w:p>
        </w:tc>
      </w:tr>
      <w:tr w:rsidTr="00B235A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2.4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A0" w:rsidP="00B235A0">
            <w:pPr>
              <w:pStyle w:val="BodyText"/>
            </w:pPr>
            <w:r w:rsidRPr="00B235A0">
              <w:t>Required maintenance documentation is completed and processed in accordance with standard enterprise procedures</w:t>
            </w:r>
          </w:p>
        </w:tc>
      </w:tr>
    </w:tbl>
    <w:p w:rsidR="00000000" w:rsidRPr="00B235A0" w:rsidP="00B235A0">
      <w:pPr>
        <w:pStyle w:val="BodyText"/>
      </w:pPr>
    </w:p>
    <w:p w:rsidR="00000000" w:rsidRPr="00B235A0" w:rsidP="00B235A0">
      <w:pPr>
        <w:pStyle w:val="AllowPageBreak"/>
      </w:pPr>
    </w:p>
    <w:p w:rsidR="00000000" w:rsidRPr="00B235A0" w:rsidP="00B235A0">
      <w:pPr>
        <w:pStyle w:val="Heading1"/>
      </w:pPr>
      <w:bookmarkStart w:id="7" w:name="O_998566"/>
      <w:bookmarkEnd w:id="7"/>
      <w:r w:rsidRPr="00B235A0">
        <w:t>Foundation Skills</w:t>
      </w:r>
    </w:p>
    <w:p w:rsidR="00000000" w:rsidRPr="00B235A0" w:rsidP="00D94394">
      <w:pPr>
        <w:pStyle w:val="BodyText"/>
      </w:pPr>
      <w:r w:rsidRPr="00B235A0">
        <w:t>Foundation skills essential to performance are explicit in the performance criteria of this unit of compete</w:t>
      </w:r>
      <w:r w:rsidRPr="00B235A0">
        <w:t>ncy.</w:t>
      </w:r>
    </w:p>
    <w:p w:rsidR="00000000" w:rsidRPr="00B235A0" w:rsidP="00B235A0">
      <w:pPr>
        <w:pStyle w:val="Heading1"/>
      </w:pPr>
      <w:bookmarkStart w:id="8" w:name="O_998565"/>
      <w:bookmarkEnd w:id="8"/>
      <w:r w:rsidRPr="00B235A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B235A0">
              <w:t>ty of the item, and local industry and regional contexts) are included.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rPr>
                <w:rStyle w:val="SpecialBold"/>
              </w:rPr>
              <w:t>Removable components of structure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A0" w:rsidP="00B235A0">
            <w:pPr>
              <w:pStyle w:val="ListBullet"/>
            </w:pPr>
            <w:r w:rsidRPr="00B235A0">
              <w:t>Those that are installed using bolts and/or screws. Where component removal and installation requires the removal and installation of rive</w:t>
            </w:r>
            <w:r w:rsidRPr="00B235A0">
              <w:t>ts the applicable unit is either MEA339 Inspect, repair and maintain aircraft structures, MEA370 Repair the structure of non-pressurised small aircraft or MEA371 Perform major repairs and modifications to small aircraft metal structure.</w:t>
            </w:r>
          </w:p>
          <w:p w:rsidR="00000000" w:rsidRPr="00B235A0" w:rsidP="00B235A0">
            <w:pPr>
              <w:pStyle w:val="ListBullet"/>
            </w:pPr>
            <w:r w:rsidRPr="00B235A0">
              <w:t>Structural components include:</w:t>
            </w:r>
          </w:p>
          <w:p w:rsidR="00000000" w:rsidRPr="00B235A0" w:rsidP="00B235A0">
            <w:pPr>
              <w:pStyle w:val="ListBullet2"/>
            </w:pPr>
            <w:r w:rsidRPr="00B235A0">
              <w:t>removable components of wings, pylons, empennage, landing gear support structure, fairings, nacelles and thrust reversers</w:t>
            </w:r>
          </w:p>
          <w:p w:rsidR="00000000" w:rsidRPr="00B235A0" w:rsidP="00B235A0">
            <w:pPr>
              <w:pStyle w:val="ListBullet2"/>
            </w:pPr>
            <w:r w:rsidRPr="00B235A0">
              <w:t>removable components or sections of pressurised aircraft fuselage</w:t>
            </w:r>
          </w:p>
          <w:p w:rsidR="00000000" w:rsidRPr="00B235A0" w:rsidP="00B235A0">
            <w:pPr>
              <w:pStyle w:val="ListBullet2"/>
            </w:pPr>
            <w:r w:rsidRPr="00B235A0">
              <w:t>pressurised fuselage entry, cargo, a</w:t>
            </w:r>
            <w:r w:rsidRPr="00B235A0">
              <w:t>ccess doors and associated pressure seals</w:t>
            </w:r>
          </w:p>
          <w:p w:rsidR="00000000" w:rsidRPr="00B235A0" w:rsidP="00B235A0">
            <w:pPr>
              <w:pStyle w:val="ListBullet2"/>
            </w:pPr>
            <w:r w:rsidRPr="00B235A0">
              <w:t>pressurised fuselage windows, transparent panels and associated seals</w:t>
            </w:r>
          </w:p>
          <w:p w:rsidR="00000000" w:rsidRPr="00B235A0" w:rsidP="00B235A0">
            <w:pPr>
              <w:pStyle w:val="ListBullet2"/>
            </w:pPr>
            <w:r w:rsidRPr="00B235A0">
              <w:t>trim panels, linings, seats, cabin equipment and consoles, floor panels and coverings (where applicable to the enterprise)</w:t>
            </w:r>
          </w:p>
          <w:p w:rsidR="00000000" w:rsidP="00B235A0">
            <w:pPr>
              <w:pStyle w:val="ListBullet2"/>
              <w:rPr>
                <w:lang w:val="en-NZ"/>
              </w:rPr>
            </w:pPr>
            <w:r w:rsidRPr="00B235A0">
              <w:t xml:space="preserve">applicable emergency </w:t>
            </w:r>
            <w:r w:rsidRPr="00B235A0">
              <w:t>and safety equipment, including passenger escape systems, inflatable, slides, life jackets, rafts, location transmitters, beacons, and crew and/or passenger seat restraints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rPr>
                <w:rStyle w:val="SpecialBold"/>
              </w:rPr>
              <w:t>Installation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ListBullet"/>
              <w:rPr>
                <w:lang w:val="en-NZ"/>
              </w:rPr>
            </w:pPr>
            <w:r w:rsidRPr="00B235A0">
              <w:t>Checking and adjustment of all doors and access panels, including locking mechanisms, for correct fit and sealing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rPr>
                <w:rStyle w:val="SpecialBold"/>
              </w:rPr>
              <w:t>Sealant removal and application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ListBullet"/>
              <w:rPr>
                <w:lang w:val="en-NZ"/>
              </w:rPr>
            </w:pPr>
            <w:r w:rsidRPr="00B235A0">
              <w:t>The removal and application of faying (contact or overlapping) surface, pressure hull and fuel tan</w:t>
            </w:r>
            <w:r w:rsidRPr="00B235A0">
              <w:t>k sealants (where applicable to the enterprise)</w:t>
            </w:r>
          </w:p>
        </w:tc>
      </w:tr>
      <w:tr w:rsidTr="00B2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A0">
            <w:pPr>
              <w:pStyle w:val="BodyText"/>
              <w:rPr>
                <w:lang w:val="en-NZ"/>
              </w:rPr>
            </w:pPr>
            <w:r w:rsidRPr="00B235A0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A0" w:rsidP="00B235A0">
            <w:pPr>
              <w:pStyle w:val="ListBullet"/>
            </w:pPr>
            <w:r w:rsidRPr="00B235A0">
              <w:t>Industry standard procedures specified by manufacturers, regulatory authorities or the enterprise</w:t>
            </w:r>
          </w:p>
        </w:tc>
      </w:tr>
    </w:tbl>
    <w:p w:rsidR="00000000" w:rsidRPr="00B235A0" w:rsidP="00B235A0">
      <w:pPr>
        <w:pStyle w:val="BodyText"/>
      </w:pPr>
    </w:p>
    <w:p w:rsidR="00000000" w:rsidRPr="00B235A0" w:rsidP="00B235A0">
      <w:pPr>
        <w:pStyle w:val="AllowPageBreak"/>
      </w:pPr>
    </w:p>
    <w:p w:rsidR="00000000" w:rsidRPr="00B235A0" w:rsidP="00B235A0">
      <w:pPr>
        <w:pStyle w:val="Heading1"/>
      </w:pPr>
      <w:bookmarkStart w:id="9" w:name="O_998564"/>
      <w:bookmarkEnd w:id="9"/>
      <w:r w:rsidRPr="00B235A0">
        <w:t>Unit Mapping Information</w:t>
      </w:r>
    </w:p>
    <w:p w:rsidR="00000000" w:rsidRPr="00B235A0" w:rsidP="00D94394">
      <w:pPr>
        <w:pStyle w:val="BodyText"/>
      </w:pPr>
      <w:r w:rsidRPr="00B235A0">
        <w:t>Release 3. Equivalent to ME</w:t>
      </w:r>
      <w:r w:rsidRPr="00B235A0">
        <w:t>A317 Remove and install pressurised aircraft structural and non-structural components</w:t>
      </w:r>
    </w:p>
    <w:p w:rsidR="00000000" w:rsidRPr="00B235A0" w:rsidP="00B235A0">
      <w:pPr>
        <w:pStyle w:val="Heading1"/>
      </w:pPr>
      <w:bookmarkStart w:id="10" w:name="O_998573"/>
      <w:bookmarkEnd w:id="10"/>
      <w:r w:rsidRPr="00B235A0">
        <w:t>Links</w:t>
      </w:r>
    </w:p>
    <w:p w:rsidR="00000000" w:rsidRPr="00B235A0" w:rsidP="00D94394">
      <w:pPr>
        <w:pStyle w:val="BodyText"/>
      </w:pPr>
      <w:r w:rsidRPr="00B23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006A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235A0" w:rsidP="00B235A0"/>
    <w:sectPr w:rsidSect="00B23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0" w:rsidRPr="00D94394" w:rsidP="00D94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94" w:rsidP="00B23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394" w:rsidP="00B23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4394" w:rsidP="00B23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5A0" w:rsidRPr="00D94394" w:rsidP="00D94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94" w:rsidRPr="002D2AF8" w:rsidP="00B23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MEA317 Remove and install pressurised aircraft structural and non-structural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94394" w:rsidP="00B23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04F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07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BC5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5A0"/>
  </w:style>
  <w:style w:type="character" w:customStyle="1" w:styleId="Heading1Char">
    <w:name w:val="Heading 1 Char"/>
    <w:basedOn w:val="DefaultParagraphFont"/>
    <w:link w:val="Heading1"/>
    <w:rsid w:val="00B23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5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5A0"/>
    <w:rPr>
      <w:b/>
      <w:spacing w:val="0"/>
    </w:rPr>
  </w:style>
  <w:style w:type="paragraph" w:styleId="ListBullet2">
    <w:name w:val="List Bullet 2"/>
    <w:basedOn w:val="List2"/>
    <w:rsid w:val="00B235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5A0"/>
    <w:rPr>
      <w:i/>
    </w:rPr>
  </w:style>
  <w:style w:type="paragraph" w:styleId="Caption">
    <w:name w:val="caption"/>
    <w:basedOn w:val="BodyText"/>
    <w:next w:val="Normal"/>
    <w:qFormat/>
    <w:rsid w:val="00B23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5A0"/>
  </w:style>
  <w:style w:type="paragraph" w:styleId="TableofFigures">
    <w:name w:val="table of figures"/>
    <w:basedOn w:val="Normal"/>
    <w:next w:val="Normal"/>
    <w:semiHidden/>
    <w:rsid w:val="00B23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5A0"/>
    <w:rPr>
      <w:rFonts w:ascii="Wingdings" w:hAnsi="Wingdings"/>
    </w:rPr>
  </w:style>
  <w:style w:type="paragraph" w:customStyle="1" w:styleId="TableHeading">
    <w:name w:val="Table Heading"/>
    <w:basedOn w:val="HeadingBase"/>
    <w:rsid w:val="00B23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5A0"/>
    <w:rPr>
      <w:color w:val="0033CC"/>
      <w:u w:val="none"/>
    </w:rPr>
  </w:style>
  <w:style w:type="paragraph" w:customStyle="1" w:styleId="BodyTextRight">
    <w:name w:val="Body Text Right"/>
    <w:basedOn w:val="BodyText"/>
    <w:rsid w:val="00B23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5A0"/>
    <w:rPr>
      <w:sz w:val="32"/>
    </w:rPr>
  </w:style>
  <w:style w:type="paragraph" w:customStyle="1" w:styleId="HeadingProcedure">
    <w:name w:val="Heading Procedure"/>
    <w:basedOn w:val="HeadingBase"/>
    <w:next w:val="Normal"/>
    <w:rsid w:val="00B23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5A0"/>
    <w:pPr>
      <w:spacing w:before="60" w:after="60"/>
    </w:pPr>
  </w:style>
  <w:style w:type="paragraph" w:styleId="ListContinue">
    <w:name w:val="List Continue"/>
    <w:basedOn w:val="List"/>
    <w:rsid w:val="00B235A0"/>
    <w:pPr>
      <w:ind w:firstLine="0"/>
    </w:pPr>
  </w:style>
  <w:style w:type="paragraph" w:customStyle="1" w:styleId="ListNote">
    <w:name w:val="List Note"/>
    <w:basedOn w:val="List"/>
    <w:rsid w:val="00B23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5A0"/>
    <w:rPr>
      <w:rFonts w:ascii="Courier New" w:hAnsi="Courier New"/>
    </w:rPr>
  </w:style>
  <w:style w:type="paragraph" w:customStyle="1" w:styleId="NoteBullet">
    <w:name w:val="Note Bullet"/>
    <w:basedOn w:val="Note"/>
    <w:rsid w:val="00B23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5A0"/>
    <w:rPr>
      <w:b/>
      <w:smallCaps/>
    </w:rPr>
  </w:style>
  <w:style w:type="paragraph" w:customStyle="1" w:styleId="TableListNumber">
    <w:name w:val="Table List Number"/>
    <w:basedOn w:val="ListNumber"/>
    <w:rsid w:val="00B23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5A0"/>
    <w:pPr>
      <w:numPr>
        <w:numId w:val="9"/>
      </w:numPr>
    </w:pPr>
  </w:style>
  <w:style w:type="paragraph" w:customStyle="1" w:styleId="ListAlpha2">
    <w:name w:val="List Alpha 2"/>
    <w:basedOn w:val="List2"/>
    <w:rsid w:val="00B235A0"/>
    <w:pPr>
      <w:numPr>
        <w:numId w:val="8"/>
      </w:numPr>
    </w:pPr>
  </w:style>
  <w:style w:type="paragraph" w:styleId="List2">
    <w:name w:val="List 2"/>
    <w:basedOn w:val="BodyText"/>
    <w:rsid w:val="00B23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5A0"/>
    <w:pPr>
      <w:numPr>
        <w:numId w:val="4"/>
      </w:numPr>
    </w:pPr>
  </w:style>
  <w:style w:type="paragraph" w:styleId="ListContinue2">
    <w:name w:val="List Continue 2"/>
    <w:basedOn w:val="List2"/>
    <w:rsid w:val="00B235A0"/>
    <w:pPr>
      <w:ind w:firstLine="0"/>
    </w:pPr>
  </w:style>
  <w:style w:type="paragraph" w:styleId="ListContinue3">
    <w:name w:val="List Continue 3"/>
    <w:basedOn w:val="List3"/>
    <w:rsid w:val="00B235A0"/>
    <w:pPr>
      <w:ind w:left="1021" w:firstLine="0"/>
    </w:pPr>
  </w:style>
  <w:style w:type="paragraph" w:styleId="ListContinue4">
    <w:name w:val="List Continue 4"/>
    <w:basedOn w:val="List4"/>
    <w:rsid w:val="00B235A0"/>
    <w:pPr>
      <w:ind w:firstLine="0"/>
    </w:pPr>
  </w:style>
  <w:style w:type="paragraph" w:styleId="ListContinue5">
    <w:name w:val="List Continue 5"/>
    <w:basedOn w:val="List5"/>
    <w:rsid w:val="00B235A0"/>
    <w:pPr>
      <w:ind w:firstLine="0"/>
    </w:pPr>
  </w:style>
  <w:style w:type="paragraph" w:styleId="ListNumber3">
    <w:name w:val="List Number 3"/>
    <w:basedOn w:val="List3"/>
    <w:rsid w:val="00B235A0"/>
    <w:pPr>
      <w:numPr>
        <w:numId w:val="5"/>
      </w:numPr>
    </w:pPr>
  </w:style>
  <w:style w:type="paragraph" w:styleId="ListNumber4">
    <w:name w:val="List Number 4"/>
    <w:basedOn w:val="List4"/>
    <w:rsid w:val="00B235A0"/>
    <w:pPr>
      <w:numPr>
        <w:numId w:val="6"/>
      </w:numPr>
    </w:pPr>
  </w:style>
  <w:style w:type="paragraph" w:styleId="ListNumber5">
    <w:name w:val="List Number 5"/>
    <w:basedOn w:val="List5"/>
    <w:rsid w:val="00B235A0"/>
    <w:pPr>
      <w:numPr>
        <w:numId w:val="7"/>
      </w:numPr>
    </w:pPr>
  </w:style>
  <w:style w:type="paragraph" w:styleId="BlockText">
    <w:name w:val="Block Text"/>
    <w:basedOn w:val="Normal"/>
    <w:rsid w:val="00B23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5A0"/>
    <w:rPr>
      <w:sz w:val="16"/>
      <w:vertAlign w:val="superscript"/>
    </w:rPr>
  </w:style>
  <w:style w:type="character" w:customStyle="1" w:styleId="Symbols">
    <w:name w:val="Symbols"/>
    <w:basedOn w:val="DefaultParagraphFont"/>
    <w:rsid w:val="00B235A0"/>
    <w:rPr>
      <w:rFonts w:ascii="Symbol" w:hAnsi="Symbol"/>
    </w:rPr>
  </w:style>
  <w:style w:type="character" w:customStyle="1" w:styleId="MenuOptions">
    <w:name w:val="Menu Options"/>
    <w:basedOn w:val="DefaultParagraphFont"/>
    <w:rsid w:val="00B23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5A0"/>
    <w:rPr>
      <w:b/>
    </w:rPr>
  </w:style>
  <w:style w:type="character" w:customStyle="1" w:styleId="Underlined">
    <w:name w:val="Underlined"/>
    <w:basedOn w:val="DefaultParagraphFont"/>
    <w:rsid w:val="00B235A0"/>
    <w:rPr>
      <w:u w:val="single"/>
    </w:rPr>
  </w:style>
  <w:style w:type="paragraph" w:customStyle="1" w:styleId="TableBodyTextRight">
    <w:name w:val="Table Body Text Right"/>
    <w:basedOn w:val="TableBodyText"/>
    <w:rsid w:val="00B23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5A0"/>
    <w:rPr>
      <w:sz w:val="18"/>
    </w:rPr>
  </w:style>
  <w:style w:type="paragraph" w:customStyle="1" w:styleId="BodySmallRight">
    <w:name w:val="Body Small Right"/>
    <w:basedOn w:val="BodyTextRight"/>
    <w:rsid w:val="00B235A0"/>
    <w:rPr>
      <w:sz w:val="18"/>
      <w:szCs w:val="18"/>
    </w:rPr>
  </w:style>
  <w:style w:type="paragraph" w:customStyle="1" w:styleId="MarginEdition">
    <w:name w:val="Margin Edition"/>
    <w:basedOn w:val="MarginNote"/>
    <w:rsid w:val="00B23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5A0"/>
    <w:rPr>
      <w:sz w:val="2"/>
      <w:szCs w:val="2"/>
    </w:rPr>
  </w:style>
  <w:style w:type="character" w:customStyle="1" w:styleId="Small">
    <w:name w:val="Small"/>
    <w:basedOn w:val="DefaultParagraphFont"/>
    <w:rsid w:val="00B235A0"/>
    <w:rPr>
      <w:sz w:val="16"/>
    </w:rPr>
  </w:style>
  <w:style w:type="paragraph" w:customStyle="1" w:styleId="WideTable">
    <w:name w:val="Wide Table"/>
    <w:basedOn w:val="Normal"/>
    <w:rsid w:val="00B23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5A0"/>
  </w:style>
  <w:style w:type="paragraph" w:styleId="Quote">
    <w:name w:val="Quote"/>
    <w:basedOn w:val="Heading1"/>
    <w:link w:val="QuoteChar"/>
    <w:qFormat/>
    <w:rsid w:val="00B23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5A0"/>
    <w:pPr>
      <w:pageBreakBefore/>
    </w:pPr>
  </w:style>
  <w:style w:type="paragraph" w:customStyle="1" w:styleId="Border">
    <w:name w:val="Border"/>
    <w:basedOn w:val="Normal"/>
    <w:qFormat/>
    <w:rsid w:val="00B23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5A0"/>
    <w:rPr>
      <w:u w:val="single"/>
    </w:rPr>
  </w:style>
  <w:style w:type="character" w:customStyle="1" w:styleId="BoldandItalics">
    <w:name w:val="Bold and Italics"/>
    <w:qFormat/>
    <w:rsid w:val="00B235A0"/>
    <w:rPr>
      <w:b/>
      <w:i/>
      <w:u w:val="none"/>
    </w:rPr>
  </w:style>
  <w:style w:type="paragraph" w:styleId="BalloonText">
    <w:name w:val="Balloon Text"/>
    <w:basedOn w:val="Normal"/>
    <w:link w:val="BalloonTextChar"/>
    <w:rsid w:val="00B23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5A0"/>
    <w:pPr>
      <w:spacing w:before="0" w:after="0"/>
    </w:pPr>
  </w:style>
  <w:style w:type="paragraph" w:customStyle="1" w:styleId="BodyTextBold">
    <w:name w:val="Body Text Bold"/>
    <w:basedOn w:val="BodyText"/>
    <w:qFormat/>
    <w:rsid w:val="00B235A0"/>
    <w:rPr>
      <w:b/>
    </w:rPr>
  </w:style>
  <w:style w:type="character" w:styleId="Hyperlink">
    <w:name w:val="Hyperlink"/>
    <w:basedOn w:val="DefaultParagraphFont"/>
    <w:uiPriority w:val="99"/>
    <w:unhideWhenUsed/>
    <w:rsid w:val="00D94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4866</Characters>
  <Application>Microsoft Office Word</Application>
  <DocSecurity>0</DocSecurity>
  <Lines>167</Lines>
  <Paragraphs>81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MEA317 Remove and install pressurised aircraft structural and non-structural components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2022-11-22T03:37:00Z</dcterms:created>
  <dcterms:modified xsi:type="dcterms:W3CDTF">2022-11-22T03:37:00Z</dcterms:modified>
</cp:coreProperties>
</file>