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902" w:rsidP="003D2902">
      <w:pPr>
        <w:pStyle w:val="Title"/>
      </w:pPr>
      <w:r>
        <w:fldChar w:fldCharType="begin"/>
      </w:r>
      <w:r>
        <w:instrText xml:space="preserve"> TITLE   \* MERGEFORMAT </w:instrText>
      </w:r>
      <w:r>
        <w:fldChar w:fldCharType="separate"/>
      </w:r>
      <w:r>
        <w:t>MEA279 Inspect, test and troubleshoot full authority digital engine control systems</w:t>
      </w:r>
      <w:r>
        <w:fldChar w:fldCharType="end"/>
      </w:r>
    </w:p>
    <w:p w:rsidR="003D2902" w:rsidP="003D2902">
      <w:pPr>
        <w:pStyle w:val="Version"/>
        <w:sectPr w:rsidSect="00FB0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08F4" w:rsidP="00FB08F4">
      <w:pPr>
        <w:pStyle w:val="SuperHeading"/>
      </w:pPr>
      <w:r w:rsidRPr="00FB08F4">
        <w:t>MEA279 Inspec</w:t>
      </w:r>
      <w:r w:rsidRPr="00FB08F4">
        <w:t>t, test and troubleshoot full authority digital engine control systems</w:t>
      </w:r>
    </w:p>
    <w:p w:rsidR="00000000" w:rsidRPr="00FB08F4" w:rsidP="00FB08F4">
      <w:pPr>
        <w:pStyle w:val="Heading1"/>
      </w:pPr>
      <w:bookmarkStart w:id="1" w:name="O_998212"/>
      <w:bookmarkEnd w:id="1"/>
      <w:r w:rsidRPr="00FB08F4">
        <w:t>Modification History</w:t>
      </w:r>
    </w:p>
    <w:p w:rsidR="00000000" w:rsidRPr="00FB08F4" w:rsidP="003D2902">
      <w:pPr>
        <w:pStyle w:val="BodyText"/>
      </w:pPr>
      <w:r w:rsidRPr="00FB08F4">
        <w:t>Release 2. Equivalent to MEA279 Inspect, test and troubleshoot full authority digital engine control systems with amended prerequisite codes.</w:t>
      </w:r>
    </w:p>
    <w:p w:rsidR="00000000" w:rsidRPr="00FB08F4" w:rsidP="00FB08F4">
      <w:pPr>
        <w:pStyle w:val="Heading1"/>
      </w:pPr>
      <w:bookmarkStart w:id="2" w:name="O_998211"/>
      <w:bookmarkEnd w:id="2"/>
      <w:r w:rsidRPr="00FB08F4">
        <w:t>Application</w:t>
      </w:r>
    </w:p>
    <w:p w:rsidR="00000000" w:rsidRPr="00FB08F4" w:rsidP="003D2902">
      <w:pPr>
        <w:pStyle w:val="BodyText"/>
      </w:pPr>
      <w:r w:rsidRPr="00FB08F4">
        <w:t>This unit of competency requires application of hand skills and the use of maintenance documentation/publications and test sets in the inspection, testing and troubleshooting of full authority digital engine control (FADEC) syst</w:t>
      </w:r>
      <w:r w:rsidRPr="00FB08F4">
        <w:t>ems of fixed and rotary wing aircraft scheduled or unscheduled maintenance. Work may be performed individually or as part of a team.</w:t>
      </w:r>
    </w:p>
    <w:p w:rsidR="00000000" w:rsidRPr="00FB08F4" w:rsidP="003D2902">
      <w:pPr>
        <w:pStyle w:val="BodyText"/>
      </w:pPr>
      <w:r w:rsidRPr="00FB08F4">
        <w:t>The unit is part of the Avionic Certificate IV (Aircraft Maintenance Stream) and small aircraft maintenance Certificate IV</w:t>
      </w:r>
      <w:r w:rsidRPr="00FB08F4">
        <w:t xml:space="preserve"> (Mechatronic) training pathways. </w:t>
      </w:r>
    </w:p>
    <w:p w:rsidR="00000000" w:rsidRPr="00FB08F4" w:rsidP="003D2902">
      <w:pPr>
        <w:pStyle w:val="BodyText"/>
      </w:pPr>
      <w:r w:rsidRPr="00FB08F4">
        <w:t>Where a Civil Aviation Safety Authority (CASA) licensing outcome is sought this unit forms part of the CASA requirement for the granting of the chosen maintenance certification licence under Civil Aviation Safety Regulat</w:t>
      </w:r>
      <w:r w:rsidRPr="00FB08F4">
        <w:t>ion (CASR) Part 66, in accordance with the licensing provisions in the Companion Volume Implementation Guide.</w:t>
      </w:r>
    </w:p>
    <w:p w:rsidR="00000000" w:rsidRPr="00FB08F4" w:rsidP="00FB08F4">
      <w:pPr>
        <w:pStyle w:val="Heading1"/>
      </w:pPr>
      <w:bookmarkStart w:id="3" w:name="O_998210"/>
      <w:bookmarkEnd w:id="3"/>
      <w:r w:rsidRPr="00FB08F4">
        <w:t>Pre-requisite Unit</w:t>
      </w:r>
    </w:p>
    <w:tbl>
      <w:tblPr>
        <w:tblW w:w="0" w:type="auto"/>
        <w:tblLayout w:type="fixed"/>
        <w:tblCellMar>
          <w:left w:w="62" w:type="dxa"/>
          <w:right w:w="62" w:type="dxa"/>
        </w:tblCellMar>
        <w:tblLook w:val="0000"/>
      </w:tblPr>
      <w:tblGrid>
        <w:gridCol w:w="1671"/>
        <w:gridCol w:w="6643"/>
      </w:tblGrid>
      <w:tr w:rsidTr="00FB08F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MEA246</w:t>
            </w:r>
          </w:p>
        </w:tc>
        <w:tc>
          <w:tcPr>
            <w:tcW w:w="6643"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Fabricate and/or repair aircraft electrical hardware or parts</w:t>
            </w:r>
          </w:p>
        </w:tc>
      </w:tr>
      <w:tr w:rsidTr="00FB08F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MEA293</w:t>
            </w:r>
          </w:p>
        </w:tc>
        <w:tc>
          <w:tcPr>
            <w:tcW w:w="6643" w:type="dxa"/>
            <w:tcBorders>
              <w:top w:val="nil"/>
              <w:left w:val="nil"/>
              <w:bottom w:val="nil"/>
              <w:right w:val="nil"/>
            </w:tcBorders>
            <w:tcMar>
              <w:top w:w="0" w:type="dxa"/>
              <w:left w:w="62" w:type="dxa"/>
              <w:bottom w:w="0" w:type="dxa"/>
              <w:right w:w="62" w:type="dxa"/>
            </w:tcMar>
          </w:tcPr>
          <w:p w:rsidR="00000000" w:rsidRPr="00FB08F4" w:rsidP="00FB08F4">
            <w:pPr>
              <w:pStyle w:val="BodyText"/>
            </w:pPr>
            <w:r w:rsidRPr="00FB08F4">
              <w:t>Remove and install aircraft elect</w:t>
            </w:r>
            <w:r w:rsidRPr="00FB08F4">
              <w:t>ronic system components</w:t>
            </w:r>
          </w:p>
        </w:tc>
      </w:tr>
    </w:tbl>
    <w:p w:rsidR="00000000" w:rsidRPr="00FB08F4" w:rsidP="00FB08F4">
      <w:pPr>
        <w:pStyle w:val="BodyText"/>
      </w:pPr>
    </w:p>
    <w:p w:rsidR="00000000" w:rsidRPr="00FB08F4" w:rsidP="00FB08F4">
      <w:pPr>
        <w:pStyle w:val="AllowPageBreak"/>
      </w:pPr>
    </w:p>
    <w:p w:rsidR="00000000" w:rsidRPr="00FB08F4" w:rsidP="00FB08F4">
      <w:pPr>
        <w:pStyle w:val="Heading1"/>
      </w:pPr>
      <w:bookmarkStart w:id="4" w:name="O_998209"/>
      <w:bookmarkEnd w:id="4"/>
      <w:r w:rsidRPr="00FB08F4">
        <w:t>Competency Field</w:t>
      </w:r>
    </w:p>
    <w:p w:rsidR="00000000" w:rsidRPr="00FB08F4" w:rsidP="003D2902">
      <w:pPr>
        <w:pStyle w:val="BodyText"/>
      </w:pPr>
      <w:r w:rsidRPr="00FB08F4">
        <w:t>Aviation maintenance</w:t>
      </w:r>
    </w:p>
    <w:p w:rsidR="00000000" w:rsidRPr="00FB08F4" w:rsidP="00FB08F4">
      <w:pPr>
        <w:pStyle w:val="Heading1"/>
      </w:pPr>
      <w:bookmarkStart w:id="5" w:name="O_998208"/>
      <w:bookmarkEnd w:id="5"/>
      <w:r w:rsidRPr="00FB08F4">
        <w:t>Unit Sector</w:t>
      </w:r>
    </w:p>
    <w:p w:rsidR="00000000" w:rsidRPr="00FB08F4" w:rsidP="00FB08F4">
      <w:pPr>
        <w:pStyle w:val="Heading1"/>
      </w:pPr>
      <w:bookmarkStart w:id="6" w:name="O_998207"/>
      <w:bookmarkEnd w:id="6"/>
      <w:r w:rsidRPr="00FB08F4">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FB08F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 xml:space="preserve">Performance criteria describe the performance needed to demonstrate achievement of the element. </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1.</w:t>
            </w:r>
          </w:p>
        </w:tc>
        <w:tc>
          <w:tcPr>
            <w:tcW w:w="2295"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Inspect FADEC systems and components</w:t>
            </w: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1.1</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 xml:space="preserve">Relevant maintenance documentation and modification status, including system defect reports, where relevant, are </w:t>
            </w:r>
            <w:r w:rsidRPr="00FB08F4">
              <w:t>used to identify specific inspection requirements</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1.2</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Isolation tags are checked and aircraft configured for safe system inspection and operation in accordance with the applicable maintenance manual</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1.3</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FADEC system is visually or physically checked for external signs of defects in accordance with applicable maintenance manual while observing all relevant work health and safety (WHS) requirements</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1.4</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Defects are correctly identified and reported</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2.</w:t>
            </w:r>
          </w:p>
        </w:tc>
        <w:tc>
          <w:tcPr>
            <w:tcW w:w="2295"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Te</w:t>
            </w:r>
            <w:r w:rsidRPr="00FB08F4">
              <w:t>st FADEC systems</w:t>
            </w: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2.1</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Aircraft and system are prepared in accordance with applicable maintenance manual for the application of power/system operation</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2.2</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FADEC system is functionally tested in accordance with maintenance manual for evidence of serviceability or malfunction</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w:t>
            </w:r>
          </w:p>
        </w:tc>
        <w:tc>
          <w:tcPr>
            <w:tcW w:w="2295"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Troubleshoot FADEC systems</w:t>
            </w: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3.1</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Available information from maintenance documentation and inspection and test results is used, where n</w:t>
            </w:r>
            <w:r w:rsidRPr="00FB08F4">
              <w:t>ecessary, to assist in fault determination</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3.2</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Maintenance manual fault diagnosis guides and logic processes are used to ensure efficient and accurate troubleshooting using test sets, downloaded maintenance data and fault-finding charts or similar, to l</w:t>
            </w:r>
            <w:r w:rsidRPr="00FB08F4">
              <w:t>ine replacement level</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3.3</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Specialist advice is obtained, where required, to assist with the troubleshooting process</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3.4</w:t>
            </w:r>
          </w:p>
        </w:tc>
        <w:tc>
          <w:tcPr>
            <w:tcW w:w="5594"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System faults are located and the causes of the faults are clearly identified and correctly recorded in maintenance documentation,</w:t>
            </w:r>
            <w:r w:rsidRPr="00FB08F4">
              <w:t xml:space="preserve"> where required, and in accordance with standard enterprise procedures</w:t>
            </w:r>
          </w:p>
        </w:tc>
      </w:tr>
      <w:tr w:rsidTr="00FB08F4">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3.5</w:t>
            </w:r>
          </w:p>
        </w:tc>
        <w:tc>
          <w:tcPr>
            <w:tcW w:w="5594" w:type="dxa"/>
            <w:tcBorders>
              <w:top w:val="nil"/>
              <w:left w:val="nil"/>
              <w:bottom w:val="nil"/>
              <w:right w:val="nil"/>
            </w:tcBorders>
            <w:tcMar>
              <w:top w:w="0" w:type="dxa"/>
              <w:left w:w="62" w:type="dxa"/>
              <w:bottom w:w="0" w:type="dxa"/>
              <w:right w:w="62" w:type="dxa"/>
            </w:tcMar>
          </w:tcPr>
          <w:p w:rsidR="00000000" w:rsidRPr="00FB08F4" w:rsidP="00FB08F4">
            <w:pPr>
              <w:pStyle w:val="BodyText"/>
            </w:pPr>
            <w:r w:rsidRPr="00FB08F4">
              <w:t>Rectification requirements are determined</w:t>
            </w:r>
          </w:p>
        </w:tc>
      </w:tr>
    </w:tbl>
    <w:p w:rsidR="00000000" w:rsidRPr="00FB08F4" w:rsidP="00FB08F4">
      <w:pPr>
        <w:pStyle w:val="BodyText"/>
      </w:pPr>
    </w:p>
    <w:p w:rsidR="00000000" w:rsidRPr="00FB08F4" w:rsidP="00FB08F4">
      <w:pPr>
        <w:pStyle w:val="AllowPageBreak"/>
      </w:pPr>
    </w:p>
    <w:p w:rsidR="00000000" w:rsidRPr="00FB08F4" w:rsidP="00FB08F4">
      <w:pPr>
        <w:pStyle w:val="Heading1"/>
      </w:pPr>
      <w:bookmarkStart w:id="7" w:name="O_998206"/>
      <w:bookmarkEnd w:id="7"/>
      <w:r w:rsidRPr="00FB08F4">
        <w:t>Foundation Skills</w:t>
      </w:r>
    </w:p>
    <w:p w:rsidR="00000000" w:rsidRPr="00FB08F4" w:rsidP="003D2902">
      <w:pPr>
        <w:pStyle w:val="BodyText"/>
      </w:pPr>
      <w:r w:rsidRPr="00FB08F4">
        <w:t>Foundation skills essential to performance are explicit in the performance criteria of this unit of competency.</w:t>
      </w:r>
    </w:p>
    <w:p w:rsidR="00000000" w:rsidRPr="00FB08F4" w:rsidP="00FB08F4">
      <w:pPr>
        <w:pStyle w:val="Heading1"/>
      </w:pPr>
      <w:bookmarkStart w:id="8" w:name="O_998205"/>
      <w:bookmarkEnd w:id="8"/>
      <w:r w:rsidRPr="00FB08F4">
        <w:t>Range of Conditions</w:t>
      </w:r>
    </w:p>
    <w:tbl>
      <w:tblPr>
        <w:tblW w:w="0" w:type="auto"/>
        <w:tblLayout w:type="fixed"/>
        <w:tblCellMar>
          <w:left w:w="62" w:type="dxa"/>
          <w:right w:w="62" w:type="dxa"/>
        </w:tblCellMar>
        <w:tblLook w:val="0000"/>
      </w:tblPr>
      <w:tblGrid>
        <w:gridCol w:w="3060"/>
        <w:gridCol w:w="6012"/>
      </w:tblGrid>
      <w:tr w:rsidTr="00FB08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t>This field allows for different work environments and conditions that may affect performance. Essential ope</w:t>
            </w:r>
            <w:r w:rsidRPr="00FB08F4">
              <w:t>rating conditions that may be present (depending on the work situation, needs of the candidate, accessibility of the item, and local industry and regional contexts) are included.</w:t>
            </w:r>
          </w:p>
        </w:tc>
      </w:tr>
      <w:tr w:rsidTr="00FB08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rPr>
                <w:rStyle w:val="SpecialBold"/>
              </w:rPr>
              <w:t>FADEC systems include:</w:t>
            </w:r>
          </w:p>
        </w:tc>
        <w:tc>
          <w:tcPr>
            <w:tcW w:w="6012" w:type="dxa"/>
            <w:tcBorders>
              <w:top w:val="nil"/>
              <w:left w:val="nil"/>
              <w:bottom w:val="nil"/>
              <w:right w:val="nil"/>
            </w:tcBorders>
            <w:tcMar>
              <w:top w:w="0" w:type="dxa"/>
              <w:left w:w="62" w:type="dxa"/>
              <w:bottom w:w="0" w:type="dxa"/>
              <w:right w:w="62" w:type="dxa"/>
            </w:tcMar>
          </w:tcPr>
          <w:p w:rsidR="00000000" w:rsidRPr="00FB08F4" w:rsidP="00FB08F4">
            <w:pPr>
              <w:pStyle w:val="ListBullet"/>
            </w:pPr>
            <w:r w:rsidRPr="00FB08F4">
              <w:t>Computers, sensors, interfaces, cockpit controls, d</w:t>
            </w:r>
            <w:r w:rsidRPr="00FB08F4">
              <w:t>ata cables and wiring looms that comprise the electronic control system</w:t>
            </w:r>
          </w:p>
          <w:p w:rsidR="00000000" w:rsidP="00FB08F4">
            <w:pPr>
              <w:pStyle w:val="ListBullet"/>
              <w:rPr>
                <w:lang w:val="en-NZ"/>
              </w:rPr>
            </w:pPr>
            <w:r w:rsidRPr="00FB08F4">
              <w:t>Other engine-mounted related components, such as spark plugs, ignition units, injectors and fuel control units are covered by the applicable engine maintenance units (e.g. MEA313 Inspect, test and troubleshoot piston engine systems and components, MEA314 I</w:t>
            </w:r>
            <w:r w:rsidRPr="00FB08F4">
              <w:t>nspect, test and troubleshoot gas turbine engine systems and components or MEA353 Maintain basic light aircraft engines and propellers)</w:t>
            </w:r>
          </w:p>
        </w:tc>
      </w:tr>
      <w:tr w:rsidTr="00FB08F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08F4">
            <w:pPr>
              <w:pStyle w:val="BodyText"/>
              <w:rPr>
                <w:lang w:val="en-NZ"/>
              </w:rPr>
            </w:pPr>
            <w:r w:rsidRPr="00FB08F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FB08F4" w:rsidP="00FB08F4">
            <w:pPr>
              <w:pStyle w:val="ListBullet"/>
            </w:pPr>
            <w:r w:rsidRPr="00FB08F4">
              <w:t>Industry standard procedures specified by manufacturers, regulatory authorities o</w:t>
            </w:r>
            <w:r w:rsidRPr="00FB08F4">
              <w:t>r the enterprise</w:t>
            </w:r>
          </w:p>
        </w:tc>
      </w:tr>
    </w:tbl>
    <w:p w:rsidR="00000000" w:rsidRPr="00FB08F4" w:rsidP="00FB08F4">
      <w:pPr>
        <w:pStyle w:val="BodyText"/>
      </w:pPr>
    </w:p>
    <w:p w:rsidR="00000000" w:rsidRPr="00FB08F4" w:rsidP="00FB08F4">
      <w:pPr>
        <w:pStyle w:val="AllowPageBreak"/>
      </w:pPr>
    </w:p>
    <w:p w:rsidR="00000000" w:rsidRPr="00FB08F4" w:rsidP="00FB08F4">
      <w:pPr>
        <w:pStyle w:val="Heading1"/>
      </w:pPr>
      <w:bookmarkStart w:id="9" w:name="O_998204"/>
      <w:bookmarkEnd w:id="9"/>
      <w:r w:rsidRPr="00FB08F4">
        <w:t>Unit Mapping Information</w:t>
      </w:r>
    </w:p>
    <w:p w:rsidR="00000000" w:rsidRPr="00FB08F4" w:rsidP="003D2902">
      <w:pPr>
        <w:pStyle w:val="BodyText"/>
      </w:pPr>
      <w:r w:rsidRPr="00FB08F4">
        <w:t>Release 2. Equivalent to MEA279 Inspect, test and troubleshoot full authority digital engine control systems</w:t>
      </w:r>
    </w:p>
    <w:p w:rsidR="00000000" w:rsidRPr="00FB08F4" w:rsidP="00FB08F4">
      <w:pPr>
        <w:pStyle w:val="Heading1"/>
      </w:pPr>
      <w:bookmarkStart w:id="10" w:name="O_998213"/>
      <w:bookmarkEnd w:id="10"/>
      <w:r w:rsidRPr="00FB08F4">
        <w:t>Links</w:t>
      </w:r>
    </w:p>
    <w:p w:rsidR="00000000" w:rsidRPr="00FB08F4" w:rsidP="003D2902">
      <w:pPr>
        <w:pStyle w:val="BodyText"/>
      </w:pPr>
      <w:r w:rsidRPr="00FB08F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14DE0">
        <w:rPr>
          <w:rStyle w:val="Hyperlink"/>
        </w:rPr>
        <w:t>https://vetnet.education.gov.au/Pages/TrainingDocs.aspx?q=ce216c9c-04d5-4b3b-9bcf-4e81d0950371</w:t>
      </w:r>
      <w:r>
        <w:fldChar w:fldCharType="end"/>
      </w:r>
    </w:p>
    <w:p w:rsidR="00000000" w:rsidRPr="00FB08F4" w:rsidP="00FB08F4"/>
    <w:sectPr w:rsidSect="00FB0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F4" w:rsidRPr="003D2902" w:rsidP="003D2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02" w:rsidP="00FB0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902" w:rsidP="00FB08F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2902" w:rsidP="00FB0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8F4" w:rsidRPr="003D2902" w:rsidP="003D2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902" w:rsidRPr="002D2AF8" w:rsidP="00FB08F4">
    <w:pPr>
      <w:pStyle w:val="Header"/>
      <w:framePr w:wrap="around"/>
    </w:pPr>
    <w:r>
      <w:fldChar w:fldCharType="begin"/>
    </w:r>
    <w:r>
      <w:instrText xml:space="preserve"> TITLE   \* MERGEFORMAT </w:instrText>
    </w:r>
    <w:r>
      <w:fldChar w:fldCharType="separate"/>
    </w:r>
    <w:r>
      <w:t>MEA279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D2902" w:rsidP="00FB0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C6D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084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8F4"/>
    <w:pPr>
      <w:spacing w:before="360" w:after="60"/>
      <w:outlineLvl w:val="0"/>
    </w:pPr>
    <w:rPr>
      <w:sz w:val="32"/>
    </w:rPr>
  </w:style>
  <w:style w:type="paragraph" w:styleId="Heading2">
    <w:name w:val="heading 2"/>
    <w:basedOn w:val="HeadingBase"/>
    <w:next w:val="BodyText"/>
    <w:link w:val="Heading2Char"/>
    <w:qFormat/>
    <w:rsid w:val="00FB08F4"/>
    <w:pPr>
      <w:keepLines/>
      <w:spacing w:before="240" w:after="120"/>
      <w:outlineLvl w:val="1"/>
    </w:pPr>
    <w:rPr>
      <w:sz w:val="28"/>
      <w:szCs w:val="40"/>
    </w:rPr>
  </w:style>
  <w:style w:type="paragraph" w:styleId="Heading3">
    <w:name w:val="heading 3"/>
    <w:basedOn w:val="HeadingBase"/>
    <w:next w:val="BodyText"/>
    <w:link w:val="Heading3Char"/>
    <w:qFormat/>
    <w:rsid w:val="00FB08F4"/>
    <w:pPr>
      <w:spacing w:before="180" w:after="120"/>
      <w:outlineLvl w:val="2"/>
    </w:pPr>
    <w:rPr>
      <w:spacing w:val="-10"/>
      <w:kern w:val="32"/>
    </w:rPr>
  </w:style>
  <w:style w:type="paragraph" w:styleId="Heading4">
    <w:name w:val="heading 4"/>
    <w:basedOn w:val="HeadingBase"/>
    <w:next w:val="BodyText"/>
    <w:link w:val="Heading4Char"/>
    <w:qFormat/>
    <w:rsid w:val="00FB08F4"/>
    <w:pPr>
      <w:spacing w:before="160" w:after="120"/>
      <w:outlineLvl w:val="3"/>
    </w:pPr>
    <w:rPr>
      <w:sz w:val="22"/>
    </w:rPr>
  </w:style>
  <w:style w:type="paragraph" w:styleId="Heading5">
    <w:name w:val="heading 5"/>
    <w:basedOn w:val="HeadingBase"/>
    <w:next w:val="Normal"/>
    <w:link w:val="Heading5Char"/>
    <w:qFormat/>
    <w:rsid w:val="00FB08F4"/>
    <w:pPr>
      <w:spacing w:before="80"/>
      <w:outlineLvl w:val="4"/>
    </w:pPr>
    <w:rPr>
      <w:color w:val="918585"/>
      <w:sz w:val="20"/>
    </w:rPr>
  </w:style>
  <w:style w:type="paragraph" w:styleId="Heading6">
    <w:name w:val="heading 6"/>
    <w:basedOn w:val="HeadingBase"/>
    <w:next w:val="Normal"/>
    <w:link w:val="Heading6Char"/>
    <w:qFormat/>
    <w:rsid w:val="00FB08F4"/>
    <w:pPr>
      <w:spacing w:before="60"/>
      <w:outlineLvl w:val="5"/>
    </w:pPr>
    <w:rPr>
      <w:color w:val="918585"/>
      <w:sz w:val="20"/>
    </w:rPr>
  </w:style>
  <w:style w:type="paragraph" w:styleId="Heading7">
    <w:name w:val="heading 7"/>
    <w:basedOn w:val="Normal"/>
    <w:next w:val="Normal"/>
    <w:link w:val="Heading7Char"/>
    <w:qFormat/>
    <w:rsid w:val="00FB08F4"/>
    <w:pPr>
      <w:ind w:left="720"/>
      <w:outlineLvl w:val="6"/>
    </w:pPr>
    <w:rPr>
      <w:i/>
    </w:rPr>
  </w:style>
  <w:style w:type="paragraph" w:styleId="Heading8">
    <w:name w:val="heading 8"/>
    <w:basedOn w:val="Normal"/>
    <w:next w:val="Normal"/>
    <w:link w:val="Heading8Char"/>
    <w:qFormat/>
    <w:rsid w:val="00FB08F4"/>
    <w:pPr>
      <w:ind w:left="720"/>
      <w:outlineLvl w:val="7"/>
    </w:pPr>
    <w:rPr>
      <w:i/>
    </w:rPr>
  </w:style>
  <w:style w:type="paragraph" w:styleId="Heading9">
    <w:name w:val="heading 9"/>
    <w:basedOn w:val="Normal"/>
    <w:next w:val="Normal"/>
    <w:link w:val="Heading9Char"/>
    <w:qFormat/>
    <w:rsid w:val="00FB08F4"/>
    <w:pPr>
      <w:ind w:left="720"/>
      <w:outlineLvl w:val="8"/>
    </w:pPr>
    <w:rPr>
      <w:i/>
    </w:rPr>
  </w:style>
  <w:style w:type="character" w:default="1" w:styleId="DefaultParagraphFont">
    <w:name w:val="Default Paragraph Font"/>
    <w:uiPriority w:val="1"/>
    <w:unhideWhenUsed/>
    <w:rsid w:val="00FB0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8F4"/>
  </w:style>
  <w:style w:type="character" w:customStyle="1" w:styleId="Heading1Char">
    <w:name w:val="Heading 1 Char"/>
    <w:basedOn w:val="DefaultParagraphFont"/>
    <w:link w:val="Heading1"/>
    <w:rsid w:val="00FB08F4"/>
    <w:rPr>
      <w:rFonts w:ascii="Times New Roman" w:eastAsia="Times New Roman" w:hAnsi="Times New Roman" w:cs="Times New Roman"/>
      <w:b/>
      <w:sz w:val="32"/>
      <w:szCs w:val="20"/>
      <w:lang w:eastAsia="en-US"/>
    </w:rPr>
  </w:style>
  <w:style w:type="paragraph" w:styleId="BodyText">
    <w:name w:val="Body Text"/>
    <w:basedOn w:val="Normal"/>
    <w:link w:val="BodyTextChar"/>
    <w:rsid w:val="00FB0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8F4"/>
    <w:rPr>
      <w:rFonts w:ascii="Times New Roman" w:eastAsia="Times New Roman" w:hAnsi="Times New Roman" w:cs="Times New Roman"/>
      <w:sz w:val="24"/>
      <w:lang w:eastAsia="en-US"/>
    </w:rPr>
  </w:style>
  <w:style w:type="paragraph" w:styleId="ListBullet">
    <w:name w:val="List Bullet"/>
    <w:basedOn w:val="List"/>
    <w:rsid w:val="00FB08F4"/>
    <w:pPr>
      <w:numPr>
        <w:numId w:val="11"/>
      </w:numPr>
      <w:tabs>
        <w:tab w:val="clear" w:pos="340"/>
      </w:tabs>
      <w:spacing w:before="40" w:after="40"/>
    </w:pPr>
  </w:style>
  <w:style w:type="character" w:customStyle="1" w:styleId="SpecialBold">
    <w:name w:val="Special Bold"/>
    <w:basedOn w:val="DefaultParagraphFont"/>
    <w:rsid w:val="00FB08F4"/>
    <w:rPr>
      <w:b/>
      <w:spacing w:val="0"/>
    </w:rPr>
  </w:style>
  <w:style w:type="paragraph" w:customStyle="1" w:styleId="SuperHeading">
    <w:name w:val="SuperHeading"/>
    <w:basedOn w:val="Normal"/>
    <w:rsid w:val="00FB08F4"/>
    <w:pPr>
      <w:spacing w:before="240" w:after="120"/>
      <w:outlineLvl w:val="0"/>
    </w:pPr>
    <w:rPr>
      <w:rFonts w:ascii="Times New Roman" w:hAnsi="Times New Roman"/>
      <w:b/>
      <w:sz w:val="32"/>
    </w:rPr>
  </w:style>
  <w:style w:type="paragraph" w:customStyle="1" w:styleId="AllowPageBreak">
    <w:name w:val="AllowPageBreak"/>
    <w:rsid w:val="00FB0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8F4"/>
    <w:rPr>
      <w:rFonts w:ascii="Courier New" w:eastAsia="Times New Roman" w:hAnsi="Courier New" w:cs="Times New Roman"/>
      <w:i/>
      <w:szCs w:val="20"/>
      <w:lang w:eastAsia="en-US"/>
    </w:rPr>
  </w:style>
  <w:style w:type="paragraph" w:customStyle="1" w:styleId="HeadingBase">
    <w:name w:val="Heading Base"/>
    <w:rsid w:val="00FB0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8F4"/>
    <w:pPr>
      <w:tabs>
        <w:tab w:val="right" w:leader="dot" w:pos="9072"/>
      </w:tabs>
      <w:ind w:left="567"/>
    </w:pPr>
    <w:rPr>
      <w:szCs w:val="22"/>
    </w:rPr>
  </w:style>
  <w:style w:type="paragraph" w:customStyle="1" w:styleId="TOCBase">
    <w:name w:val="TOC Base"/>
    <w:rsid w:val="00FB0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8F4"/>
    <w:pPr>
      <w:tabs>
        <w:tab w:val="right" w:leader="dot" w:pos="9072"/>
      </w:tabs>
      <w:spacing w:before="40" w:after="40"/>
      <w:ind w:left="284"/>
    </w:pPr>
    <w:rPr>
      <w:rFonts w:ascii="Times New Roman" w:hAnsi="Times New Roman"/>
    </w:rPr>
  </w:style>
  <w:style w:type="paragraph" w:styleId="TOC1">
    <w:name w:val="toc 1"/>
    <w:basedOn w:val="TOCBase"/>
    <w:next w:val="Normal"/>
    <w:rsid w:val="00FB0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8F4"/>
    <w:rPr>
      <w:rFonts w:ascii="Times New Roman" w:eastAsia="Times New Roman" w:hAnsi="Times New Roman" w:cs="Times New Roman"/>
      <w:sz w:val="16"/>
      <w:lang w:eastAsia="en-US"/>
    </w:rPr>
  </w:style>
  <w:style w:type="paragraph" w:styleId="Title">
    <w:name w:val="Title"/>
    <w:basedOn w:val="HeadingBase"/>
    <w:link w:val="TitleChar"/>
    <w:qFormat/>
    <w:rsid w:val="00FB08F4"/>
    <w:pPr>
      <w:spacing w:before="5040"/>
      <w:jc w:val="center"/>
    </w:pPr>
    <w:rPr>
      <w:sz w:val="48"/>
      <w:szCs w:val="72"/>
      <w:lang w:val="en-US"/>
    </w:rPr>
  </w:style>
  <w:style w:type="character" w:customStyle="1" w:styleId="TitleChar">
    <w:name w:val="Title Char"/>
    <w:basedOn w:val="DefaultParagraphFont"/>
    <w:link w:val="Title"/>
    <w:rsid w:val="00FB0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8F4"/>
    <w:pPr>
      <w:tabs>
        <w:tab w:val="left" w:pos="3600"/>
        <w:tab w:val="left" w:pos="3958"/>
      </w:tabs>
    </w:pPr>
  </w:style>
  <w:style w:type="paragraph" w:styleId="List">
    <w:name w:val="List"/>
    <w:basedOn w:val="BodyText"/>
    <w:next w:val="BodyText"/>
    <w:rsid w:val="00FB08F4"/>
    <w:pPr>
      <w:tabs>
        <w:tab w:val="left" w:pos="340"/>
      </w:tabs>
      <w:spacing w:before="60" w:after="60"/>
      <w:ind w:left="340" w:hanging="340"/>
    </w:pPr>
  </w:style>
  <w:style w:type="paragraph" w:customStyle="1" w:styleId="Note">
    <w:name w:val="Note"/>
    <w:basedOn w:val="BodyText"/>
    <w:rsid w:val="00FB0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8F4"/>
    <w:pPr>
      <w:framePr w:wrap="auto" w:hAnchor="text" w:y="6049"/>
    </w:pPr>
    <w:rPr>
      <w:color w:val="000000"/>
      <w:sz w:val="40"/>
    </w:rPr>
  </w:style>
  <w:style w:type="paragraph" w:customStyle="1" w:styleId="TOCTitle">
    <w:name w:val="TOCTitle"/>
    <w:basedOn w:val="Heading1"/>
    <w:rsid w:val="00FB08F4"/>
    <w:pPr>
      <w:spacing w:after="240"/>
      <w:jc w:val="center"/>
      <w:outlineLvl w:val="9"/>
    </w:pPr>
    <w:rPr>
      <w:caps/>
    </w:rPr>
  </w:style>
  <w:style w:type="paragraph" w:customStyle="1" w:styleId="Version">
    <w:name w:val="Version"/>
    <w:rsid w:val="00FB0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8F4"/>
    <w:pPr>
      <w:numPr>
        <w:numId w:val="12"/>
      </w:numPr>
      <w:tabs>
        <w:tab w:val="clear" w:pos="680"/>
      </w:tabs>
    </w:pPr>
  </w:style>
  <w:style w:type="paragraph" w:styleId="Index1">
    <w:name w:val="index 1"/>
    <w:basedOn w:val="Normal"/>
    <w:next w:val="Normal"/>
    <w:semiHidden/>
    <w:rsid w:val="00FB08F4"/>
    <w:pPr>
      <w:keepNext w:val="0"/>
      <w:tabs>
        <w:tab w:val="right" w:pos="4176"/>
      </w:tabs>
      <w:ind w:left="198" w:hanging="198"/>
    </w:pPr>
    <w:rPr>
      <w:rFonts w:ascii="Garamond" w:hAnsi="Garamond"/>
    </w:rPr>
  </w:style>
  <w:style w:type="paragraph" w:styleId="IndexHeading">
    <w:name w:val="index heading"/>
    <w:basedOn w:val="Normal"/>
    <w:next w:val="Index1"/>
    <w:semiHidden/>
    <w:rsid w:val="00FB08F4"/>
    <w:pPr>
      <w:spacing w:before="120" w:after="120"/>
    </w:pPr>
    <w:rPr>
      <w:rFonts w:ascii="Arial" w:hAnsi="Arial"/>
      <w:b/>
      <w:color w:val="918585"/>
      <w:sz w:val="24"/>
    </w:rPr>
  </w:style>
  <w:style w:type="paragraph" w:styleId="Header">
    <w:name w:val="header"/>
    <w:basedOn w:val="Normal"/>
    <w:link w:val="HeaderChar"/>
    <w:rsid w:val="00FB0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8F4"/>
    <w:rPr>
      <w:rFonts w:ascii="Times New Roman" w:eastAsia="Times New Roman" w:hAnsi="Times New Roman" w:cs="Times New Roman"/>
      <w:sz w:val="16"/>
      <w:szCs w:val="20"/>
      <w:lang w:val="en-GB" w:eastAsia="en-US"/>
    </w:rPr>
  </w:style>
  <w:style w:type="paragraph" w:customStyle="1" w:styleId="Chapter">
    <w:name w:val="Chapter"/>
    <w:basedOn w:val="Normal"/>
    <w:rsid w:val="00FB08F4"/>
    <w:pPr>
      <w:spacing w:before="240"/>
    </w:pPr>
    <w:rPr>
      <w:rFonts w:ascii="Times New Roman" w:hAnsi="Times New Roman"/>
      <w:smallCaps/>
      <w:spacing w:val="80"/>
      <w:sz w:val="28"/>
    </w:rPr>
  </w:style>
  <w:style w:type="paragraph" w:customStyle="1" w:styleId="InChapter">
    <w:name w:val="InChapter"/>
    <w:basedOn w:val="Heading3"/>
    <w:rsid w:val="00FB08F4"/>
    <w:pPr>
      <w:spacing w:after="240"/>
      <w:outlineLvl w:val="9"/>
    </w:pPr>
    <w:rPr>
      <w:noProof/>
    </w:rPr>
  </w:style>
  <w:style w:type="paragraph" w:styleId="Index2">
    <w:name w:val="index 2"/>
    <w:basedOn w:val="Normal"/>
    <w:next w:val="Normal"/>
    <w:semiHidden/>
    <w:rsid w:val="00FB08F4"/>
    <w:pPr>
      <w:tabs>
        <w:tab w:val="right" w:pos="4176"/>
      </w:tabs>
      <w:ind w:left="568" w:hanging="284"/>
    </w:pPr>
    <w:rPr>
      <w:rFonts w:ascii="Garamond" w:hAnsi="Garamond"/>
    </w:rPr>
  </w:style>
  <w:style w:type="paragraph" w:customStyle="1" w:styleId="Byline">
    <w:name w:val="Byline"/>
    <w:rsid w:val="00FB0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8F4"/>
    <w:pPr>
      <w:tabs>
        <w:tab w:val="clear" w:pos="3600"/>
        <w:tab w:val="clear" w:pos="3958"/>
      </w:tabs>
      <w:jc w:val="right"/>
    </w:pPr>
  </w:style>
  <w:style w:type="character" w:styleId="Emphasis">
    <w:name w:val="Emphasis"/>
    <w:basedOn w:val="DefaultParagraphFont"/>
    <w:qFormat/>
    <w:rsid w:val="00FB08F4"/>
    <w:rPr>
      <w:i/>
    </w:rPr>
  </w:style>
  <w:style w:type="paragraph" w:styleId="Caption">
    <w:name w:val="caption"/>
    <w:basedOn w:val="BodyText"/>
    <w:next w:val="Normal"/>
    <w:qFormat/>
    <w:rsid w:val="00FB08F4"/>
    <w:pPr>
      <w:framePr w:w="2268" w:hSpace="181" w:vSpace="181" w:wrap="around" w:vAnchor="text" w:hAnchor="page" w:x="1135" w:y="285" w:anchorLock="1"/>
    </w:pPr>
    <w:rPr>
      <w:i/>
    </w:rPr>
  </w:style>
  <w:style w:type="paragraph" w:customStyle="1" w:styleId="MiniTOCTitle">
    <w:name w:val="MiniTOCTitle"/>
    <w:basedOn w:val="Heading4"/>
    <w:rsid w:val="00FB08F4"/>
    <w:pPr>
      <w:spacing w:before="240"/>
      <w:outlineLvl w:val="9"/>
    </w:pPr>
    <w:rPr>
      <w:noProof/>
      <w:sz w:val="24"/>
    </w:rPr>
  </w:style>
  <w:style w:type="paragraph" w:customStyle="1" w:styleId="MiniTOCItem">
    <w:name w:val="MiniTOCItem"/>
    <w:basedOn w:val="ListBullet"/>
    <w:rsid w:val="00FB08F4"/>
    <w:pPr>
      <w:numPr>
        <w:numId w:val="0"/>
      </w:numPr>
      <w:tabs>
        <w:tab w:val="right" w:leader="dot" w:pos="6521"/>
      </w:tabs>
      <w:spacing w:before="0" w:after="0"/>
    </w:pPr>
  </w:style>
  <w:style w:type="paragraph" w:customStyle="1" w:styleId="TOFTitle">
    <w:name w:val="TOFTitle"/>
    <w:basedOn w:val="TOCTitle"/>
    <w:rsid w:val="00FB08F4"/>
  </w:style>
  <w:style w:type="paragraph" w:styleId="TableofFigures">
    <w:name w:val="table of figures"/>
    <w:basedOn w:val="Normal"/>
    <w:next w:val="Normal"/>
    <w:semiHidden/>
    <w:rsid w:val="00FB08F4"/>
    <w:pPr>
      <w:tabs>
        <w:tab w:val="right" w:leader="dot" w:pos="9072"/>
      </w:tabs>
      <w:ind w:left="970" w:hanging="403"/>
    </w:pPr>
    <w:rPr>
      <w:rFonts w:ascii="Times New Roman" w:hAnsi="Times New Roman"/>
      <w:b/>
    </w:rPr>
  </w:style>
  <w:style w:type="paragraph" w:styleId="ListNumber">
    <w:name w:val="List Number"/>
    <w:basedOn w:val="List"/>
    <w:rsid w:val="00FB08F4"/>
    <w:pPr>
      <w:numPr>
        <w:numId w:val="14"/>
      </w:numPr>
      <w:tabs>
        <w:tab w:val="clear" w:pos="340"/>
      </w:tabs>
    </w:pPr>
  </w:style>
  <w:style w:type="character" w:customStyle="1" w:styleId="WingdingSymbols">
    <w:name w:val="Wingding Symbols"/>
    <w:rsid w:val="00FB08F4"/>
    <w:rPr>
      <w:rFonts w:ascii="Wingdings" w:hAnsi="Wingdings"/>
    </w:rPr>
  </w:style>
  <w:style w:type="paragraph" w:customStyle="1" w:styleId="TableHeading">
    <w:name w:val="Table Heading"/>
    <w:basedOn w:val="HeadingBase"/>
    <w:rsid w:val="00FB08F4"/>
    <w:pPr>
      <w:keepLines/>
      <w:pBdr>
        <w:bottom w:val="single" w:sz="6" w:space="1" w:color="918585"/>
      </w:pBdr>
      <w:spacing w:before="240"/>
    </w:pPr>
  </w:style>
  <w:style w:type="character" w:customStyle="1" w:styleId="HotSpot">
    <w:name w:val="HotSpot"/>
    <w:rsid w:val="00FB08F4"/>
    <w:rPr>
      <w:color w:val="0033CC"/>
      <w:u w:val="none"/>
    </w:rPr>
  </w:style>
  <w:style w:type="paragraph" w:customStyle="1" w:styleId="BodyTextRight">
    <w:name w:val="Body Text Right"/>
    <w:basedOn w:val="BodyText"/>
    <w:rsid w:val="00FB08F4"/>
    <w:pPr>
      <w:spacing w:before="0" w:after="0"/>
      <w:jc w:val="right"/>
    </w:pPr>
  </w:style>
  <w:style w:type="paragraph" w:styleId="Index3">
    <w:name w:val="index 3"/>
    <w:basedOn w:val="ListNumber2"/>
    <w:next w:val="Normal"/>
    <w:semiHidden/>
    <w:rsid w:val="00FB08F4"/>
    <w:pPr>
      <w:numPr>
        <w:numId w:val="0"/>
      </w:numPr>
      <w:tabs>
        <w:tab w:val="right" w:leader="dot" w:pos="4176"/>
      </w:tabs>
    </w:pPr>
  </w:style>
  <w:style w:type="paragraph" w:styleId="ListNumber2">
    <w:name w:val="List Number 2"/>
    <w:basedOn w:val="List2"/>
    <w:rsid w:val="00FB08F4"/>
    <w:pPr>
      <w:numPr>
        <w:numId w:val="9"/>
      </w:numPr>
      <w:tabs>
        <w:tab w:val="clear" w:pos="1060"/>
      </w:tabs>
    </w:pPr>
  </w:style>
  <w:style w:type="paragraph" w:customStyle="1" w:styleId="MarginNote">
    <w:name w:val="Margin Note"/>
    <w:basedOn w:val="BodyText"/>
    <w:rsid w:val="00FB0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8F4"/>
    <w:rPr>
      <w:sz w:val="32"/>
    </w:rPr>
  </w:style>
  <w:style w:type="paragraph" w:customStyle="1" w:styleId="HeadingProcedure">
    <w:name w:val="Heading Procedure"/>
    <w:basedOn w:val="HeadingBase"/>
    <w:next w:val="Normal"/>
    <w:rsid w:val="00FB08F4"/>
    <w:pPr>
      <w:tabs>
        <w:tab w:val="left" w:pos="0"/>
      </w:tabs>
      <w:spacing w:before="120" w:after="60"/>
    </w:pPr>
    <w:rPr>
      <w:i/>
      <w:color w:val="918585"/>
      <w:sz w:val="22"/>
    </w:rPr>
  </w:style>
  <w:style w:type="paragraph" w:customStyle="1" w:styleId="TableBodyText">
    <w:name w:val="Table Body Text"/>
    <w:basedOn w:val="BodyText"/>
    <w:rsid w:val="00FB08F4"/>
    <w:pPr>
      <w:spacing w:before="60" w:after="60"/>
    </w:pPr>
  </w:style>
  <w:style w:type="paragraph" w:styleId="ListContinue">
    <w:name w:val="List Continue"/>
    <w:basedOn w:val="List"/>
    <w:rsid w:val="00FB08F4"/>
    <w:pPr>
      <w:ind w:firstLine="0"/>
    </w:pPr>
  </w:style>
  <w:style w:type="paragraph" w:customStyle="1" w:styleId="ListNote">
    <w:name w:val="List Note"/>
    <w:basedOn w:val="List"/>
    <w:rsid w:val="00FB08F4"/>
    <w:pPr>
      <w:pBdr>
        <w:top w:val="single" w:sz="6" w:space="2" w:color="918585"/>
        <w:bottom w:val="single" w:sz="6" w:space="2" w:color="918585"/>
      </w:pBdr>
      <w:tabs>
        <w:tab w:val="left" w:pos="1021"/>
      </w:tabs>
      <w:ind w:firstLine="0"/>
    </w:pPr>
  </w:style>
  <w:style w:type="paragraph" w:customStyle="1" w:styleId="Warning">
    <w:name w:val="Warning"/>
    <w:basedOn w:val="BodyText"/>
    <w:rsid w:val="00FB08F4"/>
    <w:pPr>
      <w:shd w:val="clear" w:color="auto" w:fill="D9D9D9"/>
      <w:tabs>
        <w:tab w:val="left" w:pos="992"/>
      </w:tabs>
      <w:ind w:left="119" w:right="119"/>
    </w:pPr>
    <w:rPr>
      <w:sz w:val="20"/>
    </w:rPr>
  </w:style>
  <w:style w:type="paragraph" w:customStyle="1" w:styleId="MarginIcons">
    <w:name w:val="Margin Icons"/>
    <w:basedOn w:val="BodyText"/>
    <w:rsid w:val="00FB0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8F4"/>
    <w:rPr>
      <w:rFonts w:ascii="Courier New" w:hAnsi="Courier New"/>
    </w:rPr>
  </w:style>
  <w:style w:type="paragraph" w:customStyle="1" w:styleId="NoteBullet">
    <w:name w:val="Note Bullet"/>
    <w:basedOn w:val="Note"/>
    <w:rsid w:val="00FB08F4"/>
    <w:pPr>
      <w:tabs>
        <w:tab w:val="clear" w:pos="680"/>
      </w:tabs>
      <w:spacing w:before="60" w:after="60"/>
    </w:pPr>
  </w:style>
  <w:style w:type="paragraph" w:customStyle="1" w:styleId="SubHeading2">
    <w:name w:val="SubHeading2"/>
    <w:basedOn w:val="HeadingBase"/>
    <w:rsid w:val="00FB08F4"/>
    <w:pPr>
      <w:spacing w:before="240" w:after="60"/>
    </w:pPr>
    <w:rPr>
      <w:sz w:val="20"/>
    </w:rPr>
  </w:style>
  <w:style w:type="paragraph" w:customStyle="1" w:styleId="SubHeading1">
    <w:name w:val="SubHeading1"/>
    <w:basedOn w:val="HeadingBase"/>
    <w:rsid w:val="00FB08F4"/>
    <w:pPr>
      <w:spacing w:before="240" w:after="60"/>
    </w:pPr>
    <w:rPr>
      <w:color w:val="918585"/>
      <w:sz w:val="22"/>
    </w:rPr>
  </w:style>
  <w:style w:type="paragraph" w:customStyle="1" w:styleId="SideHeading">
    <w:name w:val="Side Heading"/>
    <w:basedOn w:val="HeadingBase"/>
    <w:rsid w:val="00FB0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8F4"/>
    <w:pPr>
      <w:numPr>
        <w:numId w:val="10"/>
      </w:numPr>
    </w:pPr>
  </w:style>
  <w:style w:type="paragraph" w:styleId="PlainText">
    <w:name w:val="Plain Text"/>
    <w:basedOn w:val="Normal"/>
    <w:link w:val="PlainTextChar"/>
    <w:rsid w:val="00FB08F4"/>
    <w:rPr>
      <w:sz w:val="20"/>
    </w:rPr>
  </w:style>
  <w:style w:type="character" w:customStyle="1" w:styleId="PlainTextChar">
    <w:name w:val="Plain Text Char"/>
    <w:basedOn w:val="DefaultParagraphFont"/>
    <w:link w:val="PlainText"/>
    <w:rsid w:val="00FB08F4"/>
    <w:rPr>
      <w:rFonts w:ascii="Courier New" w:eastAsia="Times New Roman" w:hAnsi="Courier New" w:cs="Times New Roman"/>
      <w:sz w:val="20"/>
      <w:szCs w:val="20"/>
      <w:lang w:eastAsia="en-US"/>
    </w:rPr>
  </w:style>
  <w:style w:type="character" w:customStyle="1" w:styleId="MenuOption">
    <w:name w:val="Menu Option"/>
    <w:basedOn w:val="DefaultParagraphFont"/>
    <w:rsid w:val="00FB08F4"/>
    <w:rPr>
      <w:b/>
      <w:smallCaps/>
    </w:rPr>
  </w:style>
  <w:style w:type="paragraph" w:customStyle="1" w:styleId="TableListNumber">
    <w:name w:val="Table List Number"/>
    <w:basedOn w:val="ListNumber"/>
    <w:rsid w:val="00FB08F4"/>
    <w:pPr>
      <w:numPr>
        <w:numId w:val="0"/>
      </w:numPr>
    </w:pPr>
  </w:style>
  <w:style w:type="paragraph" w:styleId="TOC4">
    <w:name w:val="toc 4"/>
    <w:basedOn w:val="TOCBase"/>
    <w:next w:val="Normal"/>
    <w:semiHidden/>
    <w:rsid w:val="00FB08F4"/>
    <w:pPr>
      <w:tabs>
        <w:tab w:val="right" w:leader="dot" w:pos="9071"/>
      </w:tabs>
      <w:ind w:left="1701"/>
    </w:pPr>
  </w:style>
  <w:style w:type="paragraph" w:customStyle="1" w:styleId="ListAlpha">
    <w:name w:val="List Alpha"/>
    <w:basedOn w:val="List"/>
    <w:rsid w:val="00FB08F4"/>
    <w:pPr>
      <w:numPr>
        <w:numId w:val="8"/>
      </w:numPr>
    </w:pPr>
  </w:style>
  <w:style w:type="paragraph" w:customStyle="1" w:styleId="ListAlpha2">
    <w:name w:val="List Alpha 2"/>
    <w:basedOn w:val="List2"/>
    <w:rsid w:val="00FB08F4"/>
    <w:pPr>
      <w:numPr>
        <w:numId w:val="7"/>
      </w:numPr>
    </w:pPr>
  </w:style>
  <w:style w:type="paragraph" w:styleId="List2">
    <w:name w:val="List 2"/>
    <w:basedOn w:val="BodyText"/>
    <w:rsid w:val="00FB08F4"/>
    <w:pPr>
      <w:tabs>
        <w:tab w:val="left" w:pos="680"/>
      </w:tabs>
      <w:spacing w:before="60" w:after="60"/>
      <w:ind w:left="680" w:hanging="340"/>
    </w:pPr>
  </w:style>
  <w:style w:type="paragraph" w:styleId="List3">
    <w:name w:val="List 3"/>
    <w:basedOn w:val="BodyText"/>
    <w:rsid w:val="00FB08F4"/>
    <w:pPr>
      <w:tabs>
        <w:tab w:val="left" w:pos="1021"/>
      </w:tabs>
      <w:spacing w:before="60" w:after="60"/>
      <w:ind w:left="1020" w:hanging="340"/>
    </w:pPr>
  </w:style>
  <w:style w:type="paragraph" w:styleId="List4">
    <w:name w:val="List 4"/>
    <w:basedOn w:val="BodyText"/>
    <w:rsid w:val="00FB08F4"/>
    <w:pPr>
      <w:tabs>
        <w:tab w:val="left" w:pos="1361"/>
      </w:tabs>
      <w:spacing w:before="60" w:after="60"/>
      <w:ind w:left="1361" w:hanging="340"/>
    </w:pPr>
  </w:style>
  <w:style w:type="paragraph" w:styleId="List5">
    <w:name w:val="List 5"/>
    <w:basedOn w:val="BodyText"/>
    <w:rsid w:val="00FB08F4"/>
    <w:pPr>
      <w:tabs>
        <w:tab w:val="left" w:pos="1701"/>
      </w:tabs>
      <w:spacing w:before="60" w:after="60"/>
      <w:ind w:left="1701" w:hanging="340"/>
    </w:pPr>
  </w:style>
  <w:style w:type="paragraph" w:styleId="ListBullet3">
    <w:name w:val="List Bullet 3"/>
    <w:basedOn w:val="List3"/>
    <w:rsid w:val="00FB08F4"/>
    <w:pPr>
      <w:numPr>
        <w:numId w:val="13"/>
      </w:numPr>
      <w:tabs>
        <w:tab w:val="clear" w:pos="1021"/>
      </w:tabs>
      <w:ind w:left="1037" w:hanging="357"/>
    </w:pPr>
  </w:style>
  <w:style w:type="paragraph" w:styleId="ListBullet4">
    <w:name w:val="List Bullet 4"/>
    <w:basedOn w:val="List4"/>
    <w:rsid w:val="00FB08F4"/>
    <w:pPr>
      <w:numPr>
        <w:numId w:val="2"/>
      </w:numPr>
      <w:tabs>
        <w:tab w:val="clear" w:pos="1361"/>
      </w:tabs>
    </w:pPr>
  </w:style>
  <w:style w:type="paragraph" w:styleId="ListBullet5">
    <w:name w:val="List Bullet 5"/>
    <w:basedOn w:val="List5"/>
    <w:rsid w:val="00FB08F4"/>
    <w:pPr>
      <w:numPr>
        <w:numId w:val="3"/>
      </w:numPr>
    </w:pPr>
  </w:style>
  <w:style w:type="paragraph" w:styleId="ListContinue2">
    <w:name w:val="List Continue 2"/>
    <w:basedOn w:val="List2"/>
    <w:rsid w:val="00FB08F4"/>
    <w:pPr>
      <w:ind w:firstLine="0"/>
    </w:pPr>
  </w:style>
  <w:style w:type="paragraph" w:styleId="ListContinue3">
    <w:name w:val="List Continue 3"/>
    <w:basedOn w:val="List3"/>
    <w:rsid w:val="00FB08F4"/>
    <w:pPr>
      <w:ind w:left="1021" w:firstLine="0"/>
    </w:pPr>
  </w:style>
  <w:style w:type="paragraph" w:styleId="ListContinue4">
    <w:name w:val="List Continue 4"/>
    <w:basedOn w:val="List4"/>
    <w:rsid w:val="00FB08F4"/>
    <w:pPr>
      <w:ind w:firstLine="0"/>
    </w:pPr>
  </w:style>
  <w:style w:type="paragraph" w:styleId="ListContinue5">
    <w:name w:val="List Continue 5"/>
    <w:basedOn w:val="List5"/>
    <w:rsid w:val="00FB08F4"/>
    <w:pPr>
      <w:ind w:firstLine="0"/>
    </w:pPr>
  </w:style>
  <w:style w:type="paragraph" w:styleId="ListNumber3">
    <w:name w:val="List Number 3"/>
    <w:basedOn w:val="List3"/>
    <w:rsid w:val="00FB08F4"/>
    <w:pPr>
      <w:numPr>
        <w:numId w:val="4"/>
      </w:numPr>
    </w:pPr>
  </w:style>
  <w:style w:type="paragraph" w:styleId="ListNumber4">
    <w:name w:val="List Number 4"/>
    <w:basedOn w:val="List4"/>
    <w:rsid w:val="00FB08F4"/>
    <w:pPr>
      <w:numPr>
        <w:numId w:val="5"/>
      </w:numPr>
    </w:pPr>
  </w:style>
  <w:style w:type="paragraph" w:styleId="ListNumber5">
    <w:name w:val="List Number 5"/>
    <w:basedOn w:val="List5"/>
    <w:rsid w:val="00FB08F4"/>
    <w:pPr>
      <w:numPr>
        <w:numId w:val="6"/>
      </w:numPr>
    </w:pPr>
  </w:style>
  <w:style w:type="paragraph" w:styleId="BlockText">
    <w:name w:val="Block Text"/>
    <w:basedOn w:val="Normal"/>
    <w:rsid w:val="00FB08F4"/>
    <w:pPr>
      <w:spacing w:after="120"/>
      <w:ind w:left="1440" w:right="1440"/>
    </w:pPr>
  </w:style>
  <w:style w:type="character" w:customStyle="1" w:styleId="Subscript">
    <w:name w:val="Subscript"/>
    <w:basedOn w:val="DefaultParagraphFont"/>
    <w:rsid w:val="00FB08F4"/>
    <w:rPr>
      <w:sz w:val="16"/>
      <w:vertAlign w:val="subscript"/>
    </w:rPr>
  </w:style>
  <w:style w:type="character" w:customStyle="1" w:styleId="Superscript">
    <w:name w:val="Superscript"/>
    <w:basedOn w:val="DefaultParagraphFont"/>
    <w:rsid w:val="00FB08F4"/>
    <w:rPr>
      <w:sz w:val="16"/>
      <w:vertAlign w:val="superscript"/>
    </w:rPr>
  </w:style>
  <w:style w:type="character" w:customStyle="1" w:styleId="Symbols">
    <w:name w:val="Symbols"/>
    <w:basedOn w:val="DefaultParagraphFont"/>
    <w:rsid w:val="00FB08F4"/>
    <w:rPr>
      <w:rFonts w:ascii="Symbol" w:hAnsi="Symbol"/>
    </w:rPr>
  </w:style>
  <w:style w:type="character" w:customStyle="1" w:styleId="MenuOptions">
    <w:name w:val="Menu Options"/>
    <w:basedOn w:val="DefaultParagraphFont"/>
    <w:rsid w:val="00FB08F4"/>
    <w:rPr>
      <w:rFonts w:ascii="Arial Narrow" w:hAnsi="Arial Narrow"/>
      <w:smallCaps/>
    </w:rPr>
  </w:style>
  <w:style w:type="character" w:customStyle="1" w:styleId="Buttons">
    <w:name w:val="Buttons"/>
    <w:basedOn w:val="DefaultParagraphFont"/>
    <w:rsid w:val="00FB08F4"/>
    <w:rPr>
      <w:b/>
    </w:rPr>
  </w:style>
  <w:style w:type="character" w:customStyle="1" w:styleId="Underlined">
    <w:name w:val="Underlined"/>
    <w:basedOn w:val="DefaultParagraphFont"/>
    <w:rsid w:val="00FB08F4"/>
    <w:rPr>
      <w:u w:val="single"/>
    </w:rPr>
  </w:style>
  <w:style w:type="paragraph" w:customStyle="1" w:styleId="TableBodyTextRight">
    <w:name w:val="Table Body Text Right"/>
    <w:basedOn w:val="TableBodyText"/>
    <w:rsid w:val="00FB08F4"/>
    <w:pPr>
      <w:widowControl w:val="0"/>
      <w:autoSpaceDE w:val="0"/>
      <w:autoSpaceDN w:val="0"/>
      <w:adjustRightInd w:val="0"/>
      <w:jc w:val="right"/>
    </w:pPr>
    <w:rPr>
      <w:rFonts w:cs="Arial"/>
      <w:szCs w:val="18"/>
    </w:rPr>
  </w:style>
  <w:style w:type="paragraph" w:customStyle="1" w:styleId="CopyrightText">
    <w:name w:val="Copyright Text"/>
    <w:basedOn w:val="BodyText"/>
    <w:rsid w:val="00FB08F4"/>
    <w:rPr>
      <w:sz w:val="18"/>
    </w:rPr>
  </w:style>
  <w:style w:type="paragraph" w:customStyle="1" w:styleId="BodySmallRight">
    <w:name w:val="Body Small Right"/>
    <w:basedOn w:val="BodyTextRight"/>
    <w:rsid w:val="00FB08F4"/>
    <w:rPr>
      <w:sz w:val="18"/>
      <w:szCs w:val="18"/>
    </w:rPr>
  </w:style>
  <w:style w:type="paragraph" w:customStyle="1" w:styleId="MarginEdition">
    <w:name w:val="Margin Edition"/>
    <w:basedOn w:val="MarginNote"/>
    <w:rsid w:val="00FB08F4"/>
    <w:pPr>
      <w:spacing w:before="0" w:after="0"/>
    </w:pPr>
    <w:rPr>
      <w:rFonts w:ascii="Times New Roman" w:hAnsi="Times New Roman"/>
      <w:color w:val="999999"/>
    </w:rPr>
  </w:style>
  <w:style w:type="paragraph" w:customStyle="1" w:styleId="Spacer">
    <w:name w:val="Spacer"/>
    <w:basedOn w:val="Normal"/>
    <w:rsid w:val="00FB08F4"/>
    <w:rPr>
      <w:sz w:val="2"/>
      <w:szCs w:val="2"/>
    </w:rPr>
  </w:style>
  <w:style w:type="character" w:customStyle="1" w:styleId="Small">
    <w:name w:val="Small"/>
    <w:basedOn w:val="DefaultParagraphFont"/>
    <w:rsid w:val="00FB08F4"/>
    <w:rPr>
      <w:sz w:val="16"/>
    </w:rPr>
  </w:style>
  <w:style w:type="paragraph" w:customStyle="1" w:styleId="WideTable">
    <w:name w:val="Wide Table"/>
    <w:basedOn w:val="Normal"/>
    <w:rsid w:val="00FB08F4"/>
    <w:pPr>
      <w:ind w:left="-1418"/>
    </w:pPr>
    <w:rPr>
      <w:sz w:val="2"/>
      <w:szCs w:val="2"/>
    </w:rPr>
  </w:style>
  <w:style w:type="character" w:styleId="PageNumber">
    <w:name w:val="page number"/>
    <w:basedOn w:val="DefaultParagraphFont"/>
    <w:rsid w:val="00FB08F4"/>
  </w:style>
  <w:style w:type="paragraph" w:styleId="Quote">
    <w:name w:val="Quote"/>
    <w:basedOn w:val="Heading1"/>
    <w:link w:val="QuoteChar"/>
    <w:qFormat/>
    <w:rsid w:val="00FB08F4"/>
    <w:rPr>
      <w:b w:val="0"/>
      <w:sz w:val="72"/>
      <w:szCs w:val="72"/>
      <w:lang w:val="en-NZ"/>
    </w:rPr>
  </w:style>
  <w:style w:type="character" w:customStyle="1" w:styleId="QuoteChar">
    <w:name w:val="Quote Char"/>
    <w:basedOn w:val="DefaultParagraphFont"/>
    <w:link w:val="Quote"/>
    <w:rsid w:val="00FB0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8F4"/>
    <w:pPr>
      <w:pageBreakBefore/>
    </w:pPr>
  </w:style>
  <w:style w:type="paragraph" w:customStyle="1" w:styleId="Border">
    <w:name w:val="Border"/>
    <w:basedOn w:val="Normal"/>
    <w:qFormat/>
    <w:rsid w:val="00FB0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8F4"/>
    <w:rPr>
      <w:b/>
      <w:bCs/>
      <w:i/>
      <w:iCs/>
      <w:color w:val="auto"/>
    </w:rPr>
  </w:style>
  <w:style w:type="paragraph" w:styleId="IntenseQuote">
    <w:name w:val="Intense Quote"/>
    <w:basedOn w:val="Normal"/>
    <w:next w:val="Normal"/>
    <w:link w:val="IntenseQuoteChar"/>
    <w:uiPriority w:val="30"/>
    <w:qFormat/>
    <w:rsid w:val="00FB0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8F4"/>
    <w:rPr>
      <w:smallCaps/>
      <w:color w:val="auto"/>
      <w:u w:val="single"/>
    </w:rPr>
  </w:style>
  <w:style w:type="character" w:styleId="IntenseReference">
    <w:name w:val="Intense Reference"/>
    <w:basedOn w:val="DefaultParagraphFont"/>
    <w:uiPriority w:val="32"/>
    <w:qFormat/>
    <w:rsid w:val="00FB08F4"/>
    <w:rPr>
      <w:b/>
      <w:bCs/>
      <w:smallCaps/>
      <w:color w:val="auto"/>
      <w:spacing w:val="5"/>
      <w:u w:val="single"/>
    </w:rPr>
  </w:style>
  <w:style w:type="paragraph" w:customStyle="1" w:styleId="2ColumnHeading">
    <w:name w:val="2Column Heading"/>
    <w:basedOn w:val="BodyText"/>
    <w:qFormat/>
    <w:rsid w:val="00FB08F4"/>
    <w:pPr>
      <w:spacing w:after="60"/>
      <w:ind w:left="-2268"/>
    </w:pPr>
    <w:rPr>
      <w:b/>
    </w:rPr>
  </w:style>
  <w:style w:type="paragraph" w:customStyle="1" w:styleId="Heading1TOC">
    <w:name w:val="Heading1 TOC"/>
    <w:basedOn w:val="Normal"/>
    <w:qFormat/>
    <w:rsid w:val="00FB08F4"/>
    <w:pPr>
      <w:spacing w:before="240" w:after="120"/>
    </w:pPr>
    <w:rPr>
      <w:rFonts w:ascii="Times New Roman" w:hAnsi="Times New Roman"/>
      <w:b/>
      <w:sz w:val="32"/>
    </w:rPr>
  </w:style>
  <w:style w:type="paragraph" w:customStyle="1" w:styleId="Heading2TOC">
    <w:name w:val="Heading2 TOC"/>
    <w:basedOn w:val="Normal"/>
    <w:qFormat/>
    <w:rsid w:val="00FB08F4"/>
    <w:pPr>
      <w:spacing w:before="240" w:after="60"/>
    </w:pPr>
    <w:rPr>
      <w:rFonts w:ascii="Times New Roman" w:hAnsi="Times New Roman"/>
      <w:b/>
      <w:sz w:val="28"/>
    </w:rPr>
  </w:style>
  <w:style w:type="character" w:customStyle="1" w:styleId="Underline">
    <w:name w:val="Underline"/>
    <w:basedOn w:val="DefaultParagraphFont"/>
    <w:qFormat/>
    <w:rsid w:val="00FB08F4"/>
    <w:rPr>
      <w:u w:val="single"/>
    </w:rPr>
  </w:style>
  <w:style w:type="character" w:customStyle="1" w:styleId="BoldandItalics">
    <w:name w:val="Bold and Italics"/>
    <w:qFormat/>
    <w:rsid w:val="00FB08F4"/>
    <w:rPr>
      <w:b/>
      <w:i/>
      <w:u w:val="none"/>
    </w:rPr>
  </w:style>
  <w:style w:type="paragraph" w:styleId="BalloonText">
    <w:name w:val="Balloon Text"/>
    <w:basedOn w:val="Normal"/>
    <w:link w:val="BalloonTextChar"/>
    <w:rsid w:val="00FB08F4"/>
    <w:rPr>
      <w:rFonts w:ascii="Tahoma" w:hAnsi="Tahoma" w:cs="Tahoma"/>
      <w:sz w:val="16"/>
      <w:szCs w:val="16"/>
    </w:rPr>
  </w:style>
  <w:style w:type="character" w:customStyle="1" w:styleId="BalloonTextChar">
    <w:name w:val="Balloon Text Char"/>
    <w:basedOn w:val="DefaultParagraphFont"/>
    <w:link w:val="BalloonText"/>
    <w:rsid w:val="00FB0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8F4"/>
    <w:rPr>
      <w:b/>
      <w:color w:val="660033"/>
      <w:spacing w:val="0"/>
    </w:rPr>
  </w:style>
  <w:style w:type="paragraph" w:customStyle="1" w:styleId="Nameditemlist">
    <w:name w:val="Named item list"/>
    <w:basedOn w:val="BodyText"/>
    <w:qFormat/>
    <w:rsid w:val="00FB08F4"/>
    <w:pPr>
      <w:tabs>
        <w:tab w:val="left" w:pos="2835"/>
      </w:tabs>
      <w:ind w:left="2835" w:hanging="2835"/>
    </w:pPr>
  </w:style>
  <w:style w:type="paragraph" w:customStyle="1" w:styleId="BodyTextnopadding">
    <w:name w:val="Body Text no padding"/>
    <w:basedOn w:val="BodyText"/>
    <w:qFormat/>
    <w:rsid w:val="00FB08F4"/>
    <w:pPr>
      <w:spacing w:before="0" w:after="0"/>
    </w:pPr>
  </w:style>
  <w:style w:type="paragraph" w:customStyle="1" w:styleId="BodyTextBold">
    <w:name w:val="Body Text Bold"/>
    <w:basedOn w:val="BodyText"/>
    <w:qFormat/>
    <w:rsid w:val="00FB08F4"/>
    <w:rPr>
      <w:b/>
    </w:rPr>
  </w:style>
  <w:style w:type="character" w:styleId="Hyperlink">
    <w:name w:val="Hyperlink"/>
    <w:basedOn w:val="DefaultParagraphFont"/>
    <w:uiPriority w:val="99"/>
    <w:unhideWhenUsed/>
    <w:rsid w:val="003D2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4195</Characters>
  <Application>Microsoft Office Word</Application>
  <DocSecurity>0</DocSecurity>
  <Lines>155</Lines>
  <Paragraphs>73</Paragraphs>
  <ScaleCrop>false</ScaleCrop>
  <Company>Author-it Software Corporation Ltd.</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MEA279 Inspect, test and troubleshoot full authority digital engine control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2019-09-30T08:31:00Z</dcterms:created>
  <dcterms:modified xsi:type="dcterms:W3CDTF">2019-09-30T08:31:00Z</dcterms:modified>
</cp:coreProperties>
</file>