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450" w:rsidP="006C4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MEA266 Terminate and repair aircraft optical fibre cable</w:t>
      </w:r>
      <w:r>
        <w:fldChar w:fldCharType="end"/>
      </w:r>
    </w:p>
    <w:p w:rsidR="006C4450" w:rsidP="006C4450">
      <w:pPr>
        <w:pStyle w:val="Version"/>
        <w:sectPr w:rsidSect="00732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BC9" w:rsidP="00732BC9">
      <w:pPr>
        <w:pStyle w:val="SuperHeading"/>
      </w:pPr>
      <w:r w:rsidRPr="00732BC9">
        <w:t>MEA266 Terminate and repair aircraft optical fibre cable</w:t>
      </w:r>
    </w:p>
    <w:p w:rsidR="00000000" w:rsidRPr="00732BC9" w:rsidP="00732BC9">
      <w:pPr>
        <w:pStyle w:val="Heading1"/>
      </w:pPr>
      <w:bookmarkStart w:id="1" w:name="O_723726"/>
      <w:bookmarkEnd w:id="1"/>
      <w:r w:rsidRPr="00732BC9">
        <w:t>Modification History</w:t>
      </w:r>
    </w:p>
    <w:p w:rsidR="00000000" w:rsidRPr="00732BC9" w:rsidP="006C4450">
      <w:pPr>
        <w:pStyle w:val="BodyText"/>
      </w:pPr>
      <w:r w:rsidRPr="00732BC9">
        <w:t>Release 1 - New unit of competency</w:t>
      </w:r>
    </w:p>
    <w:p w:rsidR="00000000" w:rsidRPr="00732BC9" w:rsidP="00732BC9">
      <w:pPr>
        <w:pStyle w:val="Heading1"/>
      </w:pPr>
      <w:bookmarkStart w:id="2" w:name="O_723734"/>
      <w:bookmarkEnd w:id="2"/>
      <w:r w:rsidRPr="00732BC9">
        <w:t>Application</w:t>
      </w:r>
    </w:p>
    <w:p w:rsidR="00000000" w:rsidRPr="00732BC9" w:rsidP="006C4450">
      <w:pPr>
        <w:pStyle w:val="BodyText"/>
      </w:pPr>
      <w:r w:rsidRPr="00732BC9">
        <w:t>This unit of competency requires application of hand skills and knowledge of aircraft optical fibre cable termination and repair methods in aircraft mainte</w:t>
      </w:r>
      <w:r w:rsidRPr="00732BC9">
        <w:t>nance hangars and workshops during scheduled or unscheduled maintenance. Work may be performed individually or as part of a team.</w:t>
      </w:r>
    </w:p>
    <w:p w:rsidR="006C4450" w:rsidP="006C4450">
      <w:pPr>
        <w:pStyle w:val="BodyText"/>
      </w:pPr>
      <w:r w:rsidRPr="00732BC9">
        <w:t>The unit is part of all Avionic Certificate IV training pathways. The unit is used in workplaces that operate under the airwo</w:t>
      </w:r>
      <w:r w:rsidRPr="00732BC9">
        <w:t xml:space="preserve">rthiness regulatory systems of the Australian Defence Force (ADF) and the Civil Aviation safety Authority (CASA). </w:t>
      </w:r>
    </w:p>
    <w:p w:rsidR="00000000" w:rsidRPr="00732BC9" w:rsidP="00732BC9">
      <w:pPr>
        <w:pStyle w:val="Heading1"/>
      </w:pPr>
      <w:bookmarkStart w:id="3" w:name="O_723733"/>
      <w:bookmarkEnd w:id="3"/>
      <w:r w:rsidRPr="00732BC9">
        <w:t>Pre-requisite Unit</w:t>
      </w:r>
    </w:p>
    <w:p w:rsidR="00000000" w:rsidRPr="00732BC9" w:rsidP="00732BC9">
      <w:pPr>
        <w:pStyle w:val="Heading1"/>
      </w:pPr>
      <w:bookmarkStart w:id="4" w:name="O_723732"/>
      <w:bookmarkEnd w:id="4"/>
      <w:r w:rsidRPr="00732BC9">
        <w:t>Competency Field</w:t>
      </w:r>
    </w:p>
    <w:p w:rsidR="00000000" w:rsidRPr="00732BC9" w:rsidP="006C4450">
      <w:pPr>
        <w:pStyle w:val="BodyText"/>
      </w:pPr>
      <w:r w:rsidRPr="00732BC9">
        <w:t>Aviation maintenance</w:t>
      </w:r>
    </w:p>
    <w:p w:rsidR="00000000" w:rsidRPr="00732BC9" w:rsidP="00732BC9">
      <w:pPr>
        <w:pStyle w:val="Heading1"/>
      </w:pPr>
      <w:bookmarkStart w:id="5" w:name="O_723731"/>
      <w:bookmarkEnd w:id="5"/>
      <w:r w:rsidRPr="00732BC9">
        <w:t>Unit Sector</w:t>
      </w:r>
    </w:p>
    <w:p w:rsidR="00000000" w:rsidRPr="00732BC9" w:rsidP="00732BC9">
      <w:pPr>
        <w:pStyle w:val="Heading1"/>
      </w:pPr>
      <w:bookmarkStart w:id="6" w:name="O_723730"/>
      <w:bookmarkEnd w:id="6"/>
      <w:r w:rsidRPr="00732BC9">
        <w:t>Eleme</w:t>
      </w:r>
      <w:r w:rsidRPr="00732BC9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09"/>
        <w:gridCol w:w="2268"/>
        <w:gridCol w:w="992"/>
        <w:gridCol w:w="5165"/>
      </w:tblGrid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Elements describe the essential outcomes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Performance criteria describe the performance needed to demonstrate achievement of the element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Prepare to terminate or repair aircraft optical fibre cable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1.1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The system is isolated and it is confirmed that the optical source is not transmitting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1.2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The requirement to terminate or replace an existing termination is confirmed from maintenance data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1.3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The extent of damage is identified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1.4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 xml:space="preserve">Equipment required for compliance with work health and safety (WHS) requirements is assembled and required personal protective equipment (PPE) is </w:t>
            </w:r>
            <w:r w:rsidRPr="00732BC9">
              <w:t>obtained and worn during termination and/or repair activities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1.5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Required tools, optical connectors, mater</w:t>
            </w:r>
            <w:r w:rsidRPr="00732BC9">
              <w:t>ials and test equipment are assembled ready for use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Terminate aircraft optical fibre cable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2.1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 xml:space="preserve">Optical fibre cable is prepared for termination in accordance with the applicable maintenance data or manufacturer’s instructions 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2.2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The specified optic</w:t>
            </w:r>
            <w:r w:rsidRPr="00732BC9">
              <w:t>al connector is fitted in accordance with relevant maintenance data or manufacturer’s instructions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Repair aircraft optical fibre cable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3.1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The extent of damage to the optical fibre cable is determined and assessed for repair or for cable replacement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3.2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If damage is within specified limits the repair method is determined from the applicable maintenance data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3.3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The repair is performed in accordance with the applicable repair method while observing all applicable WHS requirements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Remove fibre h</w:t>
            </w:r>
            <w:r w:rsidRPr="00732BC9">
              <w:t>azards from work area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4.1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The work area is cleaned and all waste materials are packaged and disposed of in accordance with WHS requirements and enterprise procedures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Test terminated and/or repaired optical fibre cable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5.1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Terminated and/or repaired fib</w:t>
            </w:r>
            <w:r w:rsidRPr="00732BC9">
              <w:t>re optic cable is tested for loss and strength of light transmission in accordance with maintenance data or manufacturer’s specifications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5.2</w:t>
            </w: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C9" w:rsidP="00732BC9">
            <w:pPr>
              <w:pStyle w:val="BodyText"/>
            </w:pPr>
            <w:r w:rsidRPr="00732BC9">
              <w:t>Optical fibre cable is connected to light transmitter and optical receiver</w:t>
            </w:r>
          </w:p>
        </w:tc>
      </w:tr>
    </w:tbl>
    <w:p w:rsidR="00000000" w:rsidRPr="00732BC9" w:rsidP="00732BC9">
      <w:pPr>
        <w:pStyle w:val="BodyText"/>
      </w:pPr>
    </w:p>
    <w:p w:rsidR="00000000" w:rsidRPr="00732BC9" w:rsidP="00732BC9">
      <w:pPr>
        <w:pStyle w:val="AllowPageBreak"/>
      </w:pPr>
    </w:p>
    <w:p w:rsidR="00000000" w:rsidRPr="00732BC9" w:rsidP="00732BC9">
      <w:pPr>
        <w:pStyle w:val="Heading1"/>
      </w:pPr>
      <w:bookmarkStart w:id="7" w:name="O_723729"/>
      <w:bookmarkEnd w:id="7"/>
      <w:r w:rsidRPr="00732BC9">
        <w:t>Foundation Skills</w:t>
      </w:r>
    </w:p>
    <w:p w:rsidR="00000000" w:rsidRPr="00732BC9" w:rsidP="006C4450">
      <w:pPr>
        <w:pStyle w:val="BodyText"/>
      </w:pPr>
      <w:r w:rsidRPr="00732BC9">
        <w:t>Foundation skills essential to performance are explicit in the performance criteria of this unit of competency.</w:t>
      </w:r>
    </w:p>
    <w:p w:rsidR="00000000" w:rsidRPr="00732BC9" w:rsidP="00732BC9">
      <w:pPr>
        <w:pStyle w:val="Heading1"/>
      </w:pPr>
      <w:bookmarkStart w:id="8" w:name="O_723728"/>
      <w:bookmarkEnd w:id="8"/>
      <w:r w:rsidRPr="00732BC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966"/>
      </w:tblGrid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 xml:space="preserve">This field allows for different work environments and conditions that may affect </w:t>
            </w:r>
            <w:r w:rsidRPr="00732BC9">
              <w:t>performance. Essential op</w:t>
            </w:r>
            <w:r w:rsidRPr="00732BC9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Relevant specifications and maintenance data include: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C9" w:rsidP="00732BC9">
            <w:pPr>
              <w:pStyle w:val="ListBullet"/>
            </w:pPr>
            <w:r w:rsidRPr="00732BC9">
              <w:t>ARINC Specification 801 Fibre Optic Connectors</w:t>
            </w:r>
          </w:p>
          <w:p w:rsidR="00000000" w:rsidRPr="00732BC9" w:rsidP="00732BC9">
            <w:pPr>
              <w:pStyle w:val="ListBullet"/>
            </w:pPr>
            <w:r w:rsidRPr="00732BC9">
              <w:t>ARINC Specification 802 Fibre Optic Cables</w:t>
            </w:r>
          </w:p>
          <w:p w:rsidR="00000000" w:rsidRPr="00732BC9" w:rsidP="00732BC9">
            <w:pPr>
              <w:pStyle w:val="ListBullet"/>
            </w:pPr>
            <w:r w:rsidRPr="00732BC9">
              <w:t>ARINC Specification 805 Fibre Optic Test Procedures</w:t>
            </w:r>
          </w:p>
          <w:p w:rsidR="00000000" w:rsidRPr="00732BC9" w:rsidP="00732BC9">
            <w:pPr>
              <w:pStyle w:val="ListBullet"/>
            </w:pPr>
            <w:r w:rsidRPr="00732BC9">
              <w:t>ARINC Specification 806 Fibre Optic Installation and Maintenance Procedures</w:t>
            </w:r>
          </w:p>
          <w:p w:rsidR="00000000" w:rsidP="00732BC9">
            <w:pPr>
              <w:pStyle w:val="ListBullet"/>
              <w:rPr>
                <w:lang w:val="en-NZ"/>
              </w:rPr>
            </w:pPr>
            <w:r w:rsidRPr="00732BC9">
              <w:t>CASA AC21-99 Aircraft Wiring and Bondi</w:t>
            </w:r>
            <w:r w:rsidRPr="00732BC9">
              <w:t>ng, Section 2 Chapter 19</w:t>
            </w:r>
          </w:p>
        </w:tc>
      </w:tr>
      <w:tr w:rsidTr="0073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C9">
            <w:pPr>
              <w:pStyle w:val="BodyText"/>
              <w:rPr>
                <w:lang w:val="en-NZ"/>
              </w:rPr>
            </w:pPr>
            <w:r w:rsidRPr="00732BC9">
              <w:t>Procedures and requirements include: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C9" w:rsidP="00732BC9">
            <w:pPr>
              <w:pStyle w:val="ListBullet"/>
            </w:pPr>
            <w:r w:rsidRPr="00732BC9">
              <w:t>Industry standard procedures specified by manufacturers, regulatory authorities or the enterprise</w:t>
            </w:r>
          </w:p>
        </w:tc>
      </w:tr>
    </w:tbl>
    <w:p w:rsidR="00000000" w:rsidRPr="00732BC9" w:rsidP="00732BC9">
      <w:pPr>
        <w:pStyle w:val="BodyText"/>
      </w:pPr>
    </w:p>
    <w:p w:rsidR="00000000" w:rsidRPr="00732BC9" w:rsidP="00732BC9">
      <w:pPr>
        <w:pStyle w:val="AllowPageBreak"/>
      </w:pPr>
    </w:p>
    <w:p w:rsidR="00000000" w:rsidRPr="00732BC9" w:rsidP="00732BC9">
      <w:pPr>
        <w:pStyle w:val="Heading1"/>
      </w:pPr>
      <w:bookmarkStart w:id="9" w:name="O_723727"/>
      <w:bookmarkEnd w:id="9"/>
      <w:r w:rsidRPr="00732BC9">
        <w:t>Unit Mapping Information</w:t>
      </w:r>
    </w:p>
    <w:p w:rsidR="00000000" w:rsidRPr="00732BC9" w:rsidP="006C4450">
      <w:pPr>
        <w:pStyle w:val="BodyText"/>
      </w:pPr>
      <w:r w:rsidRPr="00732BC9">
        <w:t>New unit of competency</w:t>
      </w:r>
    </w:p>
    <w:p w:rsidR="00000000" w:rsidRPr="00732BC9" w:rsidP="00732BC9">
      <w:pPr>
        <w:pStyle w:val="Heading1"/>
      </w:pPr>
      <w:bookmarkStart w:id="10" w:name="O_723720"/>
      <w:bookmarkEnd w:id="10"/>
      <w:r w:rsidRPr="00732BC9">
        <w:t>Links</w:t>
      </w:r>
    </w:p>
    <w:p w:rsidR="00000000" w:rsidRPr="00732BC9" w:rsidP="006C4450">
      <w:pPr>
        <w:pStyle w:val="BodyText"/>
      </w:pPr>
      <w:r w:rsidRPr="00732B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7E7111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732BC9" w:rsidP="00732BC9"/>
    <w:sectPr w:rsidSect="00732B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C9" w:rsidRPr="006C4450" w:rsidP="006C4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50" w:rsidP="00732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450" w:rsidP="00732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4450" w:rsidP="00732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BC9" w:rsidRPr="006C4450" w:rsidP="006C4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50" w:rsidRPr="002D2AF8" w:rsidP="00732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MEA266 Terminate and repair aircraft optical fibre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6C4450" w:rsidP="00732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424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E0A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BC9"/>
  </w:style>
  <w:style w:type="character" w:customStyle="1" w:styleId="Heading1Char">
    <w:name w:val="Heading 1 Char"/>
    <w:basedOn w:val="DefaultParagraphFont"/>
    <w:link w:val="Heading1"/>
    <w:rsid w:val="00732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B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B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2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B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BC9"/>
    <w:rPr>
      <w:b/>
      <w:spacing w:val="0"/>
    </w:rPr>
  </w:style>
  <w:style w:type="paragraph" w:customStyle="1" w:styleId="SuperTitle">
    <w:name w:val="SuperTitle"/>
    <w:basedOn w:val="Title"/>
    <w:rsid w:val="00732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B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BC9"/>
    <w:rPr>
      <w:i/>
    </w:rPr>
  </w:style>
  <w:style w:type="paragraph" w:styleId="Caption">
    <w:name w:val="caption"/>
    <w:basedOn w:val="BodyText"/>
    <w:next w:val="Normal"/>
    <w:qFormat/>
    <w:rsid w:val="00732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BC9"/>
  </w:style>
  <w:style w:type="paragraph" w:styleId="TableofFigures">
    <w:name w:val="table of figures"/>
    <w:basedOn w:val="Normal"/>
    <w:next w:val="Normal"/>
    <w:semiHidden/>
    <w:rsid w:val="00732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B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2BC9"/>
    <w:rPr>
      <w:rFonts w:ascii="Wingdings" w:hAnsi="Wingdings"/>
    </w:rPr>
  </w:style>
  <w:style w:type="paragraph" w:customStyle="1" w:styleId="TableHeading">
    <w:name w:val="Table Heading"/>
    <w:basedOn w:val="HeadingBase"/>
    <w:rsid w:val="00732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BC9"/>
    <w:rPr>
      <w:color w:val="0033CC"/>
      <w:u w:val="none"/>
    </w:rPr>
  </w:style>
  <w:style w:type="paragraph" w:customStyle="1" w:styleId="BodyTextRight">
    <w:name w:val="Body Text Right"/>
    <w:basedOn w:val="BodyText"/>
    <w:rsid w:val="00732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B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BC9"/>
    <w:rPr>
      <w:sz w:val="32"/>
    </w:rPr>
  </w:style>
  <w:style w:type="paragraph" w:customStyle="1" w:styleId="HeadingProcedure">
    <w:name w:val="Heading Procedure"/>
    <w:basedOn w:val="HeadingBase"/>
    <w:next w:val="Normal"/>
    <w:rsid w:val="00732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BC9"/>
    <w:pPr>
      <w:spacing w:before="60" w:after="60"/>
    </w:pPr>
  </w:style>
  <w:style w:type="paragraph" w:styleId="ListContinue">
    <w:name w:val="List Continue"/>
    <w:basedOn w:val="List"/>
    <w:rsid w:val="00732BC9"/>
    <w:pPr>
      <w:ind w:firstLine="0"/>
    </w:pPr>
  </w:style>
  <w:style w:type="paragraph" w:customStyle="1" w:styleId="ListNote">
    <w:name w:val="List Note"/>
    <w:basedOn w:val="List"/>
    <w:rsid w:val="00732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BC9"/>
    <w:rPr>
      <w:rFonts w:ascii="Courier New" w:hAnsi="Courier New"/>
    </w:rPr>
  </w:style>
  <w:style w:type="paragraph" w:customStyle="1" w:styleId="NoteBullet">
    <w:name w:val="Note Bullet"/>
    <w:basedOn w:val="Note"/>
    <w:rsid w:val="00732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B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BC9"/>
    <w:rPr>
      <w:b/>
      <w:smallCaps/>
    </w:rPr>
  </w:style>
  <w:style w:type="paragraph" w:customStyle="1" w:styleId="TableListNumber">
    <w:name w:val="Table List Number"/>
    <w:basedOn w:val="ListNumber"/>
    <w:rsid w:val="00732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BC9"/>
    <w:pPr>
      <w:numPr>
        <w:numId w:val="8"/>
      </w:numPr>
    </w:pPr>
  </w:style>
  <w:style w:type="paragraph" w:customStyle="1" w:styleId="ListAlpha2">
    <w:name w:val="List Alpha 2"/>
    <w:basedOn w:val="List2"/>
    <w:rsid w:val="00732BC9"/>
    <w:pPr>
      <w:numPr>
        <w:numId w:val="7"/>
      </w:numPr>
    </w:pPr>
  </w:style>
  <w:style w:type="paragraph" w:styleId="List2">
    <w:name w:val="List 2"/>
    <w:basedOn w:val="BodyText"/>
    <w:rsid w:val="00732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B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B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2BC9"/>
    <w:pPr>
      <w:numPr>
        <w:numId w:val="3"/>
      </w:numPr>
    </w:pPr>
  </w:style>
  <w:style w:type="paragraph" w:styleId="ListContinue2">
    <w:name w:val="List Continue 2"/>
    <w:basedOn w:val="List2"/>
    <w:rsid w:val="00732BC9"/>
    <w:pPr>
      <w:ind w:firstLine="0"/>
    </w:pPr>
  </w:style>
  <w:style w:type="paragraph" w:styleId="ListContinue3">
    <w:name w:val="List Continue 3"/>
    <w:basedOn w:val="List3"/>
    <w:rsid w:val="00732BC9"/>
    <w:pPr>
      <w:ind w:left="1021" w:firstLine="0"/>
    </w:pPr>
  </w:style>
  <w:style w:type="paragraph" w:styleId="ListContinue4">
    <w:name w:val="List Continue 4"/>
    <w:basedOn w:val="List4"/>
    <w:rsid w:val="00732BC9"/>
    <w:pPr>
      <w:ind w:firstLine="0"/>
    </w:pPr>
  </w:style>
  <w:style w:type="paragraph" w:styleId="ListContinue5">
    <w:name w:val="List Continue 5"/>
    <w:basedOn w:val="List5"/>
    <w:rsid w:val="00732BC9"/>
    <w:pPr>
      <w:ind w:firstLine="0"/>
    </w:pPr>
  </w:style>
  <w:style w:type="paragraph" w:styleId="ListNumber3">
    <w:name w:val="List Number 3"/>
    <w:basedOn w:val="List3"/>
    <w:rsid w:val="00732BC9"/>
    <w:pPr>
      <w:numPr>
        <w:numId w:val="4"/>
      </w:numPr>
    </w:pPr>
  </w:style>
  <w:style w:type="paragraph" w:styleId="ListNumber4">
    <w:name w:val="List Number 4"/>
    <w:basedOn w:val="List4"/>
    <w:rsid w:val="00732BC9"/>
    <w:pPr>
      <w:numPr>
        <w:numId w:val="5"/>
      </w:numPr>
    </w:pPr>
  </w:style>
  <w:style w:type="paragraph" w:styleId="ListNumber5">
    <w:name w:val="List Number 5"/>
    <w:basedOn w:val="List5"/>
    <w:rsid w:val="00732BC9"/>
    <w:pPr>
      <w:numPr>
        <w:numId w:val="6"/>
      </w:numPr>
    </w:pPr>
  </w:style>
  <w:style w:type="paragraph" w:styleId="BlockText">
    <w:name w:val="Block Text"/>
    <w:basedOn w:val="Normal"/>
    <w:rsid w:val="00732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BC9"/>
    <w:rPr>
      <w:sz w:val="16"/>
      <w:vertAlign w:val="superscript"/>
    </w:rPr>
  </w:style>
  <w:style w:type="character" w:customStyle="1" w:styleId="Symbols">
    <w:name w:val="Symbols"/>
    <w:basedOn w:val="DefaultParagraphFont"/>
    <w:rsid w:val="00732BC9"/>
    <w:rPr>
      <w:rFonts w:ascii="Symbol" w:hAnsi="Symbol"/>
    </w:rPr>
  </w:style>
  <w:style w:type="character" w:customStyle="1" w:styleId="MenuOptions">
    <w:name w:val="Menu Options"/>
    <w:basedOn w:val="DefaultParagraphFont"/>
    <w:rsid w:val="00732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BC9"/>
    <w:rPr>
      <w:b/>
    </w:rPr>
  </w:style>
  <w:style w:type="character" w:customStyle="1" w:styleId="Underlined">
    <w:name w:val="Underlined"/>
    <w:basedOn w:val="DefaultParagraphFont"/>
    <w:rsid w:val="00732BC9"/>
    <w:rPr>
      <w:u w:val="single"/>
    </w:rPr>
  </w:style>
  <w:style w:type="paragraph" w:customStyle="1" w:styleId="TableBodyTextRight">
    <w:name w:val="Table Body Text Right"/>
    <w:basedOn w:val="TableBodyText"/>
    <w:rsid w:val="00732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BC9"/>
    <w:rPr>
      <w:sz w:val="18"/>
    </w:rPr>
  </w:style>
  <w:style w:type="paragraph" w:customStyle="1" w:styleId="BodySmallRight">
    <w:name w:val="Body Small Right"/>
    <w:basedOn w:val="BodyTextRight"/>
    <w:rsid w:val="00732BC9"/>
    <w:rPr>
      <w:sz w:val="18"/>
      <w:szCs w:val="18"/>
    </w:rPr>
  </w:style>
  <w:style w:type="paragraph" w:customStyle="1" w:styleId="MarginEdition">
    <w:name w:val="Margin Edition"/>
    <w:basedOn w:val="MarginNote"/>
    <w:rsid w:val="00732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BC9"/>
    <w:rPr>
      <w:sz w:val="2"/>
      <w:szCs w:val="2"/>
    </w:rPr>
  </w:style>
  <w:style w:type="character" w:customStyle="1" w:styleId="Small">
    <w:name w:val="Small"/>
    <w:basedOn w:val="DefaultParagraphFont"/>
    <w:rsid w:val="00732BC9"/>
    <w:rPr>
      <w:sz w:val="16"/>
    </w:rPr>
  </w:style>
  <w:style w:type="paragraph" w:customStyle="1" w:styleId="WideTable">
    <w:name w:val="Wide Table"/>
    <w:basedOn w:val="Normal"/>
    <w:rsid w:val="00732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BC9"/>
  </w:style>
  <w:style w:type="paragraph" w:styleId="Quote">
    <w:name w:val="Quote"/>
    <w:basedOn w:val="Heading1"/>
    <w:link w:val="QuoteChar"/>
    <w:qFormat/>
    <w:rsid w:val="00732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BC9"/>
    <w:pPr>
      <w:pageBreakBefore/>
    </w:pPr>
  </w:style>
  <w:style w:type="paragraph" w:customStyle="1" w:styleId="Border">
    <w:name w:val="Border"/>
    <w:basedOn w:val="Normal"/>
    <w:qFormat/>
    <w:rsid w:val="00732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BC9"/>
    <w:rPr>
      <w:u w:val="single"/>
    </w:rPr>
  </w:style>
  <w:style w:type="character" w:customStyle="1" w:styleId="BoldandItalics">
    <w:name w:val="Bold and Italics"/>
    <w:qFormat/>
    <w:rsid w:val="00732BC9"/>
    <w:rPr>
      <w:b/>
      <w:i/>
      <w:u w:val="none"/>
    </w:rPr>
  </w:style>
  <w:style w:type="paragraph" w:styleId="BalloonText">
    <w:name w:val="Balloon Text"/>
    <w:basedOn w:val="Normal"/>
    <w:link w:val="BalloonTextChar"/>
    <w:rsid w:val="00732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BC9"/>
    <w:pPr>
      <w:spacing w:before="0" w:after="0"/>
    </w:pPr>
  </w:style>
  <w:style w:type="paragraph" w:customStyle="1" w:styleId="BodyTextBold">
    <w:name w:val="Body Text Bold"/>
    <w:basedOn w:val="BodyText"/>
    <w:qFormat/>
    <w:rsid w:val="00732BC9"/>
    <w:rPr>
      <w:b/>
    </w:rPr>
  </w:style>
  <w:style w:type="character" w:styleId="Hyperlink">
    <w:name w:val="Hyperlink"/>
    <w:basedOn w:val="DefaultParagraphFont"/>
    <w:uiPriority w:val="99"/>
    <w:unhideWhenUsed/>
    <w:rsid w:val="006C4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3501</Characters>
  <Application>Microsoft Office Word</Application>
  <DocSecurity>0</DocSecurity>
  <Lines>152</Lines>
  <Paragraphs>81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MEA266 Terminate and repair aircraft optical fibre cable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2019-09-30T08:34:00Z</dcterms:created>
  <dcterms:modified xsi:type="dcterms:W3CDTF">2019-09-30T08:34:00Z</dcterms:modified>
</cp:coreProperties>
</file>