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602" w:rsidP="00502602">
      <w:pPr>
        <w:pStyle w:val="Title"/>
      </w:pPr>
      <w:r>
        <w:fldChar w:fldCharType="begin"/>
      </w:r>
      <w:r>
        <w:instrText xml:space="preserve"> TITLE   \* MERGEFORMAT </w:instrText>
      </w:r>
      <w:r>
        <w:fldChar w:fldCharType="separate"/>
      </w:r>
      <w:r>
        <w:t>MEA252 Test, align and troubleshoot aircraft synchro and servo system components</w:t>
      </w:r>
      <w:r>
        <w:fldChar w:fldCharType="end"/>
      </w:r>
    </w:p>
    <w:p w:rsidR="00502602" w:rsidP="00502602">
      <w:pPr>
        <w:pStyle w:val="Version"/>
        <w:sectPr w:rsidSect="00967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727B" w:rsidP="0096727B">
      <w:pPr>
        <w:pStyle w:val="SuperHeading"/>
      </w:pPr>
      <w:r w:rsidRPr="0096727B">
        <w:t xml:space="preserve">MEA252 Test, </w:t>
      </w:r>
      <w:r w:rsidRPr="0096727B">
        <w:t>align and troubleshoot aircraft synchro and servo system components</w:t>
      </w:r>
    </w:p>
    <w:p w:rsidR="00000000" w:rsidRPr="0096727B" w:rsidP="0096727B">
      <w:pPr>
        <w:pStyle w:val="Heading1"/>
      </w:pPr>
      <w:bookmarkStart w:id="1" w:name="O_997536"/>
      <w:bookmarkEnd w:id="1"/>
      <w:r w:rsidRPr="0096727B">
        <w:t>Modification History</w:t>
      </w:r>
    </w:p>
    <w:p w:rsidR="00000000" w:rsidRPr="0096727B" w:rsidP="00502602">
      <w:pPr>
        <w:pStyle w:val="BodyText"/>
      </w:pPr>
      <w:r w:rsidRPr="0096727B">
        <w:t>Release 2. Equivalent to MEA252 Test, align and troubleshoot aircraft synchro and servo system components with amended prerequisite codes.</w:t>
      </w:r>
    </w:p>
    <w:p w:rsidR="00000000" w:rsidRPr="0096727B" w:rsidP="0096727B">
      <w:pPr>
        <w:pStyle w:val="Heading1"/>
      </w:pPr>
      <w:bookmarkStart w:id="2" w:name="O_997535"/>
      <w:bookmarkEnd w:id="2"/>
      <w:r w:rsidRPr="0096727B">
        <w:t>Application</w:t>
      </w:r>
    </w:p>
    <w:p w:rsidR="00000000" w:rsidRPr="0096727B" w:rsidP="00502602">
      <w:pPr>
        <w:pStyle w:val="BodyText"/>
      </w:pPr>
      <w:r w:rsidRPr="0096727B">
        <w:t>This unit of competency requires application of hand skills, test equipment and knowledge of analogue theory to test, align and troubleshoot synchro and servo components, from fixed and rotary wing aircraft, that are repaired or overhau</w:t>
      </w:r>
      <w:r w:rsidRPr="0096727B">
        <w:t>led in aviation maintenance workshops during scheduled or unscheduled maintenance. Work may be performed individually or as part of a team.</w:t>
      </w:r>
    </w:p>
    <w:p w:rsidR="00000000" w:rsidRPr="0096727B" w:rsidP="00502602">
      <w:pPr>
        <w:pStyle w:val="BodyText"/>
      </w:pPr>
      <w:r w:rsidRPr="0096727B">
        <w:t xml:space="preserve">The unit is part of the Avionic Certificate IV (Component Maintenance Workshop Stream) training pathways. </w:t>
      </w:r>
    </w:p>
    <w:p w:rsidR="00000000" w:rsidRPr="0096727B" w:rsidP="00502602">
      <w:pPr>
        <w:pStyle w:val="BodyText"/>
      </w:pPr>
      <w:r w:rsidRPr="0096727B">
        <w:t>The uni</w:t>
      </w:r>
      <w:r w:rsidRPr="0096727B">
        <w:t>t is used in workplaces that operate under the airworthiness regulatory systems of the Australian Defence Force (ADF) and the Civil Aviation Safety Authority (CASA).</w:t>
      </w:r>
    </w:p>
    <w:p w:rsidR="00000000" w:rsidRPr="0096727B" w:rsidP="0096727B">
      <w:pPr>
        <w:pStyle w:val="Heading1"/>
      </w:pPr>
      <w:bookmarkStart w:id="3" w:name="O_997534"/>
      <w:bookmarkEnd w:id="3"/>
      <w:r w:rsidRPr="0096727B">
        <w:t>Pre-requisite Unit</w:t>
      </w:r>
    </w:p>
    <w:tbl>
      <w:tblPr>
        <w:tblW w:w="0" w:type="auto"/>
        <w:tblLayout w:type="fixed"/>
        <w:tblCellMar>
          <w:left w:w="62" w:type="dxa"/>
          <w:right w:w="62" w:type="dxa"/>
        </w:tblCellMar>
        <w:tblLook w:val="0000"/>
      </w:tblPr>
      <w:tblGrid>
        <w:gridCol w:w="1658"/>
        <w:gridCol w:w="6197"/>
      </w:tblGrid>
      <w:tr w:rsidTr="0096727B">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MEA201</w:t>
            </w:r>
          </w:p>
        </w:tc>
        <w:tc>
          <w:tcPr>
            <w:tcW w:w="6197"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Remove and install miscellaneous aircraft elect</w:t>
            </w:r>
            <w:r w:rsidRPr="0096727B">
              <w:t>rical hardware/components</w:t>
            </w:r>
          </w:p>
        </w:tc>
      </w:tr>
      <w:tr w:rsidTr="0096727B">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MEA261</w:t>
            </w:r>
          </w:p>
        </w:tc>
        <w:tc>
          <w:tcPr>
            <w:tcW w:w="6197"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Use electronic test equipment</w:t>
            </w:r>
          </w:p>
        </w:tc>
      </w:tr>
      <w:tr w:rsidTr="0096727B">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MEA296</w:t>
            </w:r>
          </w:p>
        </w:tc>
        <w:tc>
          <w:tcPr>
            <w:tcW w:w="6197" w:type="dxa"/>
            <w:tcBorders>
              <w:top w:val="nil"/>
              <w:left w:val="nil"/>
              <w:bottom w:val="nil"/>
              <w:right w:val="nil"/>
            </w:tcBorders>
            <w:tcMar>
              <w:top w:w="0" w:type="dxa"/>
              <w:left w:w="62" w:type="dxa"/>
              <w:bottom w:w="0" w:type="dxa"/>
              <w:right w:w="62" w:type="dxa"/>
            </w:tcMar>
          </w:tcPr>
          <w:p w:rsidR="00000000" w:rsidRPr="0096727B" w:rsidP="0096727B">
            <w:pPr>
              <w:pStyle w:val="BodyText"/>
            </w:pPr>
            <w:r w:rsidRPr="0096727B">
              <w:t>Use electrical test equipment in aviation maintenance activities</w:t>
            </w:r>
          </w:p>
        </w:tc>
      </w:tr>
    </w:tbl>
    <w:p w:rsidR="00000000" w:rsidRPr="0096727B" w:rsidP="0096727B">
      <w:pPr>
        <w:pStyle w:val="BodyText"/>
      </w:pPr>
    </w:p>
    <w:p w:rsidR="00000000" w:rsidRPr="0096727B" w:rsidP="0096727B">
      <w:pPr>
        <w:pStyle w:val="AllowPageBreak"/>
      </w:pPr>
    </w:p>
    <w:p w:rsidR="00000000" w:rsidRPr="0096727B" w:rsidP="0096727B">
      <w:pPr>
        <w:pStyle w:val="Heading1"/>
      </w:pPr>
      <w:bookmarkStart w:id="4" w:name="O_997533"/>
      <w:bookmarkEnd w:id="4"/>
      <w:r w:rsidRPr="0096727B">
        <w:t>Competency Field</w:t>
      </w:r>
    </w:p>
    <w:p w:rsidR="00000000" w:rsidRPr="0096727B" w:rsidP="00502602">
      <w:pPr>
        <w:pStyle w:val="BodyText"/>
      </w:pPr>
      <w:r w:rsidRPr="0096727B">
        <w:t>Aviation maintenance</w:t>
      </w:r>
    </w:p>
    <w:p w:rsidR="00000000" w:rsidRPr="0096727B" w:rsidP="0096727B">
      <w:pPr>
        <w:pStyle w:val="Heading1"/>
      </w:pPr>
      <w:bookmarkStart w:id="5" w:name="O_997532"/>
      <w:bookmarkEnd w:id="5"/>
      <w:r w:rsidRPr="0096727B">
        <w:t>Unit Sector</w:t>
      </w:r>
    </w:p>
    <w:p w:rsidR="00000000" w:rsidRPr="0096727B" w:rsidP="0096727B">
      <w:pPr>
        <w:pStyle w:val="Heading1"/>
      </w:pPr>
      <w:bookmarkStart w:id="6" w:name="O_997531"/>
      <w:bookmarkEnd w:id="6"/>
      <w:r w:rsidRPr="0096727B">
        <w:t>Elements and Performance Criteria</w:t>
      </w:r>
    </w:p>
    <w:tbl>
      <w:tblPr>
        <w:tblW w:w="9386" w:type="dxa"/>
        <w:tblLayout w:type="fixed"/>
        <w:tblCellMar>
          <w:left w:w="62" w:type="dxa"/>
          <w:right w:w="62" w:type="dxa"/>
        </w:tblCellMar>
        <w:tblLook w:val="0000"/>
      </w:tblPr>
      <w:tblGrid>
        <w:gridCol w:w="559"/>
        <w:gridCol w:w="2321"/>
        <w:gridCol w:w="720"/>
        <w:gridCol w:w="5786"/>
      </w:tblGrid>
      <w:tr w:rsidTr="0096727B">
        <w:tblPrEx>
          <w:tblW w:w="938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 xml:space="preserve">Elements describe the </w:t>
            </w:r>
            <w:r w:rsidRPr="0096727B">
              <w:t>essential outcomes.</w:t>
            </w:r>
          </w:p>
        </w:tc>
        <w:tc>
          <w:tcPr>
            <w:tcW w:w="6506" w:type="dxa"/>
            <w:gridSpan w:val="2"/>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 xml:space="preserve">Performance criteria describe the performance needed to </w:t>
            </w:r>
            <w:r w:rsidRPr="0096727B">
              <w:t xml:space="preserve">demonstrate achievement of the element. </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1.</w:t>
            </w:r>
          </w:p>
        </w:tc>
        <w:tc>
          <w:tcPr>
            <w:tcW w:w="2321"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Test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1.1</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Synchro and servo system compone</w:t>
            </w:r>
            <w:r w:rsidRPr="0096727B">
              <w:t>nts are correctly prepared and connected to the appropriate test equipment/rig in accordance with approved procedures</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1.2</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Components are functionally tested or cycled through the prescribed test procedures in accordance with maintenance manual for evidence of serviceability or malfunction while observing all relevant work health and safety (WHS) requirements</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1.3</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 xml:space="preserve">Faults or </w:t>
            </w:r>
            <w:r w:rsidRPr="0096727B">
              <w:t>unserviceabilities are correctly identified and recorded on appropriate maintenance documentation</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2.</w:t>
            </w:r>
          </w:p>
        </w:tc>
        <w:tc>
          <w:tcPr>
            <w:tcW w:w="2321"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Align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2.1</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Synchro and servo system components are adjusted in accordance with approved procedures and maintenance manu</w:t>
            </w:r>
            <w:r w:rsidRPr="0096727B">
              <w:t>als until operating within prescribed limits/tolerances</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3.</w:t>
            </w:r>
          </w:p>
        </w:tc>
        <w:tc>
          <w:tcPr>
            <w:tcW w:w="2321"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Troubleshoot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3.1</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Available information from maintenance records and inspection and test results is used, where necessary, to assist in fault determination</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3.2</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Maintenance manual fault diagnosis guides and logic processes are used to ensure efficient and accurate troubleshooting</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3.3</w:t>
            </w:r>
          </w:p>
        </w:tc>
        <w:tc>
          <w:tcPr>
            <w:tcW w:w="5786"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Synchro and servo system component faults are located and the causes of the faults are clearly identified and correctly recor</w:t>
            </w:r>
            <w:r w:rsidRPr="0096727B">
              <w:t>ded in maintenance documentation, where required</w:t>
            </w:r>
          </w:p>
        </w:tc>
      </w:tr>
      <w:tr w:rsidTr="0096727B">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3.4</w:t>
            </w:r>
          </w:p>
        </w:tc>
        <w:tc>
          <w:tcPr>
            <w:tcW w:w="5786" w:type="dxa"/>
            <w:tcBorders>
              <w:top w:val="nil"/>
              <w:left w:val="nil"/>
              <w:bottom w:val="nil"/>
              <w:right w:val="nil"/>
            </w:tcBorders>
            <w:tcMar>
              <w:top w:w="0" w:type="dxa"/>
              <w:left w:w="62" w:type="dxa"/>
              <w:bottom w:w="0" w:type="dxa"/>
              <w:right w:w="62" w:type="dxa"/>
            </w:tcMar>
          </w:tcPr>
          <w:p w:rsidR="00000000" w:rsidRPr="0096727B" w:rsidP="0096727B">
            <w:pPr>
              <w:pStyle w:val="BodyText"/>
            </w:pPr>
            <w:r w:rsidRPr="0096727B">
              <w:t>Fault rectification requirements are determined</w:t>
            </w:r>
          </w:p>
        </w:tc>
      </w:tr>
    </w:tbl>
    <w:p w:rsidR="00000000" w:rsidRPr="0096727B" w:rsidP="0096727B">
      <w:pPr>
        <w:pStyle w:val="BodyText"/>
      </w:pPr>
    </w:p>
    <w:p w:rsidR="00000000" w:rsidRPr="0096727B" w:rsidP="0096727B">
      <w:pPr>
        <w:pStyle w:val="AllowPageBreak"/>
      </w:pPr>
    </w:p>
    <w:p w:rsidR="00000000" w:rsidRPr="0096727B" w:rsidP="0096727B">
      <w:pPr>
        <w:pStyle w:val="Heading1"/>
      </w:pPr>
      <w:bookmarkStart w:id="7" w:name="O_997530"/>
      <w:bookmarkEnd w:id="7"/>
      <w:r w:rsidRPr="0096727B">
        <w:t>Foundation Skills</w:t>
      </w:r>
    </w:p>
    <w:p w:rsidR="00000000" w:rsidRPr="0096727B" w:rsidP="00502602">
      <w:pPr>
        <w:pStyle w:val="BodyText"/>
      </w:pPr>
      <w:r w:rsidRPr="0096727B">
        <w:t>Foundation skills essential to performance are explicit in the performance criteria of this unit of competency.</w:t>
      </w:r>
    </w:p>
    <w:p w:rsidR="00000000" w:rsidRPr="0096727B" w:rsidP="0096727B">
      <w:pPr>
        <w:pStyle w:val="Heading1"/>
      </w:pPr>
      <w:bookmarkStart w:id="8" w:name="O_997529"/>
      <w:bookmarkEnd w:id="8"/>
      <w:r w:rsidRPr="0096727B">
        <w:t>Range of Conditions</w:t>
      </w:r>
    </w:p>
    <w:tbl>
      <w:tblPr>
        <w:tblW w:w="0" w:type="auto"/>
        <w:tblLayout w:type="fixed"/>
        <w:tblCellMar>
          <w:left w:w="62" w:type="dxa"/>
          <w:right w:w="62" w:type="dxa"/>
        </w:tblCellMar>
        <w:tblLook w:val="0000"/>
      </w:tblPr>
      <w:tblGrid>
        <w:gridCol w:w="3060"/>
        <w:gridCol w:w="6012"/>
      </w:tblGrid>
      <w:tr w:rsidTr="009672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t>This field allows for different work environments and conditions that may affect performance. Essential operating conditions that may be present (depending on the work situation, needs of the candidate, accessibility of th</w:t>
            </w:r>
            <w:r w:rsidRPr="0096727B">
              <w:t>e item, and local industry and regional contexts) are included.</w:t>
            </w:r>
          </w:p>
        </w:tc>
      </w:tr>
      <w:tr w:rsidTr="009672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rPr>
                <w:rStyle w:val="SpecialBold"/>
              </w:rPr>
              <w:t>Component testing, alignment and troubleshooting is performed on:</w:t>
            </w:r>
          </w:p>
        </w:tc>
        <w:tc>
          <w:tcPr>
            <w:tcW w:w="6012" w:type="dxa"/>
            <w:tcBorders>
              <w:top w:val="nil"/>
              <w:left w:val="nil"/>
              <w:bottom w:val="nil"/>
              <w:right w:val="nil"/>
            </w:tcBorders>
            <w:tcMar>
              <w:top w:w="0" w:type="dxa"/>
              <w:left w:w="62" w:type="dxa"/>
              <w:bottom w:w="0" w:type="dxa"/>
              <w:right w:w="62" w:type="dxa"/>
            </w:tcMar>
          </w:tcPr>
          <w:p w:rsidR="00000000" w:rsidRPr="0096727B" w:rsidP="0096727B">
            <w:pPr>
              <w:pStyle w:val="ListBullet"/>
            </w:pPr>
            <w:r w:rsidRPr="0096727B">
              <w:t>Synchro system components</w:t>
            </w:r>
          </w:p>
          <w:p w:rsidR="00000000" w:rsidP="0096727B">
            <w:pPr>
              <w:pStyle w:val="ListBullet"/>
              <w:rPr>
                <w:lang w:val="en-NZ"/>
              </w:rPr>
            </w:pPr>
            <w:r w:rsidRPr="0096727B">
              <w:t>Servo system components</w:t>
            </w:r>
          </w:p>
        </w:tc>
      </w:tr>
      <w:tr w:rsidTr="009672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rPr>
                <w:rStyle w:val="SpecialBold"/>
              </w:rPr>
              <w:t>Synchro and servo system components can come from any of:</w:t>
            </w:r>
          </w:p>
        </w:tc>
        <w:tc>
          <w:tcPr>
            <w:tcW w:w="6012" w:type="dxa"/>
            <w:tcBorders>
              <w:top w:val="nil"/>
              <w:left w:val="nil"/>
              <w:bottom w:val="nil"/>
              <w:right w:val="nil"/>
            </w:tcBorders>
            <w:tcMar>
              <w:top w:w="0" w:type="dxa"/>
              <w:left w:w="62" w:type="dxa"/>
              <w:bottom w:w="0" w:type="dxa"/>
              <w:right w:w="62" w:type="dxa"/>
            </w:tcMar>
          </w:tcPr>
          <w:p w:rsidR="00000000" w:rsidRPr="0096727B" w:rsidP="0096727B">
            <w:pPr>
              <w:pStyle w:val="ListBullet"/>
            </w:pPr>
            <w:r w:rsidRPr="0096727B">
              <w:t>Air data computers, auto pilot servos, remote position indicators and other similar applications</w:t>
            </w:r>
          </w:p>
          <w:p w:rsidR="00000000" w:rsidP="0096727B">
            <w:pPr>
              <w:pStyle w:val="ListBullet"/>
              <w:rPr>
                <w:lang w:val="en-NZ"/>
              </w:rPr>
            </w:pPr>
          </w:p>
        </w:tc>
      </w:tr>
      <w:tr w:rsidTr="009672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727B">
            <w:pPr>
              <w:pStyle w:val="BodyText"/>
              <w:rPr>
                <w:lang w:val="en-NZ"/>
              </w:rPr>
            </w:pPr>
            <w:r w:rsidRPr="0096727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6727B" w:rsidP="0096727B">
            <w:pPr>
              <w:pStyle w:val="ListBullet"/>
            </w:pPr>
            <w:r w:rsidRPr="0096727B">
              <w:t>Industry standard procedures specified by manufacturers, regulatory authorities or the enterprise</w:t>
            </w:r>
          </w:p>
        </w:tc>
      </w:tr>
    </w:tbl>
    <w:p w:rsidR="00000000" w:rsidRPr="0096727B" w:rsidP="0096727B">
      <w:pPr>
        <w:pStyle w:val="BodyText"/>
      </w:pPr>
    </w:p>
    <w:p w:rsidR="00000000" w:rsidRPr="0096727B" w:rsidP="0096727B">
      <w:pPr>
        <w:pStyle w:val="AllowPageBreak"/>
      </w:pPr>
    </w:p>
    <w:p w:rsidR="00000000" w:rsidRPr="0096727B" w:rsidP="0096727B">
      <w:pPr>
        <w:pStyle w:val="Heading1"/>
      </w:pPr>
      <w:bookmarkStart w:id="9" w:name="O_997528"/>
      <w:bookmarkEnd w:id="9"/>
      <w:r w:rsidRPr="0096727B">
        <w:t>Unit Mapping Information</w:t>
      </w:r>
    </w:p>
    <w:p w:rsidR="00000000" w:rsidRPr="0096727B" w:rsidP="00502602">
      <w:pPr>
        <w:pStyle w:val="BodyText"/>
      </w:pPr>
      <w:r w:rsidRPr="0096727B">
        <w:t>Release 2. Equivalent to MEA252 Test, align and troubleshoot aircraft synchro and servo system components</w:t>
      </w:r>
    </w:p>
    <w:p w:rsidR="00000000" w:rsidRPr="0096727B" w:rsidP="0096727B">
      <w:pPr>
        <w:pStyle w:val="Heading1"/>
      </w:pPr>
      <w:bookmarkStart w:id="10" w:name="O_997537"/>
      <w:bookmarkEnd w:id="10"/>
      <w:r w:rsidRPr="0096727B">
        <w:t>Links</w:t>
      </w:r>
    </w:p>
    <w:p w:rsidR="00000000" w:rsidRPr="0096727B" w:rsidP="00502602">
      <w:pPr>
        <w:pStyle w:val="BodyText"/>
      </w:pPr>
      <w:r w:rsidRPr="0096727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C5A6A">
        <w:rPr>
          <w:rStyle w:val="Hyperlink"/>
        </w:rPr>
        <w:t>https://vetnet.education.gov.au/Pages/TrainingDocs.aspx?q=ce216c9c-04d5-4b3b-9bcf-4e81d0950371</w:t>
      </w:r>
      <w:r>
        <w:fldChar w:fldCharType="end"/>
      </w:r>
    </w:p>
    <w:p w:rsidR="00000000" w:rsidRPr="0096727B" w:rsidP="0096727B"/>
    <w:sectPr w:rsidSect="00967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B" w:rsidRPr="00502602" w:rsidP="00502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02" w:rsidP="00967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602" w:rsidP="009672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602" w:rsidP="00967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27B" w:rsidRPr="00502602" w:rsidP="00502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02" w:rsidRPr="002D2AF8" w:rsidP="0096727B">
    <w:pPr>
      <w:pStyle w:val="Header"/>
      <w:framePr w:wrap="around"/>
    </w:pPr>
    <w:r>
      <w:fldChar w:fldCharType="begin"/>
    </w:r>
    <w:r>
      <w:instrText xml:space="preserve"> TITLE   \* MERGEFORMAT </w:instrText>
    </w:r>
    <w:r>
      <w:fldChar w:fldCharType="separate"/>
    </w:r>
    <w:r>
      <w:t>MEA252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02602" w:rsidP="00967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21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EE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27B"/>
    <w:pPr>
      <w:spacing w:before="360" w:after="60"/>
      <w:outlineLvl w:val="0"/>
    </w:pPr>
    <w:rPr>
      <w:sz w:val="32"/>
    </w:rPr>
  </w:style>
  <w:style w:type="paragraph" w:styleId="Heading2">
    <w:name w:val="heading 2"/>
    <w:basedOn w:val="HeadingBase"/>
    <w:next w:val="BodyText"/>
    <w:link w:val="Heading2Char"/>
    <w:qFormat/>
    <w:rsid w:val="0096727B"/>
    <w:pPr>
      <w:keepLines/>
      <w:spacing w:before="240" w:after="120"/>
      <w:outlineLvl w:val="1"/>
    </w:pPr>
    <w:rPr>
      <w:sz w:val="28"/>
      <w:szCs w:val="40"/>
    </w:rPr>
  </w:style>
  <w:style w:type="paragraph" w:styleId="Heading3">
    <w:name w:val="heading 3"/>
    <w:basedOn w:val="HeadingBase"/>
    <w:next w:val="BodyText"/>
    <w:link w:val="Heading3Char"/>
    <w:qFormat/>
    <w:rsid w:val="0096727B"/>
    <w:pPr>
      <w:spacing w:before="180" w:after="120"/>
      <w:outlineLvl w:val="2"/>
    </w:pPr>
    <w:rPr>
      <w:spacing w:val="-10"/>
      <w:kern w:val="32"/>
    </w:rPr>
  </w:style>
  <w:style w:type="paragraph" w:styleId="Heading4">
    <w:name w:val="heading 4"/>
    <w:basedOn w:val="HeadingBase"/>
    <w:next w:val="BodyText"/>
    <w:link w:val="Heading4Char"/>
    <w:qFormat/>
    <w:rsid w:val="0096727B"/>
    <w:pPr>
      <w:spacing w:before="160" w:after="120"/>
      <w:outlineLvl w:val="3"/>
    </w:pPr>
    <w:rPr>
      <w:sz w:val="22"/>
    </w:rPr>
  </w:style>
  <w:style w:type="paragraph" w:styleId="Heading5">
    <w:name w:val="heading 5"/>
    <w:basedOn w:val="HeadingBase"/>
    <w:next w:val="Normal"/>
    <w:link w:val="Heading5Char"/>
    <w:qFormat/>
    <w:rsid w:val="0096727B"/>
    <w:pPr>
      <w:spacing w:before="80"/>
      <w:outlineLvl w:val="4"/>
    </w:pPr>
    <w:rPr>
      <w:color w:val="918585"/>
      <w:sz w:val="20"/>
    </w:rPr>
  </w:style>
  <w:style w:type="paragraph" w:styleId="Heading6">
    <w:name w:val="heading 6"/>
    <w:basedOn w:val="HeadingBase"/>
    <w:next w:val="Normal"/>
    <w:link w:val="Heading6Char"/>
    <w:qFormat/>
    <w:rsid w:val="0096727B"/>
    <w:pPr>
      <w:spacing w:before="60"/>
      <w:outlineLvl w:val="5"/>
    </w:pPr>
    <w:rPr>
      <w:color w:val="918585"/>
      <w:sz w:val="20"/>
    </w:rPr>
  </w:style>
  <w:style w:type="paragraph" w:styleId="Heading7">
    <w:name w:val="heading 7"/>
    <w:basedOn w:val="Normal"/>
    <w:next w:val="Normal"/>
    <w:link w:val="Heading7Char"/>
    <w:qFormat/>
    <w:rsid w:val="0096727B"/>
    <w:pPr>
      <w:ind w:left="720"/>
      <w:outlineLvl w:val="6"/>
    </w:pPr>
    <w:rPr>
      <w:i/>
    </w:rPr>
  </w:style>
  <w:style w:type="paragraph" w:styleId="Heading8">
    <w:name w:val="heading 8"/>
    <w:basedOn w:val="Normal"/>
    <w:next w:val="Normal"/>
    <w:link w:val="Heading8Char"/>
    <w:qFormat/>
    <w:rsid w:val="0096727B"/>
    <w:pPr>
      <w:ind w:left="720"/>
      <w:outlineLvl w:val="7"/>
    </w:pPr>
    <w:rPr>
      <w:i/>
    </w:rPr>
  </w:style>
  <w:style w:type="paragraph" w:styleId="Heading9">
    <w:name w:val="heading 9"/>
    <w:basedOn w:val="Normal"/>
    <w:next w:val="Normal"/>
    <w:link w:val="Heading9Char"/>
    <w:qFormat/>
    <w:rsid w:val="0096727B"/>
    <w:pPr>
      <w:ind w:left="720"/>
      <w:outlineLvl w:val="8"/>
    </w:pPr>
    <w:rPr>
      <w:i/>
    </w:rPr>
  </w:style>
  <w:style w:type="character" w:default="1" w:styleId="DefaultParagraphFont">
    <w:name w:val="Default Paragraph Font"/>
    <w:uiPriority w:val="1"/>
    <w:unhideWhenUsed/>
    <w:rsid w:val="00967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7B"/>
  </w:style>
  <w:style w:type="character" w:customStyle="1" w:styleId="Heading1Char">
    <w:name w:val="Heading 1 Char"/>
    <w:basedOn w:val="DefaultParagraphFont"/>
    <w:link w:val="Heading1"/>
    <w:rsid w:val="0096727B"/>
    <w:rPr>
      <w:rFonts w:ascii="Times New Roman" w:eastAsia="Times New Roman" w:hAnsi="Times New Roman" w:cs="Times New Roman"/>
      <w:b/>
      <w:sz w:val="32"/>
      <w:szCs w:val="20"/>
      <w:lang w:eastAsia="en-US"/>
    </w:rPr>
  </w:style>
  <w:style w:type="paragraph" w:styleId="BodyText">
    <w:name w:val="Body Text"/>
    <w:basedOn w:val="Normal"/>
    <w:link w:val="BodyTextChar"/>
    <w:rsid w:val="00967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27B"/>
    <w:rPr>
      <w:rFonts w:ascii="Times New Roman" w:eastAsia="Times New Roman" w:hAnsi="Times New Roman" w:cs="Times New Roman"/>
      <w:sz w:val="24"/>
      <w:lang w:eastAsia="en-US"/>
    </w:rPr>
  </w:style>
  <w:style w:type="paragraph" w:styleId="ListBullet">
    <w:name w:val="List Bullet"/>
    <w:basedOn w:val="List"/>
    <w:rsid w:val="0096727B"/>
    <w:pPr>
      <w:numPr>
        <w:numId w:val="11"/>
      </w:numPr>
      <w:tabs>
        <w:tab w:val="clear" w:pos="340"/>
      </w:tabs>
      <w:spacing w:before="40" w:after="40"/>
    </w:pPr>
  </w:style>
  <w:style w:type="character" w:customStyle="1" w:styleId="SpecialBold">
    <w:name w:val="Special Bold"/>
    <w:basedOn w:val="DefaultParagraphFont"/>
    <w:rsid w:val="0096727B"/>
    <w:rPr>
      <w:b/>
      <w:spacing w:val="0"/>
    </w:rPr>
  </w:style>
  <w:style w:type="paragraph" w:customStyle="1" w:styleId="SuperHeading">
    <w:name w:val="SuperHeading"/>
    <w:basedOn w:val="Normal"/>
    <w:rsid w:val="0096727B"/>
    <w:pPr>
      <w:spacing w:before="240" w:after="120"/>
      <w:outlineLvl w:val="0"/>
    </w:pPr>
    <w:rPr>
      <w:rFonts w:ascii="Times New Roman" w:hAnsi="Times New Roman"/>
      <w:b/>
      <w:sz w:val="32"/>
    </w:rPr>
  </w:style>
  <w:style w:type="paragraph" w:customStyle="1" w:styleId="AllowPageBreak">
    <w:name w:val="AllowPageBreak"/>
    <w:rsid w:val="00967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27B"/>
    <w:rPr>
      <w:rFonts w:ascii="Courier New" w:eastAsia="Times New Roman" w:hAnsi="Courier New" w:cs="Times New Roman"/>
      <w:i/>
      <w:szCs w:val="20"/>
      <w:lang w:eastAsia="en-US"/>
    </w:rPr>
  </w:style>
  <w:style w:type="paragraph" w:customStyle="1" w:styleId="HeadingBase">
    <w:name w:val="Heading Base"/>
    <w:rsid w:val="00967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7B"/>
    <w:pPr>
      <w:tabs>
        <w:tab w:val="right" w:leader="dot" w:pos="9072"/>
      </w:tabs>
      <w:ind w:left="567"/>
    </w:pPr>
    <w:rPr>
      <w:szCs w:val="22"/>
    </w:rPr>
  </w:style>
  <w:style w:type="paragraph" w:customStyle="1" w:styleId="TOCBase">
    <w:name w:val="TOC Base"/>
    <w:rsid w:val="00967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7B"/>
    <w:pPr>
      <w:tabs>
        <w:tab w:val="right" w:leader="dot" w:pos="9072"/>
      </w:tabs>
      <w:spacing w:before="40" w:after="40"/>
      <w:ind w:left="284"/>
    </w:pPr>
    <w:rPr>
      <w:rFonts w:ascii="Times New Roman" w:hAnsi="Times New Roman"/>
    </w:rPr>
  </w:style>
  <w:style w:type="paragraph" w:styleId="TOC1">
    <w:name w:val="toc 1"/>
    <w:basedOn w:val="TOCBase"/>
    <w:next w:val="Normal"/>
    <w:rsid w:val="00967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7B"/>
    <w:rPr>
      <w:rFonts w:ascii="Times New Roman" w:eastAsia="Times New Roman" w:hAnsi="Times New Roman" w:cs="Times New Roman"/>
      <w:sz w:val="16"/>
      <w:lang w:eastAsia="en-US"/>
    </w:rPr>
  </w:style>
  <w:style w:type="paragraph" w:styleId="Title">
    <w:name w:val="Title"/>
    <w:basedOn w:val="HeadingBase"/>
    <w:link w:val="TitleChar"/>
    <w:qFormat/>
    <w:rsid w:val="0096727B"/>
    <w:pPr>
      <w:spacing w:before="5040"/>
      <w:jc w:val="center"/>
    </w:pPr>
    <w:rPr>
      <w:sz w:val="48"/>
      <w:szCs w:val="72"/>
      <w:lang w:val="en-US"/>
    </w:rPr>
  </w:style>
  <w:style w:type="character" w:customStyle="1" w:styleId="TitleChar">
    <w:name w:val="Title Char"/>
    <w:basedOn w:val="DefaultParagraphFont"/>
    <w:link w:val="Title"/>
    <w:rsid w:val="00967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7B"/>
    <w:pPr>
      <w:tabs>
        <w:tab w:val="left" w:pos="3600"/>
        <w:tab w:val="left" w:pos="3958"/>
      </w:tabs>
    </w:pPr>
  </w:style>
  <w:style w:type="paragraph" w:styleId="List">
    <w:name w:val="List"/>
    <w:basedOn w:val="BodyText"/>
    <w:next w:val="BodyText"/>
    <w:rsid w:val="0096727B"/>
    <w:pPr>
      <w:tabs>
        <w:tab w:val="left" w:pos="340"/>
      </w:tabs>
      <w:spacing w:before="60" w:after="60"/>
      <w:ind w:left="340" w:hanging="340"/>
    </w:pPr>
  </w:style>
  <w:style w:type="paragraph" w:customStyle="1" w:styleId="Note">
    <w:name w:val="Note"/>
    <w:basedOn w:val="BodyText"/>
    <w:rsid w:val="00967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7B"/>
    <w:pPr>
      <w:framePr w:wrap="auto" w:hAnchor="text" w:y="6049"/>
    </w:pPr>
    <w:rPr>
      <w:color w:val="000000"/>
      <w:sz w:val="40"/>
    </w:rPr>
  </w:style>
  <w:style w:type="paragraph" w:customStyle="1" w:styleId="TOCTitle">
    <w:name w:val="TOCTitle"/>
    <w:basedOn w:val="Heading1"/>
    <w:rsid w:val="0096727B"/>
    <w:pPr>
      <w:spacing w:after="240"/>
      <w:jc w:val="center"/>
      <w:outlineLvl w:val="9"/>
    </w:pPr>
    <w:rPr>
      <w:caps/>
    </w:rPr>
  </w:style>
  <w:style w:type="paragraph" w:customStyle="1" w:styleId="Version">
    <w:name w:val="Version"/>
    <w:rsid w:val="00967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27B"/>
    <w:pPr>
      <w:numPr>
        <w:numId w:val="12"/>
      </w:numPr>
      <w:tabs>
        <w:tab w:val="clear" w:pos="680"/>
      </w:tabs>
    </w:pPr>
  </w:style>
  <w:style w:type="paragraph" w:styleId="Index1">
    <w:name w:val="index 1"/>
    <w:basedOn w:val="Normal"/>
    <w:next w:val="Normal"/>
    <w:semiHidden/>
    <w:rsid w:val="0096727B"/>
    <w:pPr>
      <w:keepNext w:val="0"/>
      <w:tabs>
        <w:tab w:val="right" w:pos="4176"/>
      </w:tabs>
      <w:ind w:left="198" w:hanging="198"/>
    </w:pPr>
    <w:rPr>
      <w:rFonts w:ascii="Garamond" w:hAnsi="Garamond"/>
    </w:rPr>
  </w:style>
  <w:style w:type="paragraph" w:styleId="IndexHeading">
    <w:name w:val="index heading"/>
    <w:basedOn w:val="Normal"/>
    <w:next w:val="Index1"/>
    <w:semiHidden/>
    <w:rsid w:val="0096727B"/>
    <w:pPr>
      <w:spacing w:before="120" w:after="120"/>
    </w:pPr>
    <w:rPr>
      <w:rFonts w:ascii="Arial" w:hAnsi="Arial"/>
      <w:b/>
      <w:color w:val="918585"/>
      <w:sz w:val="24"/>
    </w:rPr>
  </w:style>
  <w:style w:type="paragraph" w:styleId="Header">
    <w:name w:val="header"/>
    <w:basedOn w:val="Normal"/>
    <w:link w:val="HeaderChar"/>
    <w:rsid w:val="00967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7B"/>
    <w:rPr>
      <w:rFonts w:ascii="Times New Roman" w:eastAsia="Times New Roman" w:hAnsi="Times New Roman" w:cs="Times New Roman"/>
      <w:sz w:val="16"/>
      <w:szCs w:val="20"/>
      <w:lang w:val="en-GB" w:eastAsia="en-US"/>
    </w:rPr>
  </w:style>
  <w:style w:type="paragraph" w:customStyle="1" w:styleId="Chapter">
    <w:name w:val="Chapter"/>
    <w:basedOn w:val="Normal"/>
    <w:rsid w:val="0096727B"/>
    <w:pPr>
      <w:spacing w:before="240"/>
    </w:pPr>
    <w:rPr>
      <w:rFonts w:ascii="Times New Roman" w:hAnsi="Times New Roman"/>
      <w:smallCaps/>
      <w:spacing w:val="80"/>
      <w:sz w:val="28"/>
    </w:rPr>
  </w:style>
  <w:style w:type="paragraph" w:customStyle="1" w:styleId="InChapter">
    <w:name w:val="InChapter"/>
    <w:basedOn w:val="Heading3"/>
    <w:rsid w:val="0096727B"/>
    <w:pPr>
      <w:spacing w:after="240"/>
      <w:outlineLvl w:val="9"/>
    </w:pPr>
    <w:rPr>
      <w:noProof/>
    </w:rPr>
  </w:style>
  <w:style w:type="paragraph" w:styleId="Index2">
    <w:name w:val="index 2"/>
    <w:basedOn w:val="Normal"/>
    <w:next w:val="Normal"/>
    <w:semiHidden/>
    <w:rsid w:val="0096727B"/>
    <w:pPr>
      <w:tabs>
        <w:tab w:val="right" w:pos="4176"/>
      </w:tabs>
      <w:ind w:left="568" w:hanging="284"/>
    </w:pPr>
    <w:rPr>
      <w:rFonts w:ascii="Garamond" w:hAnsi="Garamond"/>
    </w:rPr>
  </w:style>
  <w:style w:type="paragraph" w:customStyle="1" w:styleId="Byline">
    <w:name w:val="Byline"/>
    <w:rsid w:val="00967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7B"/>
    <w:pPr>
      <w:tabs>
        <w:tab w:val="clear" w:pos="3600"/>
        <w:tab w:val="clear" w:pos="3958"/>
      </w:tabs>
      <w:jc w:val="right"/>
    </w:pPr>
  </w:style>
  <w:style w:type="character" w:styleId="Emphasis">
    <w:name w:val="Emphasis"/>
    <w:basedOn w:val="DefaultParagraphFont"/>
    <w:qFormat/>
    <w:rsid w:val="0096727B"/>
    <w:rPr>
      <w:i/>
    </w:rPr>
  </w:style>
  <w:style w:type="paragraph" w:styleId="Caption">
    <w:name w:val="caption"/>
    <w:basedOn w:val="BodyText"/>
    <w:next w:val="Normal"/>
    <w:qFormat/>
    <w:rsid w:val="0096727B"/>
    <w:pPr>
      <w:framePr w:w="2268" w:hSpace="181" w:vSpace="181" w:wrap="around" w:vAnchor="text" w:hAnchor="page" w:x="1135" w:y="285" w:anchorLock="1"/>
    </w:pPr>
    <w:rPr>
      <w:i/>
    </w:rPr>
  </w:style>
  <w:style w:type="paragraph" w:customStyle="1" w:styleId="MiniTOCTitle">
    <w:name w:val="MiniTOCTitle"/>
    <w:basedOn w:val="Heading4"/>
    <w:rsid w:val="0096727B"/>
    <w:pPr>
      <w:spacing w:before="240"/>
      <w:outlineLvl w:val="9"/>
    </w:pPr>
    <w:rPr>
      <w:noProof/>
      <w:sz w:val="24"/>
    </w:rPr>
  </w:style>
  <w:style w:type="paragraph" w:customStyle="1" w:styleId="MiniTOCItem">
    <w:name w:val="MiniTOCItem"/>
    <w:basedOn w:val="ListBullet"/>
    <w:rsid w:val="0096727B"/>
    <w:pPr>
      <w:numPr>
        <w:numId w:val="0"/>
      </w:numPr>
      <w:tabs>
        <w:tab w:val="right" w:leader="dot" w:pos="6521"/>
      </w:tabs>
      <w:spacing w:before="0" w:after="0"/>
    </w:pPr>
  </w:style>
  <w:style w:type="paragraph" w:customStyle="1" w:styleId="TOFTitle">
    <w:name w:val="TOFTitle"/>
    <w:basedOn w:val="TOCTitle"/>
    <w:rsid w:val="0096727B"/>
  </w:style>
  <w:style w:type="paragraph" w:styleId="TableofFigures">
    <w:name w:val="table of figures"/>
    <w:basedOn w:val="Normal"/>
    <w:next w:val="Normal"/>
    <w:semiHidden/>
    <w:rsid w:val="0096727B"/>
    <w:pPr>
      <w:tabs>
        <w:tab w:val="right" w:leader="dot" w:pos="9072"/>
      </w:tabs>
      <w:ind w:left="970" w:hanging="403"/>
    </w:pPr>
    <w:rPr>
      <w:rFonts w:ascii="Times New Roman" w:hAnsi="Times New Roman"/>
      <w:b/>
    </w:rPr>
  </w:style>
  <w:style w:type="paragraph" w:styleId="ListNumber">
    <w:name w:val="List Number"/>
    <w:basedOn w:val="List"/>
    <w:rsid w:val="0096727B"/>
    <w:pPr>
      <w:numPr>
        <w:numId w:val="14"/>
      </w:numPr>
      <w:tabs>
        <w:tab w:val="clear" w:pos="340"/>
      </w:tabs>
    </w:pPr>
  </w:style>
  <w:style w:type="character" w:customStyle="1" w:styleId="WingdingSymbols">
    <w:name w:val="Wingding Symbols"/>
    <w:rsid w:val="0096727B"/>
    <w:rPr>
      <w:rFonts w:ascii="Wingdings" w:hAnsi="Wingdings"/>
    </w:rPr>
  </w:style>
  <w:style w:type="paragraph" w:customStyle="1" w:styleId="TableHeading">
    <w:name w:val="Table Heading"/>
    <w:basedOn w:val="HeadingBase"/>
    <w:rsid w:val="0096727B"/>
    <w:pPr>
      <w:keepLines/>
      <w:pBdr>
        <w:bottom w:val="single" w:sz="6" w:space="1" w:color="918585"/>
      </w:pBdr>
      <w:spacing w:before="240"/>
    </w:pPr>
  </w:style>
  <w:style w:type="character" w:customStyle="1" w:styleId="HotSpot">
    <w:name w:val="HotSpot"/>
    <w:rsid w:val="0096727B"/>
    <w:rPr>
      <w:color w:val="0033CC"/>
      <w:u w:val="none"/>
    </w:rPr>
  </w:style>
  <w:style w:type="paragraph" w:customStyle="1" w:styleId="BodyTextRight">
    <w:name w:val="Body Text Right"/>
    <w:basedOn w:val="BodyText"/>
    <w:rsid w:val="0096727B"/>
    <w:pPr>
      <w:spacing w:before="0" w:after="0"/>
      <w:jc w:val="right"/>
    </w:pPr>
  </w:style>
  <w:style w:type="paragraph" w:styleId="Index3">
    <w:name w:val="index 3"/>
    <w:basedOn w:val="ListNumber2"/>
    <w:next w:val="Normal"/>
    <w:semiHidden/>
    <w:rsid w:val="0096727B"/>
    <w:pPr>
      <w:numPr>
        <w:numId w:val="0"/>
      </w:numPr>
      <w:tabs>
        <w:tab w:val="right" w:leader="dot" w:pos="4176"/>
      </w:tabs>
    </w:pPr>
  </w:style>
  <w:style w:type="paragraph" w:styleId="ListNumber2">
    <w:name w:val="List Number 2"/>
    <w:basedOn w:val="List2"/>
    <w:rsid w:val="0096727B"/>
    <w:pPr>
      <w:numPr>
        <w:numId w:val="9"/>
      </w:numPr>
      <w:tabs>
        <w:tab w:val="clear" w:pos="1060"/>
      </w:tabs>
    </w:pPr>
  </w:style>
  <w:style w:type="paragraph" w:customStyle="1" w:styleId="MarginNote">
    <w:name w:val="Margin Note"/>
    <w:basedOn w:val="BodyText"/>
    <w:rsid w:val="00967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27B"/>
    <w:rPr>
      <w:sz w:val="32"/>
    </w:rPr>
  </w:style>
  <w:style w:type="paragraph" w:customStyle="1" w:styleId="HeadingProcedure">
    <w:name w:val="Heading Procedure"/>
    <w:basedOn w:val="HeadingBase"/>
    <w:next w:val="Normal"/>
    <w:rsid w:val="0096727B"/>
    <w:pPr>
      <w:tabs>
        <w:tab w:val="left" w:pos="0"/>
      </w:tabs>
      <w:spacing w:before="120" w:after="60"/>
    </w:pPr>
    <w:rPr>
      <w:i/>
      <w:color w:val="918585"/>
      <w:sz w:val="22"/>
    </w:rPr>
  </w:style>
  <w:style w:type="paragraph" w:customStyle="1" w:styleId="TableBodyText">
    <w:name w:val="Table Body Text"/>
    <w:basedOn w:val="BodyText"/>
    <w:rsid w:val="0096727B"/>
    <w:pPr>
      <w:spacing w:before="60" w:after="60"/>
    </w:pPr>
  </w:style>
  <w:style w:type="paragraph" w:styleId="ListContinue">
    <w:name w:val="List Continue"/>
    <w:basedOn w:val="List"/>
    <w:rsid w:val="0096727B"/>
    <w:pPr>
      <w:ind w:firstLine="0"/>
    </w:pPr>
  </w:style>
  <w:style w:type="paragraph" w:customStyle="1" w:styleId="ListNote">
    <w:name w:val="List Note"/>
    <w:basedOn w:val="List"/>
    <w:rsid w:val="0096727B"/>
    <w:pPr>
      <w:pBdr>
        <w:top w:val="single" w:sz="6" w:space="2" w:color="918585"/>
        <w:bottom w:val="single" w:sz="6" w:space="2" w:color="918585"/>
      </w:pBdr>
      <w:tabs>
        <w:tab w:val="left" w:pos="1021"/>
      </w:tabs>
      <w:ind w:firstLine="0"/>
    </w:pPr>
  </w:style>
  <w:style w:type="paragraph" w:customStyle="1" w:styleId="Warning">
    <w:name w:val="Warning"/>
    <w:basedOn w:val="BodyText"/>
    <w:rsid w:val="0096727B"/>
    <w:pPr>
      <w:shd w:val="clear" w:color="auto" w:fill="D9D9D9"/>
      <w:tabs>
        <w:tab w:val="left" w:pos="992"/>
      </w:tabs>
      <w:ind w:left="119" w:right="119"/>
    </w:pPr>
    <w:rPr>
      <w:sz w:val="20"/>
    </w:rPr>
  </w:style>
  <w:style w:type="paragraph" w:customStyle="1" w:styleId="MarginIcons">
    <w:name w:val="Margin Icons"/>
    <w:basedOn w:val="BodyText"/>
    <w:rsid w:val="00967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7B"/>
    <w:rPr>
      <w:rFonts w:ascii="Courier New" w:hAnsi="Courier New"/>
    </w:rPr>
  </w:style>
  <w:style w:type="paragraph" w:customStyle="1" w:styleId="NoteBullet">
    <w:name w:val="Note Bullet"/>
    <w:basedOn w:val="Note"/>
    <w:rsid w:val="0096727B"/>
    <w:pPr>
      <w:tabs>
        <w:tab w:val="clear" w:pos="680"/>
      </w:tabs>
      <w:spacing w:before="60" w:after="60"/>
    </w:pPr>
  </w:style>
  <w:style w:type="paragraph" w:customStyle="1" w:styleId="SubHeading2">
    <w:name w:val="SubHeading2"/>
    <w:basedOn w:val="HeadingBase"/>
    <w:rsid w:val="0096727B"/>
    <w:pPr>
      <w:spacing w:before="240" w:after="60"/>
    </w:pPr>
    <w:rPr>
      <w:sz w:val="20"/>
    </w:rPr>
  </w:style>
  <w:style w:type="paragraph" w:customStyle="1" w:styleId="SubHeading1">
    <w:name w:val="SubHeading1"/>
    <w:basedOn w:val="HeadingBase"/>
    <w:rsid w:val="0096727B"/>
    <w:pPr>
      <w:spacing w:before="240" w:after="60"/>
    </w:pPr>
    <w:rPr>
      <w:color w:val="918585"/>
      <w:sz w:val="22"/>
    </w:rPr>
  </w:style>
  <w:style w:type="paragraph" w:customStyle="1" w:styleId="SideHeading">
    <w:name w:val="Side Heading"/>
    <w:basedOn w:val="HeadingBase"/>
    <w:rsid w:val="00967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7B"/>
    <w:pPr>
      <w:numPr>
        <w:numId w:val="10"/>
      </w:numPr>
    </w:pPr>
  </w:style>
  <w:style w:type="paragraph" w:styleId="PlainText">
    <w:name w:val="Plain Text"/>
    <w:basedOn w:val="Normal"/>
    <w:link w:val="PlainTextChar"/>
    <w:rsid w:val="0096727B"/>
    <w:rPr>
      <w:sz w:val="20"/>
    </w:rPr>
  </w:style>
  <w:style w:type="character" w:customStyle="1" w:styleId="PlainTextChar">
    <w:name w:val="Plain Text Char"/>
    <w:basedOn w:val="DefaultParagraphFont"/>
    <w:link w:val="PlainText"/>
    <w:rsid w:val="0096727B"/>
    <w:rPr>
      <w:rFonts w:ascii="Courier New" w:eastAsia="Times New Roman" w:hAnsi="Courier New" w:cs="Times New Roman"/>
      <w:sz w:val="20"/>
      <w:szCs w:val="20"/>
      <w:lang w:eastAsia="en-US"/>
    </w:rPr>
  </w:style>
  <w:style w:type="character" w:customStyle="1" w:styleId="MenuOption">
    <w:name w:val="Menu Option"/>
    <w:basedOn w:val="DefaultParagraphFont"/>
    <w:rsid w:val="0096727B"/>
    <w:rPr>
      <w:b/>
      <w:smallCaps/>
    </w:rPr>
  </w:style>
  <w:style w:type="paragraph" w:customStyle="1" w:styleId="TableListNumber">
    <w:name w:val="Table List Number"/>
    <w:basedOn w:val="ListNumber"/>
    <w:rsid w:val="0096727B"/>
    <w:pPr>
      <w:numPr>
        <w:numId w:val="0"/>
      </w:numPr>
    </w:pPr>
  </w:style>
  <w:style w:type="paragraph" w:styleId="TOC4">
    <w:name w:val="toc 4"/>
    <w:basedOn w:val="TOCBase"/>
    <w:next w:val="Normal"/>
    <w:semiHidden/>
    <w:rsid w:val="0096727B"/>
    <w:pPr>
      <w:tabs>
        <w:tab w:val="right" w:leader="dot" w:pos="9071"/>
      </w:tabs>
      <w:ind w:left="1701"/>
    </w:pPr>
  </w:style>
  <w:style w:type="paragraph" w:customStyle="1" w:styleId="ListAlpha">
    <w:name w:val="List Alpha"/>
    <w:basedOn w:val="List"/>
    <w:rsid w:val="0096727B"/>
    <w:pPr>
      <w:numPr>
        <w:numId w:val="8"/>
      </w:numPr>
    </w:pPr>
  </w:style>
  <w:style w:type="paragraph" w:customStyle="1" w:styleId="ListAlpha2">
    <w:name w:val="List Alpha 2"/>
    <w:basedOn w:val="List2"/>
    <w:rsid w:val="0096727B"/>
    <w:pPr>
      <w:numPr>
        <w:numId w:val="7"/>
      </w:numPr>
    </w:pPr>
  </w:style>
  <w:style w:type="paragraph" w:styleId="List2">
    <w:name w:val="List 2"/>
    <w:basedOn w:val="BodyText"/>
    <w:rsid w:val="0096727B"/>
    <w:pPr>
      <w:tabs>
        <w:tab w:val="left" w:pos="680"/>
      </w:tabs>
      <w:spacing w:before="60" w:after="60"/>
      <w:ind w:left="680" w:hanging="340"/>
    </w:pPr>
  </w:style>
  <w:style w:type="paragraph" w:styleId="List3">
    <w:name w:val="List 3"/>
    <w:basedOn w:val="BodyText"/>
    <w:rsid w:val="0096727B"/>
    <w:pPr>
      <w:tabs>
        <w:tab w:val="left" w:pos="1021"/>
      </w:tabs>
      <w:spacing w:before="60" w:after="60"/>
      <w:ind w:left="1020" w:hanging="340"/>
    </w:pPr>
  </w:style>
  <w:style w:type="paragraph" w:styleId="List4">
    <w:name w:val="List 4"/>
    <w:basedOn w:val="BodyText"/>
    <w:rsid w:val="0096727B"/>
    <w:pPr>
      <w:tabs>
        <w:tab w:val="left" w:pos="1361"/>
      </w:tabs>
      <w:spacing w:before="60" w:after="60"/>
      <w:ind w:left="1361" w:hanging="340"/>
    </w:pPr>
  </w:style>
  <w:style w:type="paragraph" w:styleId="List5">
    <w:name w:val="List 5"/>
    <w:basedOn w:val="BodyText"/>
    <w:rsid w:val="0096727B"/>
    <w:pPr>
      <w:tabs>
        <w:tab w:val="left" w:pos="1701"/>
      </w:tabs>
      <w:spacing w:before="60" w:after="60"/>
      <w:ind w:left="1701" w:hanging="340"/>
    </w:pPr>
  </w:style>
  <w:style w:type="paragraph" w:styleId="ListBullet3">
    <w:name w:val="List Bullet 3"/>
    <w:basedOn w:val="List3"/>
    <w:rsid w:val="0096727B"/>
    <w:pPr>
      <w:numPr>
        <w:numId w:val="13"/>
      </w:numPr>
      <w:tabs>
        <w:tab w:val="clear" w:pos="1021"/>
      </w:tabs>
      <w:ind w:left="1037" w:hanging="357"/>
    </w:pPr>
  </w:style>
  <w:style w:type="paragraph" w:styleId="ListBullet4">
    <w:name w:val="List Bullet 4"/>
    <w:basedOn w:val="List4"/>
    <w:rsid w:val="0096727B"/>
    <w:pPr>
      <w:numPr>
        <w:numId w:val="2"/>
      </w:numPr>
      <w:tabs>
        <w:tab w:val="clear" w:pos="1361"/>
      </w:tabs>
    </w:pPr>
  </w:style>
  <w:style w:type="paragraph" w:styleId="ListBullet5">
    <w:name w:val="List Bullet 5"/>
    <w:basedOn w:val="List5"/>
    <w:rsid w:val="0096727B"/>
    <w:pPr>
      <w:numPr>
        <w:numId w:val="3"/>
      </w:numPr>
    </w:pPr>
  </w:style>
  <w:style w:type="paragraph" w:styleId="ListContinue2">
    <w:name w:val="List Continue 2"/>
    <w:basedOn w:val="List2"/>
    <w:rsid w:val="0096727B"/>
    <w:pPr>
      <w:ind w:firstLine="0"/>
    </w:pPr>
  </w:style>
  <w:style w:type="paragraph" w:styleId="ListContinue3">
    <w:name w:val="List Continue 3"/>
    <w:basedOn w:val="List3"/>
    <w:rsid w:val="0096727B"/>
    <w:pPr>
      <w:ind w:left="1021" w:firstLine="0"/>
    </w:pPr>
  </w:style>
  <w:style w:type="paragraph" w:styleId="ListContinue4">
    <w:name w:val="List Continue 4"/>
    <w:basedOn w:val="List4"/>
    <w:rsid w:val="0096727B"/>
    <w:pPr>
      <w:ind w:firstLine="0"/>
    </w:pPr>
  </w:style>
  <w:style w:type="paragraph" w:styleId="ListContinue5">
    <w:name w:val="List Continue 5"/>
    <w:basedOn w:val="List5"/>
    <w:rsid w:val="0096727B"/>
    <w:pPr>
      <w:ind w:firstLine="0"/>
    </w:pPr>
  </w:style>
  <w:style w:type="paragraph" w:styleId="ListNumber3">
    <w:name w:val="List Number 3"/>
    <w:basedOn w:val="List3"/>
    <w:rsid w:val="0096727B"/>
    <w:pPr>
      <w:numPr>
        <w:numId w:val="4"/>
      </w:numPr>
    </w:pPr>
  </w:style>
  <w:style w:type="paragraph" w:styleId="ListNumber4">
    <w:name w:val="List Number 4"/>
    <w:basedOn w:val="List4"/>
    <w:rsid w:val="0096727B"/>
    <w:pPr>
      <w:numPr>
        <w:numId w:val="5"/>
      </w:numPr>
    </w:pPr>
  </w:style>
  <w:style w:type="paragraph" w:styleId="ListNumber5">
    <w:name w:val="List Number 5"/>
    <w:basedOn w:val="List5"/>
    <w:rsid w:val="0096727B"/>
    <w:pPr>
      <w:numPr>
        <w:numId w:val="6"/>
      </w:numPr>
    </w:pPr>
  </w:style>
  <w:style w:type="paragraph" w:styleId="BlockText">
    <w:name w:val="Block Text"/>
    <w:basedOn w:val="Normal"/>
    <w:rsid w:val="0096727B"/>
    <w:pPr>
      <w:spacing w:after="120"/>
      <w:ind w:left="1440" w:right="1440"/>
    </w:pPr>
  </w:style>
  <w:style w:type="character" w:customStyle="1" w:styleId="Subscript">
    <w:name w:val="Subscript"/>
    <w:basedOn w:val="DefaultParagraphFont"/>
    <w:rsid w:val="0096727B"/>
    <w:rPr>
      <w:sz w:val="16"/>
      <w:vertAlign w:val="subscript"/>
    </w:rPr>
  </w:style>
  <w:style w:type="character" w:customStyle="1" w:styleId="Superscript">
    <w:name w:val="Superscript"/>
    <w:basedOn w:val="DefaultParagraphFont"/>
    <w:rsid w:val="0096727B"/>
    <w:rPr>
      <w:sz w:val="16"/>
      <w:vertAlign w:val="superscript"/>
    </w:rPr>
  </w:style>
  <w:style w:type="character" w:customStyle="1" w:styleId="Symbols">
    <w:name w:val="Symbols"/>
    <w:basedOn w:val="DefaultParagraphFont"/>
    <w:rsid w:val="0096727B"/>
    <w:rPr>
      <w:rFonts w:ascii="Symbol" w:hAnsi="Symbol"/>
    </w:rPr>
  </w:style>
  <w:style w:type="character" w:customStyle="1" w:styleId="MenuOptions">
    <w:name w:val="Menu Options"/>
    <w:basedOn w:val="DefaultParagraphFont"/>
    <w:rsid w:val="0096727B"/>
    <w:rPr>
      <w:rFonts w:ascii="Arial Narrow" w:hAnsi="Arial Narrow"/>
      <w:smallCaps/>
    </w:rPr>
  </w:style>
  <w:style w:type="character" w:customStyle="1" w:styleId="Buttons">
    <w:name w:val="Buttons"/>
    <w:basedOn w:val="DefaultParagraphFont"/>
    <w:rsid w:val="0096727B"/>
    <w:rPr>
      <w:b/>
    </w:rPr>
  </w:style>
  <w:style w:type="character" w:customStyle="1" w:styleId="Underlined">
    <w:name w:val="Underlined"/>
    <w:basedOn w:val="DefaultParagraphFont"/>
    <w:rsid w:val="0096727B"/>
    <w:rPr>
      <w:u w:val="single"/>
    </w:rPr>
  </w:style>
  <w:style w:type="paragraph" w:customStyle="1" w:styleId="TableBodyTextRight">
    <w:name w:val="Table Body Text Right"/>
    <w:basedOn w:val="TableBodyText"/>
    <w:rsid w:val="0096727B"/>
    <w:pPr>
      <w:widowControl w:val="0"/>
      <w:autoSpaceDE w:val="0"/>
      <w:autoSpaceDN w:val="0"/>
      <w:adjustRightInd w:val="0"/>
      <w:jc w:val="right"/>
    </w:pPr>
    <w:rPr>
      <w:rFonts w:cs="Arial"/>
      <w:szCs w:val="18"/>
    </w:rPr>
  </w:style>
  <w:style w:type="paragraph" w:customStyle="1" w:styleId="CopyrightText">
    <w:name w:val="Copyright Text"/>
    <w:basedOn w:val="BodyText"/>
    <w:rsid w:val="0096727B"/>
    <w:rPr>
      <w:sz w:val="18"/>
    </w:rPr>
  </w:style>
  <w:style w:type="paragraph" w:customStyle="1" w:styleId="BodySmallRight">
    <w:name w:val="Body Small Right"/>
    <w:basedOn w:val="BodyTextRight"/>
    <w:rsid w:val="0096727B"/>
    <w:rPr>
      <w:sz w:val="18"/>
      <w:szCs w:val="18"/>
    </w:rPr>
  </w:style>
  <w:style w:type="paragraph" w:customStyle="1" w:styleId="MarginEdition">
    <w:name w:val="Margin Edition"/>
    <w:basedOn w:val="MarginNote"/>
    <w:rsid w:val="0096727B"/>
    <w:pPr>
      <w:spacing w:before="0" w:after="0"/>
    </w:pPr>
    <w:rPr>
      <w:rFonts w:ascii="Times New Roman" w:hAnsi="Times New Roman"/>
      <w:color w:val="999999"/>
    </w:rPr>
  </w:style>
  <w:style w:type="paragraph" w:customStyle="1" w:styleId="Spacer">
    <w:name w:val="Spacer"/>
    <w:basedOn w:val="Normal"/>
    <w:rsid w:val="0096727B"/>
    <w:rPr>
      <w:sz w:val="2"/>
      <w:szCs w:val="2"/>
    </w:rPr>
  </w:style>
  <w:style w:type="character" w:customStyle="1" w:styleId="Small">
    <w:name w:val="Small"/>
    <w:basedOn w:val="DefaultParagraphFont"/>
    <w:rsid w:val="0096727B"/>
    <w:rPr>
      <w:sz w:val="16"/>
    </w:rPr>
  </w:style>
  <w:style w:type="paragraph" w:customStyle="1" w:styleId="WideTable">
    <w:name w:val="Wide Table"/>
    <w:basedOn w:val="Normal"/>
    <w:rsid w:val="0096727B"/>
    <w:pPr>
      <w:ind w:left="-1418"/>
    </w:pPr>
    <w:rPr>
      <w:sz w:val="2"/>
      <w:szCs w:val="2"/>
    </w:rPr>
  </w:style>
  <w:style w:type="character" w:styleId="PageNumber">
    <w:name w:val="page number"/>
    <w:basedOn w:val="DefaultParagraphFont"/>
    <w:rsid w:val="0096727B"/>
  </w:style>
  <w:style w:type="paragraph" w:styleId="Quote">
    <w:name w:val="Quote"/>
    <w:basedOn w:val="Heading1"/>
    <w:link w:val="QuoteChar"/>
    <w:qFormat/>
    <w:rsid w:val="0096727B"/>
    <w:rPr>
      <w:b w:val="0"/>
      <w:sz w:val="72"/>
      <w:szCs w:val="72"/>
      <w:lang w:val="en-NZ"/>
    </w:rPr>
  </w:style>
  <w:style w:type="character" w:customStyle="1" w:styleId="QuoteChar">
    <w:name w:val="Quote Char"/>
    <w:basedOn w:val="DefaultParagraphFont"/>
    <w:link w:val="Quote"/>
    <w:rsid w:val="00967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7B"/>
    <w:pPr>
      <w:pageBreakBefore/>
    </w:pPr>
  </w:style>
  <w:style w:type="paragraph" w:customStyle="1" w:styleId="Border">
    <w:name w:val="Border"/>
    <w:basedOn w:val="Normal"/>
    <w:qFormat/>
    <w:rsid w:val="00967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7B"/>
    <w:rPr>
      <w:b/>
      <w:bCs/>
      <w:i/>
      <w:iCs/>
      <w:color w:val="auto"/>
    </w:rPr>
  </w:style>
  <w:style w:type="paragraph" w:styleId="IntenseQuote">
    <w:name w:val="Intense Quote"/>
    <w:basedOn w:val="Normal"/>
    <w:next w:val="Normal"/>
    <w:link w:val="IntenseQuoteChar"/>
    <w:uiPriority w:val="30"/>
    <w:qFormat/>
    <w:rsid w:val="00967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27B"/>
    <w:rPr>
      <w:smallCaps/>
      <w:color w:val="auto"/>
      <w:u w:val="single"/>
    </w:rPr>
  </w:style>
  <w:style w:type="character" w:styleId="IntenseReference">
    <w:name w:val="Intense Reference"/>
    <w:basedOn w:val="DefaultParagraphFont"/>
    <w:uiPriority w:val="32"/>
    <w:qFormat/>
    <w:rsid w:val="0096727B"/>
    <w:rPr>
      <w:b/>
      <w:bCs/>
      <w:smallCaps/>
      <w:color w:val="auto"/>
      <w:spacing w:val="5"/>
      <w:u w:val="single"/>
    </w:rPr>
  </w:style>
  <w:style w:type="paragraph" w:customStyle="1" w:styleId="2ColumnHeading">
    <w:name w:val="2Column Heading"/>
    <w:basedOn w:val="BodyText"/>
    <w:qFormat/>
    <w:rsid w:val="0096727B"/>
    <w:pPr>
      <w:spacing w:after="60"/>
      <w:ind w:left="-2268"/>
    </w:pPr>
    <w:rPr>
      <w:b/>
    </w:rPr>
  </w:style>
  <w:style w:type="paragraph" w:customStyle="1" w:styleId="Heading1TOC">
    <w:name w:val="Heading1 TOC"/>
    <w:basedOn w:val="Normal"/>
    <w:qFormat/>
    <w:rsid w:val="0096727B"/>
    <w:pPr>
      <w:spacing w:before="240" w:after="120"/>
    </w:pPr>
    <w:rPr>
      <w:rFonts w:ascii="Times New Roman" w:hAnsi="Times New Roman"/>
      <w:b/>
      <w:sz w:val="32"/>
    </w:rPr>
  </w:style>
  <w:style w:type="paragraph" w:customStyle="1" w:styleId="Heading2TOC">
    <w:name w:val="Heading2 TOC"/>
    <w:basedOn w:val="Normal"/>
    <w:qFormat/>
    <w:rsid w:val="0096727B"/>
    <w:pPr>
      <w:spacing w:before="240" w:after="60"/>
    </w:pPr>
    <w:rPr>
      <w:rFonts w:ascii="Times New Roman" w:hAnsi="Times New Roman"/>
      <w:b/>
      <w:sz w:val="28"/>
    </w:rPr>
  </w:style>
  <w:style w:type="character" w:customStyle="1" w:styleId="Underline">
    <w:name w:val="Underline"/>
    <w:basedOn w:val="DefaultParagraphFont"/>
    <w:qFormat/>
    <w:rsid w:val="0096727B"/>
    <w:rPr>
      <w:u w:val="single"/>
    </w:rPr>
  </w:style>
  <w:style w:type="character" w:customStyle="1" w:styleId="BoldandItalics">
    <w:name w:val="Bold and Italics"/>
    <w:qFormat/>
    <w:rsid w:val="0096727B"/>
    <w:rPr>
      <w:b/>
      <w:i/>
      <w:u w:val="none"/>
    </w:rPr>
  </w:style>
  <w:style w:type="paragraph" w:styleId="BalloonText">
    <w:name w:val="Balloon Text"/>
    <w:basedOn w:val="Normal"/>
    <w:link w:val="BalloonTextChar"/>
    <w:rsid w:val="0096727B"/>
    <w:rPr>
      <w:rFonts w:ascii="Tahoma" w:hAnsi="Tahoma" w:cs="Tahoma"/>
      <w:sz w:val="16"/>
      <w:szCs w:val="16"/>
    </w:rPr>
  </w:style>
  <w:style w:type="character" w:customStyle="1" w:styleId="BalloonTextChar">
    <w:name w:val="Balloon Text Char"/>
    <w:basedOn w:val="DefaultParagraphFont"/>
    <w:link w:val="BalloonText"/>
    <w:rsid w:val="00967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27B"/>
    <w:rPr>
      <w:b/>
      <w:color w:val="660033"/>
      <w:spacing w:val="0"/>
    </w:rPr>
  </w:style>
  <w:style w:type="paragraph" w:customStyle="1" w:styleId="Nameditemlist">
    <w:name w:val="Named item list"/>
    <w:basedOn w:val="BodyText"/>
    <w:qFormat/>
    <w:rsid w:val="0096727B"/>
    <w:pPr>
      <w:tabs>
        <w:tab w:val="left" w:pos="2835"/>
      </w:tabs>
      <w:ind w:left="2835" w:hanging="2835"/>
    </w:pPr>
  </w:style>
  <w:style w:type="paragraph" w:customStyle="1" w:styleId="BodyTextnopadding">
    <w:name w:val="Body Text no padding"/>
    <w:basedOn w:val="BodyText"/>
    <w:qFormat/>
    <w:rsid w:val="0096727B"/>
    <w:pPr>
      <w:spacing w:before="0" w:after="0"/>
    </w:pPr>
  </w:style>
  <w:style w:type="paragraph" w:customStyle="1" w:styleId="BodyTextBold">
    <w:name w:val="Body Text Bold"/>
    <w:basedOn w:val="BodyText"/>
    <w:qFormat/>
    <w:rsid w:val="0096727B"/>
    <w:rPr>
      <w:b/>
    </w:rPr>
  </w:style>
  <w:style w:type="character" w:styleId="Hyperlink">
    <w:name w:val="Hyperlink"/>
    <w:basedOn w:val="DefaultParagraphFont"/>
    <w:uiPriority w:val="99"/>
    <w:unhideWhenUsed/>
    <w:rsid w:val="00502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3552</Characters>
  <Application>Microsoft Office Word</Application>
  <DocSecurity>0</DocSecurity>
  <Lines>142</Lines>
  <Paragraphs>70</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MEA252 Test, align and troubleshoot aircraft synchro and servo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2019-09-30T08:32:00Z</dcterms:created>
  <dcterms:modified xsi:type="dcterms:W3CDTF">2019-09-30T08:32:00Z</dcterms:modified>
</cp:coreProperties>
</file>