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9A2" w:rsidP="005559A2">
      <w:pPr>
        <w:pStyle w:val="Title"/>
      </w:pPr>
      <w:r>
        <w:fldChar w:fldCharType="begin"/>
      </w:r>
      <w:r>
        <w:instrText xml:space="preserve"> TITLE   \* MERGEFORMAT </w:instrText>
      </w:r>
      <w:r>
        <w:fldChar w:fldCharType="separate"/>
      </w:r>
      <w:r>
        <w:t>Assessment Requirements for MEA238 Perform routine removal and installation of miscellaneous aircraft electrical hardware/components</w:t>
      </w:r>
      <w:r>
        <w:fldChar w:fldCharType="end"/>
      </w:r>
    </w:p>
    <w:p w:rsidR="005559A2" w:rsidP="005559A2">
      <w:pPr>
        <w:pStyle w:val="Version"/>
        <w:sectPr w:rsidSect="00AA52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5276" w:rsidP="00AA5276">
      <w:pPr>
        <w:pStyle w:val="SuperHeading"/>
      </w:pPr>
      <w:r w:rsidRPr="00AA5276">
        <w:t>Assessment Requirements for MEA238 Perform routine removal and installation of miscellaneous aircraft electrical hardware/components</w:t>
      </w:r>
    </w:p>
    <w:p w:rsidR="00000000" w:rsidRPr="00AA5276" w:rsidP="00AA5276">
      <w:pPr>
        <w:pStyle w:val="Heading1"/>
      </w:pPr>
      <w:bookmarkStart w:id="1" w:name="O_997381"/>
      <w:bookmarkEnd w:id="1"/>
      <w:r w:rsidRPr="00AA5276">
        <w:t>Modification History</w:t>
      </w:r>
    </w:p>
    <w:p w:rsidR="00000000" w:rsidRPr="00AA5276" w:rsidP="005559A2">
      <w:pPr>
        <w:pStyle w:val="BodyText"/>
      </w:pPr>
      <w:r w:rsidRPr="00AA5276">
        <w:t>Release 2.</w:t>
      </w:r>
      <w:r w:rsidRPr="00AA5276">
        <w:t xml:space="preserve"> Equivalent to MEA238 Perform routine removal and installation of miscellaneous aircraft electrical hardware/components with amended prerequisite codes.</w:t>
      </w:r>
    </w:p>
    <w:p w:rsidR="00000000" w:rsidRPr="00AA5276" w:rsidP="00AA5276">
      <w:pPr>
        <w:pStyle w:val="Heading1"/>
      </w:pPr>
      <w:bookmarkStart w:id="2" w:name="O_997380"/>
      <w:bookmarkEnd w:id="2"/>
      <w:r w:rsidRPr="00AA5276">
        <w:t>Performance Evidence</w:t>
      </w:r>
    </w:p>
    <w:p w:rsidR="00000000" w:rsidRPr="00AA5276" w:rsidP="005559A2">
      <w:pPr>
        <w:pStyle w:val="BodyText"/>
      </w:pPr>
      <w:r w:rsidRPr="00AA5276">
        <w:t xml:space="preserve">Evidence required to demonstrate competency in this unit must be </w:t>
      </w:r>
      <w:r w:rsidRPr="00AA5276">
        <w:t>relevant to and satisfy all of the requirements of the elements and performance criteria under the specified conditions of assessment, and must include:</w:t>
      </w:r>
    </w:p>
    <w:p w:rsidR="00000000" w:rsidRPr="00AA5276" w:rsidP="00AA5276">
      <w:pPr>
        <w:pStyle w:val="ListBullet"/>
      </w:pPr>
      <w:r w:rsidRPr="00AA5276">
        <w:t>applying relevant WHS practices</w:t>
      </w:r>
    </w:p>
    <w:p w:rsidR="00000000" w:rsidRPr="00AA5276" w:rsidP="00AA5276">
      <w:pPr>
        <w:pStyle w:val="ListBullet"/>
      </w:pPr>
      <w:r w:rsidRPr="00AA5276">
        <w:t xml:space="preserve">using enterprise procedures, applicable maintenance documentation and </w:t>
      </w:r>
      <w:r w:rsidRPr="00AA5276">
        <w:t>aircraft publications relating to the electrical system and components being worked on</w:t>
      </w:r>
    </w:p>
    <w:p w:rsidR="00000000" w:rsidRPr="00AA5276" w:rsidP="00AA5276">
      <w:pPr>
        <w:pStyle w:val="ListBullet"/>
      </w:pPr>
      <w:r w:rsidRPr="00AA5276">
        <w:t xml:space="preserve">the preparation and termination of electrical cables to aircraft industry standards, using: </w:t>
      </w:r>
    </w:p>
    <w:p w:rsidR="00000000" w:rsidRPr="00AA5276" w:rsidP="00AA5276">
      <w:pPr>
        <w:pStyle w:val="ListBullet2"/>
      </w:pPr>
      <w:r w:rsidRPr="00AA5276">
        <w:t>crimping techniques</w:t>
      </w:r>
    </w:p>
    <w:p w:rsidR="00000000" w:rsidRPr="00AA5276" w:rsidP="00AA5276">
      <w:pPr>
        <w:pStyle w:val="ListBullet2"/>
      </w:pPr>
      <w:r w:rsidRPr="00AA5276">
        <w:t>soldering techniques</w:t>
      </w:r>
    </w:p>
    <w:p w:rsidR="00000000" w:rsidRPr="00AA5276" w:rsidP="00AA5276">
      <w:pPr>
        <w:pStyle w:val="ListBullet2"/>
      </w:pPr>
      <w:r w:rsidRPr="00AA5276">
        <w:t>solder sleeve joints</w:t>
      </w:r>
    </w:p>
    <w:p w:rsidR="00000000" w:rsidRPr="00AA5276" w:rsidP="00AA5276">
      <w:pPr>
        <w:pStyle w:val="ListBullet"/>
      </w:pPr>
      <w:r w:rsidRPr="00AA5276">
        <w:t xml:space="preserve">the correct </w:t>
      </w:r>
      <w:r w:rsidRPr="00AA5276">
        <w:t>identification of aircraft wire markings, terminal block identification and plug/socket pin numbering systems</w:t>
      </w:r>
    </w:p>
    <w:p w:rsidR="00000000" w:rsidRPr="00AA5276" w:rsidP="00AA5276">
      <w:pPr>
        <w:pStyle w:val="ListBullet"/>
      </w:pPr>
      <w:r w:rsidRPr="00AA5276">
        <w:t xml:space="preserve">electrical loom and harness installation ensuring minimum bends are maintained, cable is not in tension, plugs are correctly aligned, security of </w:t>
      </w:r>
      <w:r w:rsidRPr="00AA5276">
        <w:t>route ensures no chaffing of insulation, adequate clipping and cable ties have been utilised and construction complies with aircraft industry standards</w:t>
      </w:r>
    </w:p>
    <w:p w:rsidR="00000000" w:rsidRPr="00AA5276" w:rsidP="00AA5276">
      <w:pPr>
        <w:pStyle w:val="ListBullet"/>
      </w:pPr>
      <w:r w:rsidRPr="00AA5276">
        <w:t>positive identification of miscellaneous electrical hardware and/or components.</w:t>
      </w:r>
    </w:p>
    <w:p w:rsidR="00000000" w:rsidRPr="00AA5276" w:rsidP="005559A2">
      <w:pPr>
        <w:pStyle w:val="BodyText"/>
      </w:pPr>
      <w:r w:rsidRPr="00AA5276">
        <w:t>The underlying skills inherent in this unit should be transferable into other units that require similar techniques. It is essential that applicable cleanliness requirements and WHS safety precautions are fully observed, and an awareness of electrostatic d</w:t>
      </w:r>
      <w:r w:rsidRPr="00AA5276">
        <w:t>ischarge procedures.</w:t>
      </w:r>
    </w:p>
    <w:p w:rsidR="005559A2" w:rsidP="005559A2">
      <w:pPr>
        <w:pStyle w:val="BodyText"/>
      </w:pPr>
      <w:r w:rsidRPr="00AA5276">
        <w:t xml:space="preserve">Evidence of transferability of skills and knowledge related to enterprise procedures associated with removal and installation is essential. </w:t>
      </w:r>
    </w:p>
    <w:p w:rsidR="00000000" w:rsidRPr="00AA5276" w:rsidP="00AA5276">
      <w:pPr>
        <w:pStyle w:val="Heading1"/>
      </w:pPr>
      <w:bookmarkStart w:id="3" w:name="O_997379"/>
      <w:bookmarkEnd w:id="3"/>
      <w:r w:rsidRPr="00AA5276">
        <w:t>Knowledge Evidence</w:t>
      </w:r>
    </w:p>
    <w:p w:rsidR="00000000" w:rsidRPr="00AA5276" w:rsidP="005559A2">
      <w:pPr>
        <w:pStyle w:val="BodyText"/>
      </w:pPr>
      <w:r w:rsidRPr="00AA5276">
        <w:t xml:space="preserve">Evidence required to demonstrate competency in this unit </w:t>
      </w:r>
      <w:r w:rsidRPr="00AA5276">
        <w:t>must be relevant to and satisfy all of the requirements of the elements and performance criteria and include knowledge of:</w:t>
      </w:r>
    </w:p>
    <w:p w:rsidR="00000000" w:rsidRPr="00AA5276" w:rsidP="00AA5276">
      <w:pPr>
        <w:pStyle w:val="ListBullet"/>
      </w:pPr>
      <w:r w:rsidRPr="00AA5276">
        <w:t>component attachment methods</w:t>
      </w:r>
    </w:p>
    <w:p w:rsidR="00000000" w:rsidRPr="00AA5276" w:rsidP="00AA5276">
      <w:pPr>
        <w:pStyle w:val="ListBullet"/>
      </w:pPr>
      <w:r w:rsidRPr="00AA5276">
        <w:t>electrostatic discharge procedures</w:t>
      </w:r>
    </w:p>
    <w:p w:rsidR="00000000" w:rsidRPr="00AA5276" w:rsidP="00AA5276">
      <w:pPr>
        <w:pStyle w:val="ListBullet"/>
      </w:pPr>
      <w:r w:rsidRPr="00AA5276">
        <w:t>connection of hardware, plugs and terminals points</w:t>
      </w:r>
    </w:p>
    <w:p w:rsidR="00000000" w:rsidRPr="00AA5276" w:rsidP="00AA5276">
      <w:pPr>
        <w:pStyle w:val="ListBullet"/>
      </w:pPr>
      <w:r w:rsidRPr="00AA5276">
        <w:t>wire marking, ter</w:t>
      </w:r>
      <w:r w:rsidRPr="00AA5276">
        <w:t>minal block identification and plug/socket numbering systems.</w:t>
      </w:r>
    </w:p>
    <w:p w:rsidR="00000000" w:rsidRPr="00AA5276" w:rsidP="00AA5276">
      <w:pPr>
        <w:pStyle w:val="AllowPageBreak"/>
      </w:pPr>
    </w:p>
    <w:p w:rsidR="00000000" w:rsidRPr="00AA5276" w:rsidP="00AA5276">
      <w:pPr>
        <w:pStyle w:val="Heading1"/>
      </w:pPr>
      <w:bookmarkStart w:id="4" w:name="O_997378"/>
      <w:bookmarkEnd w:id="4"/>
      <w:r w:rsidRPr="00AA5276">
        <w:t>Assessment Conditions</w:t>
      </w:r>
    </w:p>
    <w:p w:rsidR="00000000" w:rsidRPr="00AA5276" w:rsidP="00AA5276">
      <w:pPr>
        <w:pStyle w:val="ListBullet"/>
      </w:pPr>
      <w:r w:rsidRPr="00AA5276">
        <w:t>Competency should be assessed in the work environment or simulated work environment, using tools and equipment specified in maintenance manuals. It is als</w:t>
      </w:r>
      <w:r w:rsidRPr="00AA5276">
        <w:t>o expected that applicable general-purpose tools, and test and ground support equipment found in most routine situations would be used where appropriate.</w:t>
      </w:r>
    </w:p>
    <w:p w:rsidR="00000000" w:rsidRPr="00AA5276" w:rsidP="00AA5276">
      <w:pPr>
        <w:pStyle w:val="ListBullet"/>
      </w:pPr>
      <w:r w:rsidRPr="00AA5276">
        <w:t>An understanding of the attachment methods, connection of hardware and system operation as they relate</w:t>
      </w:r>
      <w:r w:rsidRPr="00AA5276">
        <w:t xml:space="preserve"> to the work must be demonstrated before undertaking any action. The work plan should take account of applicable safety and quality requirements in accordance with the industry and regulatory standards.</w:t>
      </w:r>
    </w:p>
    <w:p w:rsidR="00000000" w:rsidRPr="00AA5276" w:rsidP="00AA5276">
      <w:pPr>
        <w:pStyle w:val="ListBullet"/>
      </w:pPr>
      <w:r w:rsidRPr="00AA5276">
        <w:t xml:space="preserve">The following conditions of assessment represent the </w:t>
      </w:r>
      <w:r w:rsidRPr="00AA5276">
        <w:t>requirements of the Regulators (ADF and CASA) and maintenance stakeholders and must be rigorously observed.</w:t>
      </w:r>
    </w:p>
    <w:p w:rsidR="00000000" w:rsidRPr="00AA5276" w:rsidP="00AA5276">
      <w:pPr>
        <w:pStyle w:val="ListBullet"/>
      </w:pPr>
      <w:r w:rsidRPr="00AA5276">
        <w:t>A person cannot be assessed as competent until it can be demonstrated to the satisfaction of the workplace assessor that the relevant elements and p</w:t>
      </w:r>
      <w:r w:rsidRPr="00AA5276">
        <w:t>erformance criteria of the unit of competency are being achieved under qualified person guidance on a range of the electrical components/hardware listed in the Range of Conditions that are applicable to the enterprise. This shall be established via the rec</w:t>
      </w:r>
      <w:r w:rsidRPr="00AA5276">
        <w:t>ords in the Log of Industrial Experience and Achievement or, where appropriate, an equivalent Industry Evidence Guide (for details refer to the Companion Volume Assessment Guidelines).</w:t>
      </w:r>
    </w:p>
    <w:p w:rsidR="005559A2" w:rsidP="00AA5276">
      <w:pPr>
        <w:pStyle w:val="ListBullet"/>
      </w:pPr>
      <w:r w:rsidRPr="00AA5276">
        <w:t>Assessors must satisfy the requirements of the National Vocational Educ</w:t>
      </w:r>
      <w:r w:rsidRPr="00AA5276">
        <w:t>ation and Training Regulator (Australian Skills Quality Authority, or its successors).</w:t>
      </w:r>
    </w:p>
    <w:p w:rsidR="005559A2" w:rsidP="00AA5276">
      <w:pPr>
        <w:pStyle w:val="ListBullet"/>
      </w:pPr>
    </w:p>
    <w:p w:rsidR="00000000" w:rsidRPr="00AA5276" w:rsidP="00AA5276">
      <w:pPr>
        <w:pStyle w:val="Heading1"/>
      </w:pPr>
      <w:bookmarkStart w:id="5" w:name="O_997393"/>
      <w:bookmarkEnd w:id="5"/>
      <w:r w:rsidRPr="00AA5276">
        <w:t>Links</w:t>
      </w:r>
    </w:p>
    <w:p w:rsidR="00000000" w:rsidRPr="00AA5276" w:rsidP="005559A2">
      <w:pPr>
        <w:pStyle w:val="BodyText"/>
      </w:pPr>
      <w:r w:rsidRPr="00AA527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4214F">
        <w:rPr>
          <w:rStyle w:val="Hyperlink"/>
        </w:rPr>
        <w:t>https://vetnet.education.gov.au/Pages/TrainingDocs.aspx?q=ce216c9c-04d5-4b3b-9bcf-4e81d0950371</w:t>
      </w:r>
      <w:r>
        <w:fldChar w:fldCharType="end"/>
      </w:r>
    </w:p>
    <w:p w:rsidR="00000000" w:rsidRPr="00AA5276" w:rsidP="00AA5276"/>
    <w:sectPr w:rsidSect="00AA52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76" w:rsidRPr="005559A2" w:rsidP="00555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A2" w:rsidP="00AA5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59A2" w:rsidP="00AA527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59A2" w:rsidP="00AA5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276" w:rsidRPr="005559A2" w:rsidP="00555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A2" w:rsidRPr="002D2AF8" w:rsidP="00AA5276">
    <w:pPr>
      <w:pStyle w:val="Header"/>
      <w:framePr w:wrap="around"/>
    </w:pPr>
    <w:r>
      <w:fldChar w:fldCharType="begin"/>
    </w:r>
    <w:r>
      <w:instrText xml:space="preserve"> TITLE   \* MERGEFORMAT </w:instrText>
    </w:r>
    <w:r>
      <w:fldChar w:fldCharType="separate"/>
    </w:r>
    <w:r>
      <w:t>Assessment Requirements for MEA238 Perform routine removal and installation of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559A2" w:rsidP="00AA5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28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12C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387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276"/>
    <w:pPr>
      <w:spacing w:before="360" w:after="60"/>
      <w:outlineLvl w:val="0"/>
    </w:pPr>
    <w:rPr>
      <w:sz w:val="32"/>
    </w:rPr>
  </w:style>
  <w:style w:type="paragraph" w:styleId="Heading2">
    <w:name w:val="heading 2"/>
    <w:basedOn w:val="HeadingBase"/>
    <w:next w:val="BodyText"/>
    <w:link w:val="Heading2Char"/>
    <w:qFormat/>
    <w:rsid w:val="00AA5276"/>
    <w:pPr>
      <w:keepLines/>
      <w:spacing w:before="240" w:after="120"/>
      <w:outlineLvl w:val="1"/>
    </w:pPr>
    <w:rPr>
      <w:sz w:val="28"/>
      <w:szCs w:val="40"/>
    </w:rPr>
  </w:style>
  <w:style w:type="paragraph" w:styleId="Heading3">
    <w:name w:val="heading 3"/>
    <w:basedOn w:val="HeadingBase"/>
    <w:next w:val="BodyText"/>
    <w:link w:val="Heading3Char"/>
    <w:qFormat/>
    <w:rsid w:val="00AA5276"/>
    <w:pPr>
      <w:spacing w:before="180" w:after="120"/>
      <w:outlineLvl w:val="2"/>
    </w:pPr>
    <w:rPr>
      <w:spacing w:val="-10"/>
      <w:kern w:val="32"/>
    </w:rPr>
  </w:style>
  <w:style w:type="paragraph" w:styleId="Heading4">
    <w:name w:val="heading 4"/>
    <w:basedOn w:val="HeadingBase"/>
    <w:next w:val="BodyText"/>
    <w:link w:val="Heading4Char"/>
    <w:qFormat/>
    <w:rsid w:val="00AA5276"/>
    <w:pPr>
      <w:spacing w:before="160" w:after="120"/>
      <w:outlineLvl w:val="3"/>
    </w:pPr>
    <w:rPr>
      <w:sz w:val="22"/>
    </w:rPr>
  </w:style>
  <w:style w:type="paragraph" w:styleId="Heading5">
    <w:name w:val="heading 5"/>
    <w:basedOn w:val="HeadingBase"/>
    <w:next w:val="Normal"/>
    <w:link w:val="Heading5Char"/>
    <w:qFormat/>
    <w:rsid w:val="00AA5276"/>
    <w:pPr>
      <w:spacing w:before="80"/>
      <w:outlineLvl w:val="4"/>
    </w:pPr>
    <w:rPr>
      <w:color w:val="918585"/>
      <w:sz w:val="20"/>
    </w:rPr>
  </w:style>
  <w:style w:type="paragraph" w:styleId="Heading6">
    <w:name w:val="heading 6"/>
    <w:basedOn w:val="HeadingBase"/>
    <w:next w:val="Normal"/>
    <w:link w:val="Heading6Char"/>
    <w:qFormat/>
    <w:rsid w:val="00AA5276"/>
    <w:pPr>
      <w:spacing w:before="60"/>
      <w:outlineLvl w:val="5"/>
    </w:pPr>
    <w:rPr>
      <w:color w:val="918585"/>
      <w:sz w:val="20"/>
    </w:rPr>
  </w:style>
  <w:style w:type="paragraph" w:styleId="Heading7">
    <w:name w:val="heading 7"/>
    <w:basedOn w:val="Normal"/>
    <w:next w:val="Normal"/>
    <w:link w:val="Heading7Char"/>
    <w:qFormat/>
    <w:rsid w:val="00AA5276"/>
    <w:pPr>
      <w:ind w:left="720"/>
      <w:outlineLvl w:val="6"/>
    </w:pPr>
    <w:rPr>
      <w:i/>
    </w:rPr>
  </w:style>
  <w:style w:type="paragraph" w:styleId="Heading8">
    <w:name w:val="heading 8"/>
    <w:basedOn w:val="Normal"/>
    <w:next w:val="Normal"/>
    <w:link w:val="Heading8Char"/>
    <w:qFormat/>
    <w:rsid w:val="00AA5276"/>
    <w:pPr>
      <w:ind w:left="720"/>
      <w:outlineLvl w:val="7"/>
    </w:pPr>
    <w:rPr>
      <w:i/>
    </w:rPr>
  </w:style>
  <w:style w:type="paragraph" w:styleId="Heading9">
    <w:name w:val="heading 9"/>
    <w:basedOn w:val="Normal"/>
    <w:next w:val="Normal"/>
    <w:link w:val="Heading9Char"/>
    <w:qFormat/>
    <w:rsid w:val="00AA5276"/>
    <w:pPr>
      <w:ind w:left="720"/>
      <w:outlineLvl w:val="8"/>
    </w:pPr>
    <w:rPr>
      <w:i/>
    </w:rPr>
  </w:style>
  <w:style w:type="character" w:default="1" w:styleId="DefaultParagraphFont">
    <w:name w:val="Default Paragraph Font"/>
    <w:uiPriority w:val="1"/>
    <w:unhideWhenUsed/>
    <w:rsid w:val="00AA5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276"/>
  </w:style>
  <w:style w:type="character" w:customStyle="1" w:styleId="Heading1Char">
    <w:name w:val="Heading 1 Char"/>
    <w:basedOn w:val="DefaultParagraphFont"/>
    <w:link w:val="Heading1"/>
    <w:rsid w:val="00AA5276"/>
    <w:rPr>
      <w:rFonts w:ascii="Times New Roman" w:eastAsia="Times New Roman" w:hAnsi="Times New Roman" w:cs="Times New Roman"/>
      <w:b/>
      <w:sz w:val="32"/>
      <w:szCs w:val="20"/>
      <w:lang w:eastAsia="en-US"/>
    </w:rPr>
  </w:style>
  <w:style w:type="paragraph" w:styleId="BodyText">
    <w:name w:val="Body Text"/>
    <w:basedOn w:val="Normal"/>
    <w:link w:val="BodyTextChar"/>
    <w:rsid w:val="00AA5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276"/>
    <w:rPr>
      <w:rFonts w:ascii="Times New Roman" w:eastAsia="Times New Roman" w:hAnsi="Times New Roman" w:cs="Times New Roman"/>
      <w:sz w:val="24"/>
      <w:lang w:eastAsia="en-US"/>
    </w:rPr>
  </w:style>
  <w:style w:type="paragraph" w:styleId="ListBullet">
    <w:name w:val="List Bullet"/>
    <w:basedOn w:val="List"/>
    <w:rsid w:val="00AA5276"/>
    <w:pPr>
      <w:numPr>
        <w:numId w:val="12"/>
      </w:numPr>
      <w:tabs>
        <w:tab w:val="clear" w:pos="340"/>
      </w:tabs>
      <w:spacing w:before="40" w:after="40"/>
    </w:pPr>
  </w:style>
  <w:style w:type="paragraph" w:styleId="ListBullet2">
    <w:name w:val="List Bullet 2"/>
    <w:basedOn w:val="List2"/>
    <w:rsid w:val="00AA5276"/>
    <w:pPr>
      <w:numPr>
        <w:numId w:val="13"/>
      </w:numPr>
      <w:tabs>
        <w:tab w:val="clear" w:pos="680"/>
      </w:tabs>
    </w:pPr>
  </w:style>
  <w:style w:type="paragraph" w:customStyle="1" w:styleId="SuperHeading">
    <w:name w:val="SuperHeading"/>
    <w:basedOn w:val="Normal"/>
    <w:rsid w:val="00AA5276"/>
    <w:pPr>
      <w:spacing w:before="240" w:after="120"/>
      <w:outlineLvl w:val="0"/>
    </w:pPr>
    <w:rPr>
      <w:rFonts w:ascii="Times New Roman" w:hAnsi="Times New Roman"/>
      <w:b/>
      <w:sz w:val="32"/>
    </w:rPr>
  </w:style>
  <w:style w:type="paragraph" w:customStyle="1" w:styleId="AllowPageBreak">
    <w:name w:val="AllowPageBreak"/>
    <w:rsid w:val="00AA52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276"/>
    <w:rPr>
      <w:rFonts w:ascii="Courier New" w:eastAsia="Times New Roman" w:hAnsi="Courier New" w:cs="Times New Roman"/>
      <w:i/>
      <w:szCs w:val="20"/>
      <w:lang w:eastAsia="en-US"/>
    </w:rPr>
  </w:style>
  <w:style w:type="paragraph" w:customStyle="1" w:styleId="HeadingBase">
    <w:name w:val="Heading Base"/>
    <w:rsid w:val="00AA5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276"/>
    <w:pPr>
      <w:tabs>
        <w:tab w:val="right" w:leader="dot" w:pos="9072"/>
      </w:tabs>
      <w:ind w:left="567"/>
    </w:pPr>
    <w:rPr>
      <w:szCs w:val="22"/>
    </w:rPr>
  </w:style>
  <w:style w:type="paragraph" w:customStyle="1" w:styleId="TOCBase">
    <w:name w:val="TOC Base"/>
    <w:rsid w:val="00AA5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276"/>
    <w:pPr>
      <w:tabs>
        <w:tab w:val="right" w:leader="dot" w:pos="9072"/>
      </w:tabs>
      <w:spacing w:before="40" w:after="40"/>
      <w:ind w:left="284"/>
    </w:pPr>
    <w:rPr>
      <w:rFonts w:ascii="Times New Roman" w:hAnsi="Times New Roman"/>
    </w:rPr>
  </w:style>
  <w:style w:type="paragraph" w:styleId="TOC1">
    <w:name w:val="toc 1"/>
    <w:basedOn w:val="TOCBase"/>
    <w:next w:val="Normal"/>
    <w:rsid w:val="00AA5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276"/>
    <w:rPr>
      <w:rFonts w:ascii="Times New Roman" w:eastAsia="Times New Roman" w:hAnsi="Times New Roman" w:cs="Times New Roman"/>
      <w:sz w:val="16"/>
      <w:lang w:eastAsia="en-US"/>
    </w:rPr>
  </w:style>
  <w:style w:type="paragraph" w:styleId="Title">
    <w:name w:val="Title"/>
    <w:basedOn w:val="HeadingBase"/>
    <w:link w:val="TitleChar"/>
    <w:qFormat/>
    <w:rsid w:val="00AA5276"/>
    <w:pPr>
      <w:spacing w:before="5040"/>
      <w:jc w:val="center"/>
    </w:pPr>
    <w:rPr>
      <w:sz w:val="48"/>
      <w:szCs w:val="72"/>
      <w:lang w:val="en-US"/>
    </w:rPr>
  </w:style>
  <w:style w:type="character" w:customStyle="1" w:styleId="TitleChar">
    <w:name w:val="Title Char"/>
    <w:basedOn w:val="DefaultParagraphFont"/>
    <w:link w:val="Title"/>
    <w:rsid w:val="00AA5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276"/>
    <w:pPr>
      <w:tabs>
        <w:tab w:val="left" w:pos="3600"/>
        <w:tab w:val="left" w:pos="3958"/>
      </w:tabs>
    </w:pPr>
  </w:style>
  <w:style w:type="paragraph" w:styleId="List">
    <w:name w:val="List"/>
    <w:basedOn w:val="BodyText"/>
    <w:next w:val="BodyText"/>
    <w:rsid w:val="00AA5276"/>
    <w:pPr>
      <w:tabs>
        <w:tab w:val="left" w:pos="340"/>
      </w:tabs>
      <w:spacing w:before="60" w:after="60"/>
      <w:ind w:left="340" w:hanging="340"/>
    </w:pPr>
  </w:style>
  <w:style w:type="paragraph" w:customStyle="1" w:styleId="Note">
    <w:name w:val="Note"/>
    <w:basedOn w:val="BodyText"/>
    <w:rsid w:val="00AA52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5276"/>
    <w:rPr>
      <w:b/>
      <w:spacing w:val="0"/>
    </w:rPr>
  </w:style>
  <w:style w:type="paragraph" w:customStyle="1" w:styleId="SuperTitle">
    <w:name w:val="SuperTitle"/>
    <w:basedOn w:val="Title"/>
    <w:rsid w:val="00AA5276"/>
    <w:pPr>
      <w:framePr w:wrap="auto" w:hAnchor="text" w:y="6049"/>
    </w:pPr>
    <w:rPr>
      <w:color w:val="000000"/>
      <w:sz w:val="40"/>
    </w:rPr>
  </w:style>
  <w:style w:type="paragraph" w:customStyle="1" w:styleId="TOCTitle">
    <w:name w:val="TOCTitle"/>
    <w:basedOn w:val="Heading1"/>
    <w:rsid w:val="00AA5276"/>
    <w:pPr>
      <w:spacing w:after="240"/>
      <w:jc w:val="center"/>
      <w:outlineLvl w:val="9"/>
    </w:pPr>
    <w:rPr>
      <w:caps/>
    </w:rPr>
  </w:style>
  <w:style w:type="paragraph" w:customStyle="1" w:styleId="Version">
    <w:name w:val="Version"/>
    <w:rsid w:val="00AA52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276"/>
    <w:pPr>
      <w:keepNext w:val="0"/>
      <w:tabs>
        <w:tab w:val="right" w:pos="4176"/>
      </w:tabs>
      <w:ind w:left="198" w:hanging="198"/>
    </w:pPr>
    <w:rPr>
      <w:rFonts w:ascii="Garamond" w:hAnsi="Garamond"/>
    </w:rPr>
  </w:style>
  <w:style w:type="paragraph" w:styleId="IndexHeading">
    <w:name w:val="index heading"/>
    <w:basedOn w:val="Normal"/>
    <w:next w:val="Index1"/>
    <w:semiHidden/>
    <w:rsid w:val="00AA5276"/>
    <w:pPr>
      <w:spacing w:before="120" w:after="120"/>
    </w:pPr>
    <w:rPr>
      <w:rFonts w:ascii="Arial" w:hAnsi="Arial"/>
      <w:b/>
      <w:color w:val="918585"/>
      <w:sz w:val="24"/>
    </w:rPr>
  </w:style>
  <w:style w:type="paragraph" w:styleId="Header">
    <w:name w:val="header"/>
    <w:basedOn w:val="Normal"/>
    <w:link w:val="HeaderChar"/>
    <w:rsid w:val="00AA5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276"/>
    <w:rPr>
      <w:rFonts w:ascii="Times New Roman" w:eastAsia="Times New Roman" w:hAnsi="Times New Roman" w:cs="Times New Roman"/>
      <w:sz w:val="16"/>
      <w:szCs w:val="20"/>
      <w:lang w:val="en-GB" w:eastAsia="en-US"/>
    </w:rPr>
  </w:style>
  <w:style w:type="paragraph" w:customStyle="1" w:styleId="Chapter">
    <w:name w:val="Chapter"/>
    <w:basedOn w:val="Normal"/>
    <w:rsid w:val="00AA5276"/>
    <w:pPr>
      <w:spacing w:before="240"/>
    </w:pPr>
    <w:rPr>
      <w:rFonts w:ascii="Times New Roman" w:hAnsi="Times New Roman"/>
      <w:smallCaps/>
      <w:spacing w:val="80"/>
      <w:sz w:val="28"/>
    </w:rPr>
  </w:style>
  <w:style w:type="paragraph" w:customStyle="1" w:styleId="InChapter">
    <w:name w:val="InChapter"/>
    <w:basedOn w:val="Heading3"/>
    <w:rsid w:val="00AA5276"/>
    <w:pPr>
      <w:spacing w:after="240"/>
      <w:outlineLvl w:val="9"/>
    </w:pPr>
    <w:rPr>
      <w:noProof/>
    </w:rPr>
  </w:style>
  <w:style w:type="paragraph" w:styleId="Index2">
    <w:name w:val="index 2"/>
    <w:basedOn w:val="Normal"/>
    <w:next w:val="Normal"/>
    <w:semiHidden/>
    <w:rsid w:val="00AA5276"/>
    <w:pPr>
      <w:tabs>
        <w:tab w:val="right" w:pos="4176"/>
      </w:tabs>
      <w:ind w:left="568" w:hanging="284"/>
    </w:pPr>
    <w:rPr>
      <w:rFonts w:ascii="Garamond" w:hAnsi="Garamond"/>
    </w:rPr>
  </w:style>
  <w:style w:type="paragraph" w:customStyle="1" w:styleId="Byline">
    <w:name w:val="Byline"/>
    <w:rsid w:val="00AA5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276"/>
    <w:pPr>
      <w:tabs>
        <w:tab w:val="clear" w:pos="3600"/>
        <w:tab w:val="clear" w:pos="3958"/>
      </w:tabs>
      <w:jc w:val="right"/>
    </w:pPr>
  </w:style>
  <w:style w:type="character" w:styleId="Emphasis">
    <w:name w:val="Emphasis"/>
    <w:basedOn w:val="DefaultParagraphFont"/>
    <w:qFormat/>
    <w:rsid w:val="00AA5276"/>
    <w:rPr>
      <w:i/>
    </w:rPr>
  </w:style>
  <w:style w:type="paragraph" w:styleId="Caption">
    <w:name w:val="caption"/>
    <w:basedOn w:val="BodyText"/>
    <w:next w:val="Normal"/>
    <w:qFormat/>
    <w:rsid w:val="00AA5276"/>
    <w:pPr>
      <w:framePr w:w="2268" w:hSpace="181" w:vSpace="181" w:wrap="around" w:vAnchor="text" w:hAnchor="page" w:x="1135" w:y="285" w:anchorLock="1"/>
    </w:pPr>
    <w:rPr>
      <w:i/>
    </w:rPr>
  </w:style>
  <w:style w:type="paragraph" w:customStyle="1" w:styleId="MiniTOCTitle">
    <w:name w:val="MiniTOCTitle"/>
    <w:basedOn w:val="Heading4"/>
    <w:rsid w:val="00AA5276"/>
    <w:pPr>
      <w:spacing w:before="240"/>
      <w:outlineLvl w:val="9"/>
    </w:pPr>
    <w:rPr>
      <w:noProof/>
      <w:sz w:val="24"/>
    </w:rPr>
  </w:style>
  <w:style w:type="paragraph" w:customStyle="1" w:styleId="MiniTOCItem">
    <w:name w:val="MiniTOCItem"/>
    <w:basedOn w:val="ListBullet"/>
    <w:rsid w:val="00AA5276"/>
    <w:pPr>
      <w:numPr>
        <w:numId w:val="0"/>
      </w:numPr>
      <w:tabs>
        <w:tab w:val="right" w:leader="dot" w:pos="6521"/>
      </w:tabs>
      <w:spacing w:before="0" w:after="0"/>
    </w:pPr>
  </w:style>
  <w:style w:type="paragraph" w:customStyle="1" w:styleId="TOFTitle">
    <w:name w:val="TOFTitle"/>
    <w:basedOn w:val="TOCTitle"/>
    <w:rsid w:val="00AA5276"/>
  </w:style>
  <w:style w:type="paragraph" w:styleId="TableofFigures">
    <w:name w:val="table of figures"/>
    <w:basedOn w:val="Normal"/>
    <w:next w:val="Normal"/>
    <w:semiHidden/>
    <w:rsid w:val="00AA5276"/>
    <w:pPr>
      <w:tabs>
        <w:tab w:val="right" w:leader="dot" w:pos="9072"/>
      </w:tabs>
      <w:ind w:left="970" w:hanging="403"/>
    </w:pPr>
    <w:rPr>
      <w:rFonts w:ascii="Times New Roman" w:hAnsi="Times New Roman"/>
      <w:b/>
    </w:rPr>
  </w:style>
  <w:style w:type="paragraph" w:styleId="ListNumber">
    <w:name w:val="List Number"/>
    <w:basedOn w:val="List"/>
    <w:rsid w:val="00AA5276"/>
    <w:pPr>
      <w:numPr>
        <w:numId w:val="15"/>
      </w:numPr>
      <w:tabs>
        <w:tab w:val="clear" w:pos="340"/>
      </w:tabs>
    </w:pPr>
  </w:style>
  <w:style w:type="character" w:customStyle="1" w:styleId="WingdingSymbols">
    <w:name w:val="Wingding Symbols"/>
    <w:rsid w:val="00AA5276"/>
    <w:rPr>
      <w:rFonts w:ascii="Wingdings" w:hAnsi="Wingdings"/>
    </w:rPr>
  </w:style>
  <w:style w:type="paragraph" w:customStyle="1" w:styleId="TableHeading">
    <w:name w:val="Table Heading"/>
    <w:basedOn w:val="HeadingBase"/>
    <w:rsid w:val="00AA5276"/>
    <w:pPr>
      <w:keepLines/>
      <w:pBdr>
        <w:bottom w:val="single" w:sz="6" w:space="1" w:color="918585"/>
      </w:pBdr>
      <w:spacing w:before="240"/>
    </w:pPr>
  </w:style>
  <w:style w:type="character" w:customStyle="1" w:styleId="HotSpot">
    <w:name w:val="HotSpot"/>
    <w:rsid w:val="00AA5276"/>
    <w:rPr>
      <w:color w:val="0033CC"/>
      <w:u w:val="none"/>
    </w:rPr>
  </w:style>
  <w:style w:type="paragraph" w:customStyle="1" w:styleId="BodyTextRight">
    <w:name w:val="Body Text Right"/>
    <w:basedOn w:val="BodyText"/>
    <w:rsid w:val="00AA5276"/>
    <w:pPr>
      <w:spacing w:before="0" w:after="0"/>
      <w:jc w:val="right"/>
    </w:pPr>
  </w:style>
  <w:style w:type="paragraph" w:styleId="Index3">
    <w:name w:val="index 3"/>
    <w:basedOn w:val="ListNumber2"/>
    <w:next w:val="Normal"/>
    <w:semiHidden/>
    <w:rsid w:val="00AA5276"/>
    <w:pPr>
      <w:numPr>
        <w:numId w:val="0"/>
      </w:numPr>
      <w:tabs>
        <w:tab w:val="right" w:leader="dot" w:pos="4176"/>
      </w:tabs>
    </w:pPr>
  </w:style>
  <w:style w:type="paragraph" w:styleId="ListNumber2">
    <w:name w:val="List Number 2"/>
    <w:basedOn w:val="List2"/>
    <w:rsid w:val="00AA5276"/>
    <w:pPr>
      <w:numPr>
        <w:numId w:val="10"/>
      </w:numPr>
      <w:tabs>
        <w:tab w:val="clear" w:pos="1060"/>
      </w:tabs>
    </w:pPr>
  </w:style>
  <w:style w:type="paragraph" w:customStyle="1" w:styleId="MarginNote">
    <w:name w:val="Margin Note"/>
    <w:basedOn w:val="BodyText"/>
    <w:rsid w:val="00AA5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276"/>
    <w:rPr>
      <w:sz w:val="32"/>
    </w:rPr>
  </w:style>
  <w:style w:type="paragraph" w:customStyle="1" w:styleId="HeadingProcedure">
    <w:name w:val="Heading Procedure"/>
    <w:basedOn w:val="HeadingBase"/>
    <w:next w:val="Normal"/>
    <w:rsid w:val="00AA5276"/>
    <w:pPr>
      <w:tabs>
        <w:tab w:val="left" w:pos="0"/>
      </w:tabs>
      <w:spacing w:before="120" w:after="60"/>
    </w:pPr>
    <w:rPr>
      <w:i/>
      <w:color w:val="918585"/>
      <w:sz w:val="22"/>
    </w:rPr>
  </w:style>
  <w:style w:type="paragraph" w:customStyle="1" w:styleId="TableBodyText">
    <w:name w:val="Table Body Text"/>
    <w:basedOn w:val="BodyText"/>
    <w:rsid w:val="00AA5276"/>
    <w:pPr>
      <w:spacing w:before="60" w:after="60"/>
    </w:pPr>
  </w:style>
  <w:style w:type="paragraph" w:styleId="ListContinue">
    <w:name w:val="List Continue"/>
    <w:basedOn w:val="List"/>
    <w:rsid w:val="00AA5276"/>
    <w:pPr>
      <w:ind w:firstLine="0"/>
    </w:pPr>
  </w:style>
  <w:style w:type="paragraph" w:customStyle="1" w:styleId="ListNote">
    <w:name w:val="List Note"/>
    <w:basedOn w:val="List"/>
    <w:rsid w:val="00AA5276"/>
    <w:pPr>
      <w:pBdr>
        <w:top w:val="single" w:sz="6" w:space="2" w:color="918585"/>
        <w:bottom w:val="single" w:sz="6" w:space="2" w:color="918585"/>
      </w:pBdr>
      <w:tabs>
        <w:tab w:val="left" w:pos="1021"/>
      </w:tabs>
      <w:ind w:firstLine="0"/>
    </w:pPr>
  </w:style>
  <w:style w:type="paragraph" w:customStyle="1" w:styleId="Warning">
    <w:name w:val="Warning"/>
    <w:basedOn w:val="BodyText"/>
    <w:rsid w:val="00AA5276"/>
    <w:pPr>
      <w:shd w:val="clear" w:color="auto" w:fill="D9D9D9"/>
      <w:tabs>
        <w:tab w:val="left" w:pos="992"/>
      </w:tabs>
      <w:ind w:left="119" w:right="119"/>
    </w:pPr>
    <w:rPr>
      <w:sz w:val="20"/>
    </w:rPr>
  </w:style>
  <w:style w:type="paragraph" w:customStyle="1" w:styleId="MarginIcons">
    <w:name w:val="Margin Icons"/>
    <w:basedOn w:val="BodyText"/>
    <w:rsid w:val="00AA5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276"/>
    <w:rPr>
      <w:rFonts w:ascii="Courier New" w:hAnsi="Courier New"/>
    </w:rPr>
  </w:style>
  <w:style w:type="paragraph" w:customStyle="1" w:styleId="NoteBullet">
    <w:name w:val="Note Bullet"/>
    <w:basedOn w:val="Note"/>
    <w:rsid w:val="00AA5276"/>
    <w:pPr>
      <w:tabs>
        <w:tab w:val="clear" w:pos="680"/>
      </w:tabs>
      <w:spacing w:before="60" w:after="60"/>
    </w:pPr>
  </w:style>
  <w:style w:type="paragraph" w:customStyle="1" w:styleId="SubHeading2">
    <w:name w:val="SubHeading2"/>
    <w:basedOn w:val="HeadingBase"/>
    <w:rsid w:val="00AA5276"/>
    <w:pPr>
      <w:spacing w:before="240" w:after="60"/>
    </w:pPr>
    <w:rPr>
      <w:sz w:val="20"/>
    </w:rPr>
  </w:style>
  <w:style w:type="paragraph" w:customStyle="1" w:styleId="SubHeading1">
    <w:name w:val="SubHeading1"/>
    <w:basedOn w:val="HeadingBase"/>
    <w:rsid w:val="00AA5276"/>
    <w:pPr>
      <w:spacing w:before="240" w:after="60"/>
    </w:pPr>
    <w:rPr>
      <w:color w:val="918585"/>
      <w:sz w:val="22"/>
    </w:rPr>
  </w:style>
  <w:style w:type="paragraph" w:customStyle="1" w:styleId="SideHeading">
    <w:name w:val="Side Heading"/>
    <w:basedOn w:val="HeadingBase"/>
    <w:rsid w:val="00AA5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276"/>
    <w:pPr>
      <w:tabs>
        <w:tab w:val="num" w:pos="360"/>
      </w:tabs>
    </w:pPr>
  </w:style>
  <w:style w:type="paragraph" w:styleId="PlainText">
    <w:name w:val="Plain Text"/>
    <w:basedOn w:val="Normal"/>
    <w:link w:val="PlainTextChar"/>
    <w:rsid w:val="00AA5276"/>
    <w:rPr>
      <w:sz w:val="20"/>
    </w:rPr>
  </w:style>
  <w:style w:type="character" w:customStyle="1" w:styleId="PlainTextChar">
    <w:name w:val="Plain Text Char"/>
    <w:basedOn w:val="DefaultParagraphFont"/>
    <w:link w:val="PlainText"/>
    <w:rsid w:val="00AA5276"/>
    <w:rPr>
      <w:rFonts w:ascii="Courier New" w:eastAsia="Times New Roman" w:hAnsi="Courier New" w:cs="Times New Roman"/>
      <w:sz w:val="20"/>
      <w:szCs w:val="20"/>
      <w:lang w:eastAsia="en-US"/>
    </w:rPr>
  </w:style>
  <w:style w:type="character" w:customStyle="1" w:styleId="MenuOption">
    <w:name w:val="Menu Option"/>
    <w:basedOn w:val="DefaultParagraphFont"/>
    <w:rsid w:val="00AA5276"/>
    <w:rPr>
      <w:b/>
      <w:smallCaps/>
    </w:rPr>
  </w:style>
  <w:style w:type="paragraph" w:customStyle="1" w:styleId="TableListNumber">
    <w:name w:val="Table List Number"/>
    <w:basedOn w:val="ListNumber"/>
    <w:rsid w:val="00AA5276"/>
    <w:pPr>
      <w:numPr>
        <w:numId w:val="0"/>
      </w:numPr>
    </w:pPr>
  </w:style>
  <w:style w:type="paragraph" w:styleId="TOC4">
    <w:name w:val="toc 4"/>
    <w:basedOn w:val="TOCBase"/>
    <w:next w:val="Normal"/>
    <w:semiHidden/>
    <w:rsid w:val="00AA5276"/>
    <w:pPr>
      <w:tabs>
        <w:tab w:val="right" w:leader="dot" w:pos="9071"/>
      </w:tabs>
      <w:ind w:left="1701"/>
    </w:pPr>
  </w:style>
  <w:style w:type="paragraph" w:customStyle="1" w:styleId="ListAlpha">
    <w:name w:val="List Alpha"/>
    <w:basedOn w:val="List"/>
    <w:rsid w:val="00AA5276"/>
    <w:pPr>
      <w:numPr>
        <w:numId w:val="9"/>
      </w:numPr>
    </w:pPr>
  </w:style>
  <w:style w:type="paragraph" w:customStyle="1" w:styleId="ListAlpha2">
    <w:name w:val="List Alpha 2"/>
    <w:basedOn w:val="List2"/>
    <w:rsid w:val="00AA5276"/>
    <w:pPr>
      <w:numPr>
        <w:numId w:val="8"/>
      </w:numPr>
    </w:pPr>
  </w:style>
  <w:style w:type="paragraph" w:styleId="List2">
    <w:name w:val="List 2"/>
    <w:basedOn w:val="BodyText"/>
    <w:rsid w:val="00AA5276"/>
    <w:pPr>
      <w:tabs>
        <w:tab w:val="left" w:pos="680"/>
      </w:tabs>
      <w:spacing w:before="60" w:after="60"/>
      <w:ind w:left="680" w:hanging="340"/>
    </w:pPr>
  </w:style>
  <w:style w:type="paragraph" w:styleId="List3">
    <w:name w:val="List 3"/>
    <w:basedOn w:val="BodyText"/>
    <w:rsid w:val="00AA5276"/>
    <w:pPr>
      <w:tabs>
        <w:tab w:val="left" w:pos="1021"/>
      </w:tabs>
      <w:spacing w:before="60" w:after="60"/>
      <w:ind w:left="1020" w:hanging="340"/>
    </w:pPr>
  </w:style>
  <w:style w:type="paragraph" w:styleId="List4">
    <w:name w:val="List 4"/>
    <w:basedOn w:val="BodyText"/>
    <w:rsid w:val="00AA5276"/>
    <w:pPr>
      <w:tabs>
        <w:tab w:val="left" w:pos="1361"/>
      </w:tabs>
      <w:spacing w:before="60" w:after="60"/>
      <w:ind w:left="1361" w:hanging="340"/>
    </w:pPr>
  </w:style>
  <w:style w:type="paragraph" w:styleId="List5">
    <w:name w:val="List 5"/>
    <w:basedOn w:val="BodyText"/>
    <w:rsid w:val="00AA5276"/>
    <w:pPr>
      <w:tabs>
        <w:tab w:val="left" w:pos="1701"/>
      </w:tabs>
      <w:spacing w:before="60" w:after="60"/>
      <w:ind w:left="1701" w:hanging="340"/>
    </w:pPr>
  </w:style>
  <w:style w:type="paragraph" w:styleId="ListBullet3">
    <w:name w:val="List Bullet 3"/>
    <w:basedOn w:val="List3"/>
    <w:rsid w:val="00AA5276"/>
    <w:pPr>
      <w:numPr>
        <w:numId w:val="14"/>
      </w:numPr>
      <w:tabs>
        <w:tab w:val="clear" w:pos="1021"/>
      </w:tabs>
      <w:ind w:left="1037" w:hanging="357"/>
    </w:pPr>
  </w:style>
  <w:style w:type="paragraph" w:styleId="ListBullet4">
    <w:name w:val="List Bullet 4"/>
    <w:basedOn w:val="List4"/>
    <w:rsid w:val="00AA5276"/>
    <w:pPr>
      <w:numPr>
        <w:numId w:val="3"/>
      </w:numPr>
      <w:tabs>
        <w:tab w:val="clear" w:pos="1361"/>
      </w:tabs>
    </w:pPr>
  </w:style>
  <w:style w:type="paragraph" w:styleId="ListBullet5">
    <w:name w:val="List Bullet 5"/>
    <w:basedOn w:val="List5"/>
    <w:rsid w:val="00AA5276"/>
    <w:pPr>
      <w:numPr>
        <w:numId w:val="4"/>
      </w:numPr>
    </w:pPr>
  </w:style>
  <w:style w:type="paragraph" w:styleId="ListContinue2">
    <w:name w:val="List Continue 2"/>
    <w:basedOn w:val="List2"/>
    <w:rsid w:val="00AA5276"/>
    <w:pPr>
      <w:ind w:firstLine="0"/>
    </w:pPr>
  </w:style>
  <w:style w:type="paragraph" w:styleId="ListContinue3">
    <w:name w:val="List Continue 3"/>
    <w:basedOn w:val="List3"/>
    <w:rsid w:val="00AA5276"/>
    <w:pPr>
      <w:ind w:left="1021" w:firstLine="0"/>
    </w:pPr>
  </w:style>
  <w:style w:type="paragraph" w:styleId="ListContinue4">
    <w:name w:val="List Continue 4"/>
    <w:basedOn w:val="List4"/>
    <w:rsid w:val="00AA5276"/>
    <w:pPr>
      <w:ind w:firstLine="0"/>
    </w:pPr>
  </w:style>
  <w:style w:type="paragraph" w:styleId="ListContinue5">
    <w:name w:val="List Continue 5"/>
    <w:basedOn w:val="List5"/>
    <w:rsid w:val="00AA5276"/>
    <w:pPr>
      <w:ind w:firstLine="0"/>
    </w:pPr>
  </w:style>
  <w:style w:type="paragraph" w:styleId="ListNumber3">
    <w:name w:val="List Number 3"/>
    <w:basedOn w:val="List3"/>
    <w:rsid w:val="00AA5276"/>
    <w:pPr>
      <w:numPr>
        <w:numId w:val="5"/>
      </w:numPr>
    </w:pPr>
  </w:style>
  <w:style w:type="paragraph" w:styleId="ListNumber4">
    <w:name w:val="List Number 4"/>
    <w:basedOn w:val="List4"/>
    <w:rsid w:val="00AA5276"/>
    <w:pPr>
      <w:numPr>
        <w:numId w:val="6"/>
      </w:numPr>
    </w:pPr>
  </w:style>
  <w:style w:type="paragraph" w:styleId="ListNumber5">
    <w:name w:val="List Number 5"/>
    <w:basedOn w:val="List5"/>
    <w:rsid w:val="00AA5276"/>
    <w:pPr>
      <w:numPr>
        <w:numId w:val="7"/>
      </w:numPr>
    </w:pPr>
  </w:style>
  <w:style w:type="paragraph" w:styleId="BlockText">
    <w:name w:val="Block Text"/>
    <w:basedOn w:val="Normal"/>
    <w:rsid w:val="00AA5276"/>
    <w:pPr>
      <w:spacing w:after="120"/>
      <w:ind w:left="1440" w:right="1440"/>
    </w:pPr>
  </w:style>
  <w:style w:type="character" w:customStyle="1" w:styleId="Subscript">
    <w:name w:val="Subscript"/>
    <w:basedOn w:val="DefaultParagraphFont"/>
    <w:rsid w:val="00AA5276"/>
    <w:rPr>
      <w:sz w:val="16"/>
      <w:vertAlign w:val="subscript"/>
    </w:rPr>
  </w:style>
  <w:style w:type="character" w:customStyle="1" w:styleId="Superscript">
    <w:name w:val="Superscript"/>
    <w:basedOn w:val="DefaultParagraphFont"/>
    <w:rsid w:val="00AA5276"/>
    <w:rPr>
      <w:sz w:val="16"/>
      <w:vertAlign w:val="superscript"/>
    </w:rPr>
  </w:style>
  <w:style w:type="character" w:customStyle="1" w:styleId="Symbols">
    <w:name w:val="Symbols"/>
    <w:basedOn w:val="DefaultParagraphFont"/>
    <w:rsid w:val="00AA5276"/>
    <w:rPr>
      <w:rFonts w:ascii="Symbol" w:hAnsi="Symbol"/>
    </w:rPr>
  </w:style>
  <w:style w:type="character" w:customStyle="1" w:styleId="MenuOptions">
    <w:name w:val="Menu Options"/>
    <w:basedOn w:val="DefaultParagraphFont"/>
    <w:rsid w:val="00AA5276"/>
    <w:rPr>
      <w:rFonts w:ascii="Arial Narrow" w:hAnsi="Arial Narrow"/>
      <w:smallCaps/>
    </w:rPr>
  </w:style>
  <w:style w:type="character" w:customStyle="1" w:styleId="Buttons">
    <w:name w:val="Buttons"/>
    <w:basedOn w:val="DefaultParagraphFont"/>
    <w:rsid w:val="00AA5276"/>
    <w:rPr>
      <w:b/>
    </w:rPr>
  </w:style>
  <w:style w:type="character" w:customStyle="1" w:styleId="Underlined">
    <w:name w:val="Underlined"/>
    <w:basedOn w:val="DefaultParagraphFont"/>
    <w:rsid w:val="00AA5276"/>
    <w:rPr>
      <w:u w:val="single"/>
    </w:rPr>
  </w:style>
  <w:style w:type="paragraph" w:customStyle="1" w:styleId="TableBodyTextRight">
    <w:name w:val="Table Body Text Right"/>
    <w:basedOn w:val="TableBodyText"/>
    <w:rsid w:val="00AA5276"/>
    <w:pPr>
      <w:widowControl w:val="0"/>
      <w:autoSpaceDE w:val="0"/>
      <w:autoSpaceDN w:val="0"/>
      <w:adjustRightInd w:val="0"/>
      <w:jc w:val="right"/>
    </w:pPr>
    <w:rPr>
      <w:rFonts w:cs="Arial"/>
      <w:szCs w:val="18"/>
    </w:rPr>
  </w:style>
  <w:style w:type="paragraph" w:customStyle="1" w:styleId="CopyrightText">
    <w:name w:val="Copyright Text"/>
    <w:basedOn w:val="BodyText"/>
    <w:rsid w:val="00AA5276"/>
    <w:rPr>
      <w:sz w:val="18"/>
    </w:rPr>
  </w:style>
  <w:style w:type="paragraph" w:customStyle="1" w:styleId="BodySmallRight">
    <w:name w:val="Body Small Right"/>
    <w:basedOn w:val="BodyTextRight"/>
    <w:rsid w:val="00AA5276"/>
    <w:rPr>
      <w:sz w:val="18"/>
      <w:szCs w:val="18"/>
    </w:rPr>
  </w:style>
  <w:style w:type="paragraph" w:customStyle="1" w:styleId="MarginEdition">
    <w:name w:val="Margin Edition"/>
    <w:basedOn w:val="MarginNote"/>
    <w:rsid w:val="00AA5276"/>
    <w:pPr>
      <w:spacing w:before="0" w:after="0"/>
    </w:pPr>
    <w:rPr>
      <w:rFonts w:ascii="Times New Roman" w:hAnsi="Times New Roman"/>
      <w:color w:val="999999"/>
    </w:rPr>
  </w:style>
  <w:style w:type="paragraph" w:customStyle="1" w:styleId="Spacer">
    <w:name w:val="Spacer"/>
    <w:basedOn w:val="Normal"/>
    <w:rsid w:val="00AA5276"/>
    <w:rPr>
      <w:sz w:val="2"/>
      <w:szCs w:val="2"/>
    </w:rPr>
  </w:style>
  <w:style w:type="character" w:customStyle="1" w:styleId="Small">
    <w:name w:val="Small"/>
    <w:basedOn w:val="DefaultParagraphFont"/>
    <w:rsid w:val="00AA5276"/>
    <w:rPr>
      <w:sz w:val="16"/>
    </w:rPr>
  </w:style>
  <w:style w:type="paragraph" w:customStyle="1" w:styleId="WideTable">
    <w:name w:val="Wide Table"/>
    <w:basedOn w:val="Normal"/>
    <w:rsid w:val="00AA5276"/>
    <w:pPr>
      <w:ind w:left="-1418"/>
    </w:pPr>
    <w:rPr>
      <w:sz w:val="2"/>
      <w:szCs w:val="2"/>
    </w:rPr>
  </w:style>
  <w:style w:type="character" w:styleId="PageNumber">
    <w:name w:val="page number"/>
    <w:basedOn w:val="DefaultParagraphFont"/>
    <w:rsid w:val="00AA5276"/>
  </w:style>
  <w:style w:type="paragraph" w:styleId="Quote">
    <w:name w:val="Quote"/>
    <w:basedOn w:val="Heading1"/>
    <w:link w:val="QuoteChar"/>
    <w:qFormat/>
    <w:rsid w:val="00AA5276"/>
    <w:rPr>
      <w:b w:val="0"/>
      <w:sz w:val="72"/>
      <w:szCs w:val="72"/>
      <w:lang w:val="en-NZ"/>
    </w:rPr>
  </w:style>
  <w:style w:type="character" w:customStyle="1" w:styleId="QuoteChar">
    <w:name w:val="Quote Char"/>
    <w:basedOn w:val="DefaultParagraphFont"/>
    <w:link w:val="Quote"/>
    <w:rsid w:val="00AA5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276"/>
    <w:pPr>
      <w:pageBreakBefore/>
    </w:pPr>
  </w:style>
  <w:style w:type="paragraph" w:customStyle="1" w:styleId="Border">
    <w:name w:val="Border"/>
    <w:basedOn w:val="Normal"/>
    <w:qFormat/>
    <w:rsid w:val="00AA5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276"/>
    <w:rPr>
      <w:b/>
      <w:bCs/>
      <w:i/>
      <w:iCs/>
      <w:color w:val="auto"/>
    </w:rPr>
  </w:style>
  <w:style w:type="paragraph" w:styleId="IntenseQuote">
    <w:name w:val="Intense Quote"/>
    <w:basedOn w:val="Normal"/>
    <w:next w:val="Normal"/>
    <w:link w:val="IntenseQuoteChar"/>
    <w:uiPriority w:val="30"/>
    <w:qFormat/>
    <w:rsid w:val="00AA5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276"/>
    <w:rPr>
      <w:smallCaps/>
      <w:color w:val="auto"/>
      <w:u w:val="single"/>
    </w:rPr>
  </w:style>
  <w:style w:type="character" w:styleId="IntenseReference">
    <w:name w:val="Intense Reference"/>
    <w:basedOn w:val="DefaultParagraphFont"/>
    <w:uiPriority w:val="32"/>
    <w:qFormat/>
    <w:rsid w:val="00AA5276"/>
    <w:rPr>
      <w:b/>
      <w:bCs/>
      <w:smallCaps/>
      <w:color w:val="auto"/>
      <w:spacing w:val="5"/>
      <w:u w:val="single"/>
    </w:rPr>
  </w:style>
  <w:style w:type="paragraph" w:customStyle="1" w:styleId="2ColumnHeading">
    <w:name w:val="2Column Heading"/>
    <w:basedOn w:val="BodyText"/>
    <w:qFormat/>
    <w:rsid w:val="00AA5276"/>
    <w:pPr>
      <w:spacing w:after="60"/>
      <w:ind w:left="-2268"/>
    </w:pPr>
    <w:rPr>
      <w:b/>
    </w:rPr>
  </w:style>
  <w:style w:type="paragraph" w:customStyle="1" w:styleId="Heading1TOC">
    <w:name w:val="Heading1 TOC"/>
    <w:basedOn w:val="Normal"/>
    <w:qFormat/>
    <w:rsid w:val="00AA5276"/>
    <w:pPr>
      <w:spacing w:before="240" w:after="120"/>
    </w:pPr>
    <w:rPr>
      <w:rFonts w:ascii="Times New Roman" w:hAnsi="Times New Roman"/>
      <w:b/>
      <w:sz w:val="32"/>
    </w:rPr>
  </w:style>
  <w:style w:type="paragraph" w:customStyle="1" w:styleId="Heading2TOC">
    <w:name w:val="Heading2 TOC"/>
    <w:basedOn w:val="Normal"/>
    <w:qFormat/>
    <w:rsid w:val="00AA5276"/>
    <w:pPr>
      <w:spacing w:before="240" w:after="60"/>
    </w:pPr>
    <w:rPr>
      <w:rFonts w:ascii="Times New Roman" w:hAnsi="Times New Roman"/>
      <w:b/>
      <w:sz w:val="28"/>
    </w:rPr>
  </w:style>
  <w:style w:type="character" w:customStyle="1" w:styleId="Underline">
    <w:name w:val="Underline"/>
    <w:basedOn w:val="DefaultParagraphFont"/>
    <w:qFormat/>
    <w:rsid w:val="00AA5276"/>
    <w:rPr>
      <w:u w:val="single"/>
    </w:rPr>
  </w:style>
  <w:style w:type="character" w:customStyle="1" w:styleId="BoldandItalics">
    <w:name w:val="Bold and Italics"/>
    <w:qFormat/>
    <w:rsid w:val="00AA5276"/>
    <w:rPr>
      <w:b/>
      <w:i/>
      <w:u w:val="none"/>
    </w:rPr>
  </w:style>
  <w:style w:type="paragraph" w:styleId="BalloonText">
    <w:name w:val="Balloon Text"/>
    <w:basedOn w:val="Normal"/>
    <w:link w:val="BalloonTextChar"/>
    <w:rsid w:val="00AA5276"/>
    <w:rPr>
      <w:rFonts w:ascii="Tahoma" w:hAnsi="Tahoma" w:cs="Tahoma"/>
      <w:sz w:val="16"/>
      <w:szCs w:val="16"/>
    </w:rPr>
  </w:style>
  <w:style w:type="character" w:customStyle="1" w:styleId="BalloonTextChar">
    <w:name w:val="Balloon Text Char"/>
    <w:basedOn w:val="DefaultParagraphFont"/>
    <w:link w:val="BalloonText"/>
    <w:rsid w:val="00AA5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276"/>
    <w:rPr>
      <w:b/>
      <w:color w:val="660033"/>
      <w:spacing w:val="0"/>
    </w:rPr>
  </w:style>
  <w:style w:type="paragraph" w:customStyle="1" w:styleId="Nameditemlist">
    <w:name w:val="Named item list"/>
    <w:basedOn w:val="BodyText"/>
    <w:qFormat/>
    <w:rsid w:val="00AA5276"/>
    <w:pPr>
      <w:tabs>
        <w:tab w:val="left" w:pos="2835"/>
      </w:tabs>
      <w:ind w:left="2835" w:hanging="2835"/>
    </w:pPr>
  </w:style>
  <w:style w:type="paragraph" w:customStyle="1" w:styleId="BodyTextnopadding">
    <w:name w:val="Body Text no padding"/>
    <w:basedOn w:val="BodyText"/>
    <w:qFormat/>
    <w:rsid w:val="00AA5276"/>
    <w:pPr>
      <w:spacing w:before="0" w:after="0"/>
    </w:pPr>
  </w:style>
  <w:style w:type="paragraph" w:customStyle="1" w:styleId="BodyTextBold">
    <w:name w:val="Body Text Bold"/>
    <w:basedOn w:val="BodyText"/>
    <w:qFormat/>
    <w:rsid w:val="00AA5276"/>
    <w:rPr>
      <w:b/>
    </w:rPr>
  </w:style>
  <w:style w:type="character" w:styleId="Hyperlink">
    <w:name w:val="Hyperlink"/>
    <w:basedOn w:val="DefaultParagraphFont"/>
    <w:uiPriority w:val="99"/>
    <w:unhideWhenUsed/>
    <w:rsid w:val="00555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3687</Characters>
  <Application>Microsoft Office Word</Application>
  <DocSecurity>0</DocSecurity>
  <Lines>73</Lines>
  <Paragraphs>38</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MEA238 Perform routine removal and installation of miscellaneous aircraft electrical hardware/components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2019-09-30T08:45:00Z</dcterms:created>
  <dcterms:modified xsi:type="dcterms:W3CDTF">2019-09-30T08:45:00Z</dcterms:modified>
</cp:coreProperties>
</file>