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863" w:rsidP="00C51863">
      <w:pPr>
        <w:pStyle w:val="Title"/>
      </w:pPr>
      <w:r>
        <w:fldChar w:fldCharType="begin"/>
      </w:r>
      <w:r>
        <w:instrText xml:space="preserve"> TITLE   \* MERGEFORMAT </w:instrText>
      </w:r>
      <w:r>
        <w:fldChar w:fldCharType="separate"/>
      </w:r>
      <w:r>
        <w:t>MEA229 Test and troubleshoot aircraft radio frequency navigation and communications systems and components</w:t>
      </w:r>
      <w:r>
        <w:fldChar w:fldCharType="end"/>
      </w:r>
    </w:p>
    <w:p w:rsidR="00C51863" w:rsidP="00C51863">
      <w:pPr>
        <w:pStyle w:val="Version"/>
        <w:sectPr w:rsidSect="008F6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66E6" w:rsidP="008F66E6">
      <w:pPr>
        <w:pStyle w:val="SuperHeading"/>
      </w:pPr>
      <w:r w:rsidRPr="008F66E6">
        <w:t>MEA229 Test a</w:t>
      </w:r>
      <w:r w:rsidRPr="008F66E6">
        <w:t>nd troubleshoot aircraft radio frequency navigation and communications systems and components</w:t>
      </w:r>
    </w:p>
    <w:p w:rsidR="00000000" w:rsidRPr="008F66E6" w:rsidP="008F66E6">
      <w:pPr>
        <w:pStyle w:val="Heading1"/>
      </w:pPr>
      <w:bookmarkStart w:id="1" w:name="O_997282"/>
      <w:bookmarkEnd w:id="1"/>
      <w:r w:rsidRPr="008F66E6">
        <w:t>Modification History</w:t>
      </w:r>
    </w:p>
    <w:p w:rsidR="00000000" w:rsidRPr="008F66E6" w:rsidP="00C51863">
      <w:pPr>
        <w:pStyle w:val="BodyText"/>
      </w:pPr>
      <w:r w:rsidRPr="008F66E6">
        <w:t>Release 2. Equivalent to MEA229 Test and troubleshoot aircraft radio frequency nav</w:t>
      </w:r>
      <w:r w:rsidRPr="008F66E6">
        <w:t>igation and communications systems and components with amended prerequisite codes.</w:t>
      </w:r>
    </w:p>
    <w:p w:rsidR="00000000" w:rsidRPr="008F66E6" w:rsidP="008F66E6">
      <w:pPr>
        <w:pStyle w:val="Heading1"/>
      </w:pPr>
      <w:bookmarkStart w:id="2" w:name="O_997281"/>
      <w:bookmarkEnd w:id="2"/>
      <w:r w:rsidRPr="008F66E6">
        <w:t>Application</w:t>
      </w:r>
    </w:p>
    <w:p w:rsidR="00000000" w:rsidRPr="008F66E6" w:rsidP="00C51863">
      <w:pPr>
        <w:pStyle w:val="BodyText"/>
      </w:pPr>
      <w:r w:rsidRPr="008F66E6">
        <w:t>This unit of competency requires application of hand skills and the use of system/component knowledge and applicable maintenance publications an</w:t>
      </w:r>
      <w:r w:rsidRPr="008F66E6">
        <w:t>d test equipment to test and troubleshoot communication and radio frequency (RF) navigation systems and components of fixed and rotary wing aircraft during scheduled or unscheduled maintenance. Work may be performed individually or as part of a team.</w:t>
      </w:r>
    </w:p>
    <w:p w:rsidR="00000000" w:rsidRPr="008F66E6" w:rsidP="00C51863">
      <w:pPr>
        <w:pStyle w:val="BodyText"/>
      </w:pPr>
      <w:r w:rsidRPr="008F66E6">
        <w:t xml:space="preserve">The </w:t>
      </w:r>
      <w:r w:rsidRPr="008F66E6">
        <w:t>unit is part of the Avionic Certificate IV (Aircraft Maintenance Stream) training pathways.</w:t>
      </w:r>
    </w:p>
    <w:p w:rsidR="00000000" w:rsidRPr="008F66E6" w:rsidP="00C51863">
      <w:pPr>
        <w:pStyle w:val="BodyText"/>
      </w:pPr>
      <w:r w:rsidRPr="008F66E6">
        <w:t>The unit is used in workplaces that operate under the airworthiness regulatory systems of the Australian Defence Force (ADF) and the Civil Aviation safety Authorit</w:t>
      </w:r>
      <w:r w:rsidRPr="008F66E6">
        <w:t xml:space="preserve">y (CASA). </w:t>
      </w:r>
    </w:p>
    <w:p w:rsidR="00000000" w:rsidRPr="008F66E6" w:rsidP="00C51863">
      <w:pPr>
        <w:pStyle w:val="BodyText"/>
      </w:pPr>
      <w:r w:rsidRPr="008F66E6">
        <w:t>Where a CASA licensing outcome is sought this unit forms part of the CASA requirement for the granting of the chosen maintenance certification licence under Civil Aviation Safety Regulation (CASR) Part 66, in accordance with the licensing provi</w:t>
      </w:r>
      <w:r w:rsidRPr="008F66E6">
        <w:t>sions in the Companion Volume Implementation Guide.</w:t>
      </w:r>
    </w:p>
    <w:p w:rsidR="00000000" w:rsidRPr="008F66E6" w:rsidP="008F66E6">
      <w:pPr>
        <w:pStyle w:val="Heading1"/>
      </w:pPr>
      <w:bookmarkStart w:id="3" w:name="O_997280"/>
      <w:bookmarkEnd w:id="3"/>
      <w:r w:rsidRPr="008F66E6">
        <w:t>Pre-requisite Unit</w:t>
      </w:r>
    </w:p>
    <w:tbl>
      <w:tblPr>
        <w:tblW w:w="0" w:type="auto"/>
        <w:tblLayout w:type="fixed"/>
        <w:tblCellMar>
          <w:left w:w="62" w:type="dxa"/>
          <w:right w:w="62" w:type="dxa"/>
        </w:tblCellMar>
        <w:tblLook w:val="0000"/>
      </w:tblPr>
      <w:tblGrid>
        <w:gridCol w:w="1728"/>
        <w:gridCol w:w="6221"/>
      </w:tblGrid>
      <w:tr w:rsidTr="008F66E6">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MEA226</w:t>
            </w:r>
          </w:p>
        </w:tc>
        <w:tc>
          <w:tcPr>
            <w:tcW w:w="6221" w:type="dxa"/>
            <w:tcBorders>
              <w:top w:val="nil"/>
              <w:left w:val="nil"/>
              <w:bottom w:val="nil"/>
              <w:right w:val="nil"/>
            </w:tcBorders>
            <w:tcMar>
              <w:top w:w="0" w:type="dxa"/>
              <w:left w:w="62" w:type="dxa"/>
              <w:bottom w:w="0" w:type="dxa"/>
              <w:right w:w="62" w:type="dxa"/>
            </w:tcMar>
          </w:tcPr>
          <w:p w:rsidR="00000000" w:rsidRPr="008F66E6" w:rsidP="008F66E6">
            <w:pPr>
              <w:pStyle w:val="BodyText"/>
            </w:pPr>
            <w:r w:rsidRPr="008F66E6">
              <w:t>Inspect aircraft electronic systems and components</w:t>
            </w:r>
          </w:p>
        </w:tc>
      </w:tr>
    </w:tbl>
    <w:p w:rsidR="00000000" w:rsidRPr="008F66E6" w:rsidP="008F66E6">
      <w:pPr>
        <w:pStyle w:val="BodyText"/>
      </w:pPr>
    </w:p>
    <w:p w:rsidR="00000000" w:rsidRPr="008F66E6" w:rsidP="008F66E6">
      <w:pPr>
        <w:pStyle w:val="AllowPageBreak"/>
      </w:pPr>
    </w:p>
    <w:p w:rsidR="00000000" w:rsidRPr="008F66E6" w:rsidP="008F66E6">
      <w:pPr>
        <w:pStyle w:val="Heading1"/>
      </w:pPr>
      <w:bookmarkStart w:id="4" w:name="O_997279"/>
      <w:bookmarkEnd w:id="4"/>
      <w:r w:rsidRPr="008F66E6">
        <w:t>Competency Field</w:t>
      </w:r>
    </w:p>
    <w:p w:rsidR="00000000" w:rsidRPr="008F66E6" w:rsidP="00C51863">
      <w:pPr>
        <w:pStyle w:val="BodyText"/>
      </w:pPr>
      <w:r w:rsidRPr="008F66E6">
        <w:t>Aviation maintenance</w:t>
      </w:r>
    </w:p>
    <w:p w:rsidR="00000000" w:rsidRPr="008F66E6" w:rsidP="008F66E6">
      <w:pPr>
        <w:pStyle w:val="Heading1"/>
      </w:pPr>
      <w:bookmarkStart w:id="5" w:name="O_997278"/>
      <w:bookmarkEnd w:id="5"/>
      <w:r w:rsidRPr="008F66E6">
        <w:t>Unit Sector</w:t>
      </w:r>
    </w:p>
    <w:p w:rsidR="00000000" w:rsidRPr="008F66E6" w:rsidP="008F66E6">
      <w:pPr>
        <w:pStyle w:val="Heading1"/>
      </w:pPr>
      <w:bookmarkStart w:id="6" w:name="O_997277"/>
      <w:bookmarkEnd w:id="6"/>
      <w:r w:rsidRPr="008F66E6">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8F66E6">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 xml:space="preserve">Performance criteria describe the performance needed to demonstrate achievement of the element. </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1.</w:t>
            </w:r>
          </w:p>
        </w:tc>
        <w:tc>
          <w:tcPr>
            <w:tcW w:w="2439"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Prepare for troubleshooting</w:t>
            </w: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1.1</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Relevant maintenance documentation and modifi</w:t>
            </w:r>
            <w:r w:rsidRPr="008F66E6">
              <w:t>cation status, including system defect reports where relevant, are used to identify an unserviceability</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2.</w:t>
            </w:r>
          </w:p>
        </w:tc>
        <w:tc>
          <w:tcPr>
            <w:tcW w:w="2439"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Test/adjust RF navigation and communications systems</w:t>
            </w: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2.1</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Aircraft and system are prepared in accordance with applicable maintenance manual for the application of power/system operation</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2.2</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RF navigation or communication system is functionally tested in accordance with maintenance manual for evidence of servic</w:t>
            </w:r>
            <w:r w:rsidRPr="008F66E6">
              <w:t>eability or malfunction while observing all relevant work health and safety (WHS) requirements</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2.3</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System calibration or adjustments are performed in accordance with maintenance manual, as appropriate</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3.</w:t>
            </w:r>
          </w:p>
        </w:tc>
        <w:tc>
          <w:tcPr>
            <w:tcW w:w="2439"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Troubleshoot RF navigation and communications sy</w:t>
            </w:r>
            <w:r w:rsidRPr="008F66E6">
              <w:t>stems</w:t>
            </w: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3.1</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Available information from maintenance documentation and inspection and test results is used, where necessary, to assist in fault determination</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3.2</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 xml:space="preserve">Maintenance manual fault diagnosis guides and logic processes are used to ensure efficient and </w:t>
            </w:r>
            <w:r w:rsidRPr="008F66E6">
              <w:t>accurate troubleshooting to line replacement level</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3.3</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Specialist advice is obtained, where required, to assist with the troubleshooting process</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3.4</w:t>
            </w:r>
          </w:p>
        </w:tc>
        <w:tc>
          <w:tcPr>
            <w:tcW w:w="545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RF navigation or communication system faults are located and the causes are clearly identified and correctly recorded in maintenance documentation, where required</w:t>
            </w:r>
          </w:p>
        </w:tc>
      </w:tr>
      <w:tr w:rsidTr="008F66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3.5</w:t>
            </w:r>
          </w:p>
        </w:tc>
        <w:tc>
          <w:tcPr>
            <w:tcW w:w="5450" w:type="dxa"/>
            <w:tcBorders>
              <w:top w:val="nil"/>
              <w:left w:val="nil"/>
              <w:bottom w:val="nil"/>
              <w:right w:val="nil"/>
            </w:tcBorders>
            <w:tcMar>
              <w:top w:w="0" w:type="dxa"/>
              <w:left w:w="62" w:type="dxa"/>
              <w:bottom w:w="0" w:type="dxa"/>
              <w:right w:w="62" w:type="dxa"/>
            </w:tcMar>
          </w:tcPr>
          <w:p w:rsidR="00000000" w:rsidRPr="008F66E6" w:rsidP="008F66E6">
            <w:pPr>
              <w:pStyle w:val="BodyText"/>
            </w:pPr>
            <w:r w:rsidRPr="008F66E6">
              <w:t>Rectification requirements are determined</w:t>
            </w:r>
          </w:p>
        </w:tc>
      </w:tr>
    </w:tbl>
    <w:p w:rsidR="00000000" w:rsidRPr="008F66E6" w:rsidP="008F66E6">
      <w:pPr>
        <w:pStyle w:val="BodyText"/>
      </w:pPr>
    </w:p>
    <w:p w:rsidR="00000000" w:rsidRPr="008F66E6" w:rsidP="008F66E6">
      <w:pPr>
        <w:pStyle w:val="AllowPageBreak"/>
      </w:pPr>
    </w:p>
    <w:p w:rsidR="00000000" w:rsidRPr="008F66E6" w:rsidP="008F66E6">
      <w:pPr>
        <w:pStyle w:val="Heading1"/>
      </w:pPr>
      <w:bookmarkStart w:id="7" w:name="O_997276"/>
      <w:bookmarkEnd w:id="7"/>
      <w:r w:rsidRPr="008F66E6">
        <w:t>Foundation Skills</w:t>
      </w:r>
    </w:p>
    <w:p w:rsidR="00000000" w:rsidRPr="008F66E6" w:rsidP="00C51863">
      <w:pPr>
        <w:pStyle w:val="BodyText"/>
      </w:pPr>
      <w:r w:rsidRPr="008F66E6">
        <w:t>Foundat</w:t>
      </w:r>
      <w:r w:rsidRPr="008F66E6">
        <w:t>ion skills essential to performance are explicit in the performance criteria of this unit of competency.</w:t>
      </w:r>
    </w:p>
    <w:p w:rsidR="00000000" w:rsidRPr="008F66E6" w:rsidP="008F66E6">
      <w:pPr>
        <w:pStyle w:val="Heading1"/>
      </w:pPr>
      <w:bookmarkStart w:id="8" w:name="O_997275"/>
      <w:bookmarkEnd w:id="8"/>
      <w:r w:rsidRPr="008F66E6">
        <w:t>Range of Conditions</w:t>
      </w:r>
    </w:p>
    <w:tbl>
      <w:tblPr>
        <w:tblW w:w="0" w:type="auto"/>
        <w:tblLayout w:type="fixed"/>
        <w:tblCellMar>
          <w:left w:w="62" w:type="dxa"/>
          <w:right w:w="62" w:type="dxa"/>
        </w:tblCellMar>
        <w:tblLook w:val="0000"/>
      </w:tblPr>
      <w:tblGrid>
        <w:gridCol w:w="3060"/>
        <w:gridCol w:w="6012"/>
      </w:tblGrid>
      <w:tr w:rsidTr="008F66E6">
        <w:tblPrEx>
          <w:tblW w:w="0" w:type="auto"/>
          <w:tblLayout w:type="fixed"/>
          <w:tblCellMar>
            <w:left w:w="62" w:type="dxa"/>
            <w:right w:w="62" w:type="dxa"/>
          </w:tblCellMar>
          <w:tblLook w:val="0000"/>
        </w:tblPrEx>
        <w:trPr>
          <w:trHeight w:val="978"/>
        </w:trPr>
        <w:tc>
          <w:tcPr>
            <w:tcW w:w="9072" w:type="dxa"/>
            <w:gridSpan w:val="2"/>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t>This field allows for different work environments and conditions that may affect performance. Essential operating conditions that may be present (depending on the work situation, needs of the candidate, accessibility of the item, and local industry and reg</w:t>
            </w:r>
            <w:r w:rsidRPr="008F66E6">
              <w:t>ional contexts) are included.</w:t>
            </w:r>
          </w:p>
        </w:tc>
      </w:tr>
      <w:tr w:rsidTr="008F6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rPr>
                <w:rStyle w:val="SpecialBold"/>
              </w:rPr>
              <w:t>RF navigation or communication systems include:</w:t>
            </w:r>
          </w:p>
        </w:tc>
        <w:tc>
          <w:tcPr>
            <w:tcW w:w="6012" w:type="dxa"/>
            <w:tcBorders>
              <w:top w:val="nil"/>
              <w:left w:val="nil"/>
              <w:bottom w:val="nil"/>
              <w:right w:val="nil"/>
            </w:tcBorders>
            <w:tcMar>
              <w:top w:w="0" w:type="dxa"/>
              <w:left w:w="62" w:type="dxa"/>
              <w:bottom w:w="0" w:type="dxa"/>
              <w:right w:w="62" w:type="dxa"/>
            </w:tcMar>
          </w:tcPr>
          <w:p w:rsidR="00000000" w:rsidRPr="008F66E6" w:rsidP="008F66E6">
            <w:pPr>
              <w:pStyle w:val="ListBullet"/>
            </w:pPr>
            <w:r w:rsidRPr="008F66E6">
              <w:t>Control and sensing associated with cockpit radio, ground and flight crew communications including frequency modulation (FM) and amplitude modulation (AM) modes of operation i</w:t>
            </w:r>
            <w:r w:rsidRPr="008F66E6">
              <w:t>n the high frequency (HF), ultra-high frequency (UHF), and very high frequency (VHF) bands, microwave systems and satellite communications (SATCOM)</w:t>
            </w:r>
          </w:p>
          <w:p w:rsidR="00000000" w:rsidRPr="008F66E6" w:rsidP="008F66E6">
            <w:pPr>
              <w:pStyle w:val="ListBullet"/>
            </w:pPr>
            <w:r w:rsidRPr="008F66E6">
              <w:t>Passenger communications, cockpit voice recorder (CVR), audio integration system, cabin intercommunication d</w:t>
            </w:r>
            <w:r w:rsidRPr="008F66E6">
              <w:t>ata systems and cabin network services (where applicable to the enterprise)</w:t>
            </w:r>
          </w:p>
          <w:p w:rsidR="00000000" w:rsidRPr="008F66E6" w:rsidP="008F66E6">
            <w:pPr>
              <w:pStyle w:val="ListBullet"/>
            </w:pPr>
            <w:r w:rsidRPr="008F66E6">
              <w:t>Information systems, such as air traffic and information management systems, and network server systems (where applicable to the enterprise)</w:t>
            </w:r>
          </w:p>
          <w:p w:rsidR="00000000" w:rsidRPr="008F66E6" w:rsidP="008F66E6">
            <w:pPr>
              <w:pStyle w:val="ListBullet"/>
            </w:pPr>
            <w:r w:rsidRPr="008F66E6">
              <w:t>Instrument landing system (ILS), very h</w:t>
            </w:r>
            <w:r w:rsidRPr="008F66E6">
              <w:t>igh frequency omni-range (VOR), automatic direction finding (ADF), global navigation system (GNS), emergency beacons and aircraft communications addressing and reporting system (ACARS)</w:t>
            </w:r>
          </w:p>
          <w:p w:rsidR="00000000" w:rsidP="008F66E6">
            <w:pPr>
              <w:pStyle w:val="ListBullet"/>
              <w:rPr>
                <w:lang w:val="en-NZ"/>
              </w:rPr>
            </w:pPr>
            <w:r w:rsidRPr="008F66E6">
              <w:t>Antennae, impedance audio matching devices, microphones and headphones,</w:t>
            </w:r>
            <w:r w:rsidRPr="008F66E6">
              <w:t xml:space="preserve"> transmission lines, computer controls, line replaceable units, transmitters/receivers and indicators</w:t>
            </w:r>
          </w:p>
        </w:tc>
      </w:tr>
      <w:tr w:rsidTr="008F6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66E6">
            <w:pPr>
              <w:pStyle w:val="BodyText"/>
              <w:rPr>
                <w:lang w:val="en-NZ"/>
              </w:rPr>
            </w:pPr>
            <w:r w:rsidRPr="008F66E6">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F66E6" w:rsidP="008F66E6">
            <w:pPr>
              <w:pStyle w:val="ListBullet"/>
            </w:pPr>
            <w:r w:rsidRPr="008F66E6">
              <w:t>Industry standard procedures specified by manufacturers, regulatory authorities or the enterprise</w:t>
            </w:r>
          </w:p>
        </w:tc>
      </w:tr>
    </w:tbl>
    <w:p w:rsidR="00000000" w:rsidRPr="008F66E6" w:rsidP="008F66E6">
      <w:pPr>
        <w:pStyle w:val="BodyText"/>
      </w:pPr>
    </w:p>
    <w:p w:rsidR="00000000" w:rsidRPr="008F66E6" w:rsidP="008F66E6">
      <w:pPr>
        <w:pStyle w:val="AllowPageBreak"/>
      </w:pPr>
    </w:p>
    <w:p w:rsidR="00000000" w:rsidRPr="008F66E6" w:rsidP="008F66E6">
      <w:pPr>
        <w:pStyle w:val="Heading1"/>
      </w:pPr>
      <w:bookmarkStart w:id="9" w:name="O_997274"/>
      <w:bookmarkEnd w:id="9"/>
      <w:r w:rsidRPr="008F66E6">
        <w:t>Unit Mapping Information</w:t>
      </w:r>
    </w:p>
    <w:p w:rsidR="00000000" w:rsidRPr="008F66E6" w:rsidP="00C51863">
      <w:pPr>
        <w:pStyle w:val="BodyText"/>
      </w:pPr>
      <w:r w:rsidRPr="008F66E6">
        <w:t>Release 2. Equivalent to MEA229 Test and troubleshoot aircraft radio frequency navigation and communications systems and components</w:t>
      </w:r>
    </w:p>
    <w:p w:rsidR="00000000" w:rsidRPr="008F66E6" w:rsidP="008F66E6">
      <w:pPr>
        <w:pStyle w:val="Heading1"/>
      </w:pPr>
      <w:bookmarkStart w:id="10" w:name="O_997283"/>
      <w:bookmarkEnd w:id="10"/>
      <w:r w:rsidRPr="008F66E6">
        <w:t>Links</w:t>
      </w:r>
    </w:p>
    <w:p w:rsidR="00000000" w:rsidRPr="008F66E6" w:rsidP="00C51863">
      <w:pPr>
        <w:pStyle w:val="BodyText"/>
      </w:pPr>
      <w:r w:rsidRPr="008F66E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144C">
        <w:rPr>
          <w:rStyle w:val="Hyperlink"/>
        </w:rPr>
        <w:t>https://vetnet.gov.au/Pages/TrainingDocs.aspx?q=ce216c9c-04d5-4b3b-9bcf-4e81d0950371</w:t>
      </w:r>
      <w:r>
        <w:fldChar w:fldCharType="end"/>
      </w:r>
    </w:p>
    <w:p w:rsidR="00000000" w:rsidRPr="008F66E6" w:rsidP="008F66E6"/>
    <w:sectPr w:rsidSect="008F66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E6" w:rsidRPr="00C51863" w:rsidP="00C51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63" w:rsidP="008F6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863" w:rsidP="008F66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863" w:rsidP="008F6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6E6" w:rsidRPr="00C51863" w:rsidP="00C51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63" w:rsidRPr="002D2AF8" w:rsidP="008F66E6">
    <w:pPr>
      <w:pStyle w:val="Header"/>
      <w:framePr w:wrap="around"/>
    </w:pPr>
    <w:r>
      <w:fldChar w:fldCharType="begin"/>
    </w:r>
    <w:r>
      <w:instrText xml:space="preserve"> TITLE   \* MERGEFORMAT </w:instrText>
    </w:r>
    <w:r>
      <w:fldChar w:fldCharType="separate"/>
    </w:r>
    <w:r>
      <w:t>MEA229 Test and troubleshoot aircraft radio frequency navigation and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51863" w:rsidP="008F6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3E8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7C80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6E6"/>
    <w:pPr>
      <w:spacing w:before="360" w:after="60"/>
      <w:outlineLvl w:val="0"/>
    </w:pPr>
    <w:rPr>
      <w:sz w:val="32"/>
    </w:rPr>
  </w:style>
  <w:style w:type="paragraph" w:styleId="Heading2">
    <w:name w:val="heading 2"/>
    <w:basedOn w:val="HeadingBase"/>
    <w:next w:val="BodyText"/>
    <w:link w:val="Heading2Char"/>
    <w:qFormat/>
    <w:rsid w:val="008F66E6"/>
    <w:pPr>
      <w:keepLines/>
      <w:spacing w:before="240" w:after="120"/>
      <w:outlineLvl w:val="1"/>
    </w:pPr>
    <w:rPr>
      <w:sz w:val="28"/>
      <w:szCs w:val="40"/>
    </w:rPr>
  </w:style>
  <w:style w:type="paragraph" w:styleId="Heading3">
    <w:name w:val="heading 3"/>
    <w:basedOn w:val="HeadingBase"/>
    <w:next w:val="BodyText"/>
    <w:link w:val="Heading3Char"/>
    <w:qFormat/>
    <w:rsid w:val="008F66E6"/>
    <w:pPr>
      <w:spacing w:before="180" w:after="120"/>
      <w:outlineLvl w:val="2"/>
    </w:pPr>
    <w:rPr>
      <w:spacing w:val="-10"/>
      <w:kern w:val="32"/>
    </w:rPr>
  </w:style>
  <w:style w:type="paragraph" w:styleId="Heading4">
    <w:name w:val="heading 4"/>
    <w:basedOn w:val="HeadingBase"/>
    <w:next w:val="BodyText"/>
    <w:link w:val="Heading4Char"/>
    <w:qFormat/>
    <w:rsid w:val="008F66E6"/>
    <w:pPr>
      <w:spacing w:before="160" w:after="120"/>
      <w:outlineLvl w:val="3"/>
    </w:pPr>
    <w:rPr>
      <w:sz w:val="22"/>
    </w:rPr>
  </w:style>
  <w:style w:type="paragraph" w:styleId="Heading5">
    <w:name w:val="heading 5"/>
    <w:basedOn w:val="HeadingBase"/>
    <w:next w:val="Normal"/>
    <w:link w:val="Heading5Char"/>
    <w:qFormat/>
    <w:rsid w:val="008F66E6"/>
    <w:pPr>
      <w:spacing w:before="80"/>
      <w:outlineLvl w:val="4"/>
    </w:pPr>
    <w:rPr>
      <w:color w:val="918585"/>
      <w:sz w:val="20"/>
    </w:rPr>
  </w:style>
  <w:style w:type="paragraph" w:styleId="Heading6">
    <w:name w:val="heading 6"/>
    <w:basedOn w:val="HeadingBase"/>
    <w:next w:val="Normal"/>
    <w:link w:val="Heading6Char"/>
    <w:qFormat/>
    <w:rsid w:val="008F66E6"/>
    <w:pPr>
      <w:spacing w:before="60"/>
      <w:outlineLvl w:val="5"/>
    </w:pPr>
    <w:rPr>
      <w:color w:val="918585"/>
      <w:sz w:val="20"/>
    </w:rPr>
  </w:style>
  <w:style w:type="paragraph" w:styleId="Heading7">
    <w:name w:val="heading 7"/>
    <w:basedOn w:val="Normal"/>
    <w:next w:val="Normal"/>
    <w:link w:val="Heading7Char"/>
    <w:qFormat/>
    <w:rsid w:val="008F66E6"/>
    <w:pPr>
      <w:ind w:left="720"/>
      <w:outlineLvl w:val="6"/>
    </w:pPr>
    <w:rPr>
      <w:i/>
    </w:rPr>
  </w:style>
  <w:style w:type="paragraph" w:styleId="Heading8">
    <w:name w:val="heading 8"/>
    <w:basedOn w:val="Normal"/>
    <w:next w:val="Normal"/>
    <w:link w:val="Heading8Char"/>
    <w:qFormat/>
    <w:rsid w:val="008F66E6"/>
    <w:pPr>
      <w:ind w:left="720"/>
      <w:outlineLvl w:val="7"/>
    </w:pPr>
    <w:rPr>
      <w:i/>
    </w:rPr>
  </w:style>
  <w:style w:type="paragraph" w:styleId="Heading9">
    <w:name w:val="heading 9"/>
    <w:basedOn w:val="Normal"/>
    <w:next w:val="Normal"/>
    <w:link w:val="Heading9Char"/>
    <w:qFormat/>
    <w:rsid w:val="008F66E6"/>
    <w:pPr>
      <w:ind w:left="720"/>
      <w:outlineLvl w:val="8"/>
    </w:pPr>
    <w:rPr>
      <w:i/>
    </w:rPr>
  </w:style>
  <w:style w:type="character" w:default="1" w:styleId="DefaultParagraphFont">
    <w:name w:val="Default Paragraph Font"/>
    <w:uiPriority w:val="1"/>
    <w:unhideWhenUsed/>
    <w:rsid w:val="008F6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6E6"/>
  </w:style>
  <w:style w:type="character" w:customStyle="1" w:styleId="Heading1Char">
    <w:name w:val="Heading 1 Char"/>
    <w:basedOn w:val="DefaultParagraphFont"/>
    <w:link w:val="Heading1"/>
    <w:rsid w:val="008F66E6"/>
    <w:rPr>
      <w:rFonts w:ascii="Times New Roman" w:eastAsia="Times New Roman" w:hAnsi="Times New Roman" w:cs="Times New Roman"/>
      <w:b/>
      <w:sz w:val="32"/>
      <w:szCs w:val="20"/>
      <w:lang w:eastAsia="en-US"/>
    </w:rPr>
  </w:style>
  <w:style w:type="paragraph" w:styleId="BodyText">
    <w:name w:val="Body Text"/>
    <w:basedOn w:val="Normal"/>
    <w:link w:val="BodyTextChar"/>
    <w:rsid w:val="008F6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6E6"/>
    <w:rPr>
      <w:rFonts w:ascii="Times New Roman" w:eastAsia="Times New Roman" w:hAnsi="Times New Roman" w:cs="Times New Roman"/>
      <w:sz w:val="24"/>
      <w:lang w:eastAsia="en-US"/>
    </w:rPr>
  </w:style>
  <w:style w:type="paragraph" w:styleId="ListBullet">
    <w:name w:val="List Bullet"/>
    <w:basedOn w:val="List"/>
    <w:rsid w:val="008F66E6"/>
    <w:pPr>
      <w:numPr>
        <w:numId w:val="11"/>
      </w:numPr>
      <w:tabs>
        <w:tab w:val="clear" w:pos="340"/>
      </w:tabs>
      <w:spacing w:before="40" w:after="40"/>
    </w:pPr>
  </w:style>
  <w:style w:type="character" w:customStyle="1" w:styleId="SpecialBold">
    <w:name w:val="Special Bold"/>
    <w:basedOn w:val="DefaultParagraphFont"/>
    <w:rsid w:val="008F66E6"/>
    <w:rPr>
      <w:b/>
      <w:spacing w:val="0"/>
    </w:rPr>
  </w:style>
  <w:style w:type="paragraph" w:customStyle="1" w:styleId="SuperHeading">
    <w:name w:val="SuperHeading"/>
    <w:basedOn w:val="Normal"/>
    <w:rsid w:val="008F66E6"/>
    <w:pPr>
      <w:spacing w:before="240" w:after="120"/>
      <w:outlineLvl w:val="0"/>
    </w:pPr>
    <w:rPr>
      <w:rFonts w:ascii="Times New Roman" w:hAnsi="Times New Roman"/>
      <w:b/>
      <w:sz w:val="32"/>
    </w:rPr>
  </w:style>
  <w:style w:type="paragraph" w:customStyle="1" w:styleId="AllowPageBreak">
    <w:name w:val="AllowPageBreak"/>
    <w:rsid w:val="008F6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6E6"/>
    <w:rPr>
      <w:rFonts w:ascii="Courier New" w:eastAsia="Times New Roman" w:hAnsi="Courier New" w:cs="Times New Roman"/>
      <w:i/>
      <w:szCs w:val="20"/>
      <w:lang w:eastAsia="en-US"/>
    </w:rPr>
  </w:style>
  <w:style w:type="paragraph" w:customStyle="1" w:styleId="HeadingBase">
    <w:name w:val="Heading Base"/>
    <w:rsid w:val="008F6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6E6"/>
    <w:pPr>
      <w:tabs>
        <w:tab w:val="right" w:leader="dot" w:pos="9072"/>
      </w:tabs>
      <w:ind w:left="567"/>
    </w:pPr>
    <w:rPr>
      <w:szCs w:val="22"/>
    </w:rPr>
  </w:style>
  <w:style w:type="paragraph" w:customStyle="1" w:styleId="TOCBase">
    <w:name w:val="TOC Base"/>
    <w:rsid w:val="008F6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6E6"/>
    <w:pPr>
      <w:tabs>
        <w:tab w:val="right" w:leader="dot" w:pos="9072"/>
      </w:tabs>
      <w:spacing w:before="40" w:after="40"/>
      <w:ind w:left="284"/>
    </w:pPr>
    <w:rPr>
      <w:rFonts w:ascii="Times New Roman" w:hAnsi="Times New Roman"/>
    </w:rPr>
  </w:style>
  <w:style w:type="paragraph" w:styleId="TOC1">
    <w:name w:val="toc 1"/>
    <w:basedOn w:val="TOCBase"/>
    <w:next w:val="Normal"/>
    <w:rsid w:val="008F6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6E6"/>
    <w:rPr>
      <w:rFonts w:ascii="Times New Roman" w:eastAsia="Times New Roman" w:hAnsi="Times New Roman" w:cs="Times New Roman"/>
      <w:sz w:val="16"/>
      <w:lang w:eastAsia="en-US"/>
    </w:rPr>
  </w:style>
  <w:style w:type="paragraph" w:styleId="Title">
    <w:name w:val="Title"/>
    <w:basedOn w:val="HeadingBase"/>
    <w:link w:val="TitleChar"/>
    <w:qFormat/>
    <w:rsid w:val="008F66E6"/>
    <w:pPr>
      <w:spacing w:before="5040"/>
      <w:jc w:val="center"/>
    </w:pPr>
    <w:rPr>
      <w:sz w:val="48"/>
      <w:szCs w:val="72"/>
      <w:lang w:val="en-US"/>
    </w:rPr>
  </w:style>
  <w:style w:type="character" w:customStyle="1" w:styleId="TitleChar">
    <w:name w:val="Title Char"/>
    <w:basedOn w:val="DefaultParagraphFont"/>
    <w:link w:val="Title"/>
    <w:rsid w:val="008F6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6E6"/>
    <w:pPr>
      <w:tabs>
        <w:tab w:val="left" w:pos="3600"/>
        <w:tab w:val="left" w:pos="3958"/>
      </w:tabs>
    </w:pPr>
  </w:style>
  <w:style w:type="paragraph" w:styleId="List">
    <w:name w:val="List"/>
    <w:basedOn w:val="BodyText"/>
    <w:next w:val="BodyText"/>
    <w:rsid w:val="008F66E6"/>
    <w:pPr>
      <w:tabs>
        <w:tab w:val="left" w:pos="340"/>
      </w:tabs>
      <w:spacing w:before="60" w:after="60"/>
      <w:ind w:left="340" w:hanging="340"/>
    </w:pPr>
  </w:style>
  <w:style w:type="paragraph" w:customStyle="1" w:styleId="Note">
    <w:name w:val="Note"/>
    <w:basedOn w:val="BodyText"/>
    <w:rsid w:val="008F6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6E6"/>
    <w:pPr>
      <w:framePr w:wrap="auto" w:hAnchor="text" w:y="6049"/>
    </w:pPr>
    <w:rPr>
      <w:color w:val="000000"/>
      <w:sz w:val="40"/>
    </w:rPr>
  </w:style>
  <w:style w:type="paragraph" w:customStyle="1" w:styleId="TOCTitle">
    <w:name w:val="TOCTitle"/>
    <w:basedOn w:val="Heading1"/>
    <w:rsid w:val="008F66E6"/>
    <w:pPr>
      <w:spacing w:after="240"/>
      <w:jc w:val="center"/>
      <w:outlineLvl w:val="9"/>
    </w:pPr>
    <w:rPr>
      <w:caps/>
    </w:rPr>
  </w:style>
  <w:style w:type="paragraph" w:customStyle="1" w:styleId="Version">
    <w:name w:val="Version"/>
    <w:rsid w:val="008F6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6E6"/>
    <w:pPr>
      <w:numPr>
        <w:numId w:val="12"/>
      </w:numPr>
      <w:tabs>
        <w:tab w:val="clear" w:pos="680"/>
      </w:tabs>
    </w:pPr>
  </w:style>
  <w:style w:type="paragraph" w:styleId="Index1">
    <w:name w:val="index 1"/>
    <w:basedOn w:val="Normal"/>
    <w:next w:val="Normal"/>
    <w:semiHidden/>
    <w:rsid w:val="008F66E6"/>
    <w:pPr>
      <w:keepNext w:val="0"/>
      <w:tabs>
        <w:tab w:val="right" w:pos="4176"/>
      </w:tabs>
      <w:ind w:left="198" w:hanging="198"/>
    </w:pPr>
    <w:rPr>
      <w:rFonts w:ascii="Garamond" w:hAnsi="Garamond"/>
    </w:rPr>
  </w:style>
  <w:style w:type="paragraph" w:styleId="IndexHeading">
    <w:name w:val="index heading"/>
    <w:basedOn w:val="Normal"/>
    <w:next w:val="Index1"/>
    <w:semiHidden/>
    <w:rsid w:val="008F66E6"/>
    <w:pPr>
      <w:spacing w:before="120" w:after="120"/>
    </w:pPr>
    <w:rPr>
      <w:rFonts w:ascii="Arial" w:hAnsi="Arial"/>
      <w:b/>
      <w:color w:val="918585"/>
      <w:sz w:val="24"/>
    </w:rPr>
  </w:style>
  <w:style w:type="paragraph" w:styleId="Header">
    <w:name w:val="header"/>
    <w:basedOn w:val="Normal"/>
    <w:link w:val="HeaderChar"/>
    <w:rsid w:val="008F6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6E6"/>
    <w:rPr>
      <w:rFonts w:ascii="Times New Roman" w:eastAsia="Times New Roman" w:hAnsi="Times New Roman" w:cs="Times New Roman"/>
      <w:sz w:val="16"/>
      <w:szCs w:val="20"/>
      <w:lang w:val="en-GB" w:eastAsia="en-US"/>
    </w:rPr>
  </w:style>
  <w:style w:type="paragraph" w:customStyle="1" w:styleId="Chapter">
    <w:name w:val="Chapter"/>
    <w:basedOn w:val="Normal"/>
    <w:rsid w:val="008F66E6"/>
    <w:pPr>
      <w:spacing w:before="240"/>
    </w:pPr>
    <w:rPr>
      <w:rFonts w:ascii="Times New Roman" w:hAnsi="Times New Roman"/>
      <w:smallCaps/>
      <w:spacing w:val="80"/>
      <w:sz w:val="28"/>
    </w:rPr>
  </w:style>
  <w:style w:type="paragraph" w:customStyle="1" w:styleId="InChapter">
    <w:name w:val="InChapter"/>
    <w:basedOn w:val="Heading3"/>
    <w:rsid w:val="008F66E6"/>
    <w:pPr>
      <w:spacing w:after="240"/>
      <w:outlineLvl w:val="9"/>
    </w:pPr>
    <w:rPr>
      <w:noProof/>
    </w:rPr>
  </w:style>
  <w:style w:type="paragraph" w:styleId="Index2">
    <w:name w:val="index 2"/>
    <w:basedOn w:val="Normal"/>
    <w:next w:val="Normal"/>
    <w:semiHidden/>
    <w:rsid w:val="008F66E6"/>
    <w:pPr>
      <w:tabs>
        <w:tab w:val="right" w:pos="4176"/>
      </w:tabs>
      <w:ind w:left="568" w:hanging="284"/>
    </w:pPr>
    <w:rPr>
      <w:rFonts w:ascii="Garamond" w:hAnsi="Garamond"/>
    </w:rPr>
  </w:style>
  <w:style w:type="paragraph" w:customStyle="1" w:styleId="Byline">
    <w:name w:val="Byline"/>
    <w:rsid w:val="008F6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6E6"/>
    <w:pPr>
      <w:tabs>
        <w:tab w:val="clear" w:pos="3600"/>
        <w:tab w:val="clear" w:pos="3958"/>
      </w:tabs>
      <w:jc w:val="right"/>
    </w:pPr>
  </w:style>
  <w:style w:type="character" w:styleId="Emphasis">
    <w:name w:val="Emphasis"/>
    <w:basedOn w:val="DefaultParagraphFont"/>
    <w:qFormat/>
    <w:rsid w:val="008F66E6"/>
    <w:rPr>
      <w:i/>
    </w:rPr>
  </w:style>
  <w:style w:type="paragraph" w:styleId="Caption">
    <w:name w:val="caption"/>
    <w:basedOn w:val="BodyText"/>
    <w:next w:val="Normal"/>
    <w:qFormat/>
    <w:rsid w:val="008F66E6"/>
    <w:pPr>
      <w:framePr w:w="2268" w:hSpace="181" w:vSpace="181" w:wrap="around" w:vAnchor="text" w:hAnchor="page" w:x="1135" w:y="285" w:anchorLock="1"/>
    </w:pPr>
    <w:rPr>
      <w:i/>
    </w:rPr>
  </w:style>
  <w:style w:type="paragraph" w:customStyle="1" w:styleId="MiniTOCTitle">
    <w:name w:val="MiniTOCTitle"/>
    <w:basedOn w:val="Heading4"/>
    <w:rsid w:val="008F66E6"/>
    <w:pPr>
      <w:spacing w:before="240"/>
      <w:outlineLvl w:val="9"/>
    </w:pPr>
    <w:rPr>
      <w:noProof/>
      <w:sz w:val="24"/>
    </w:rPr>
  </w:style>
  <w:style w:type="paragraph" w:customStyle="1" w:styleId="MiniTOCItem">
    <w:name w:val="MiniTOCItem"/>
    <w:basedOn w:val="ListBullet"/>
    <w:rsid w:val="008F66E6"/>
    <w:pPr>
      <w:numPr>
        <w:numId w:val="0"/>
      </w:numPr>
      <w:tabs>
        <w:tab w:val="right" w:leader="dot" w:pos="6521"/>
      </w:tabs>
      <w:spacing w:before="0" w:after="0"/>
    </w:pPr>
  </w:style>
  <w:style w:type="paragraph" w:customStyle="1" w:styleId="TOFTitle">
    <w:name w:val="TOFTitle"/>
    <w:basedOn w:val="TOCTitle"/>
    <w:rsid w:val="008F66E6"/>
  </w:style>
  <w:style w:type="paragraph" w:styleId="TableofFigures">
    <w:name w:val="table of figures"/>
    <w:basedOn w:val="Normal"/>
    <w:next w:val="Normal"/>
    <w:semiHidden/>
    <w:rsid w:val="008F66E6"/>
    <w:pPr>
      <w:tabs>
        <w:tab w:val="right" w:leader="dot" w:pos="9072"/>
      </w:tabs>
      <w:ind w:left="970" w:hanging="403"/>
    </w:pPr>
    <w:rPr>
      <w:rFonts w:ascii="Times New Roman" w:hAnsi="Times New Roman"/>
      <w:b/>
    </w:rPr>
  </w:style>
  <w:style w:type="paragraph" w:styleId="ListNumber">
    <w:name w:val="List Number"/>
    <w:basedOn w:val="List"/>
    <w:rsid w:val="008F66E6"/>
    <w:pPr>
      <w:numPr>
        <w:numId w:val="14"/>
      </w:numPr>
      <w:tabs>
        <w:tab w:val="clear" w:pos="340"/>
      </w:tabs>
    </w:pPr>
  </w:style>
  <w:style w:type="character" w:customStyle="1" w:styleId="WingdingSymbols">
    <w:name w:val="Wingding Symbols"/>
    <w:rsid w:val="008F66E6"/>
    <w:rPr>
      <w:rFonts w:ascii="Wingdings" w:hAnsi="Wingdings"/>
    </w:rPr>
  </w:style>
  <w:style w:type="paragraph" w:customStyle="1" w:styleId="TableHeading">
    <w:name w:val="Table Heading"/>
    <w:basedOn w:val="HeadingBase"/>
    <w:rsid w:val="008F66E6"/>
    <w:pPr>
      <w:keepLines/>
      <w:pBdr>
        <w:bottom w:val="single" w:sz="6" w:space="1" w:color="918585"/>
      </w:pBdr>
      <w:spacing w:before="240"/>
    </w:pPr>
  </w:style>
  <w:style w:type="character" w:customStyle="1" w:styleId="HotSpot">
    <w:name w:val="HotSpot"/>
    <w:rsid w:val="008F66E6"/>
    <w:rPr>
      <w:color w:val="0033CC"/>
      <w:u w:val="none"/>
    </w:rPr>
  </w:style>
  <w:style w:type="paragraph" w:customStyle="1" w:styleId="BodyTextRight">
    <w:name w:val="Body Text Right"/>
    <w:basedOn w:val="BodyText"/>
    <w:rsid w:val="008F66E6"/>
    <w:pPr>
      <w:spacing w:before="0" w:after="0"/>
      <w:jc w:val="right"/>
    </w:pPr>
  </w:style>
  <w:style w:type="paragraph" w:styleId="Index3">
    <w:name w:val="index 3"/>
    <w:basedOn w:val="ListNumber2"/>
    <w:next w:val="Normal"/>
    <w:semiHidden/>
    <w:rsid w:val="008F66E6"/>
    <w:pPr>
      <w:numPr>
        <w:numId w:val="0"/>
      </w:numPr>
      <w:tabs>
        <w:tab w:val="right" w:leader="dot" w:pos="4176"/>
      </w:tabs>
    </w:pPr>
  </w:style>
  <w:style w:type="paragraph" w:styleId="ListNumber2">
    <w:name w:val="List Number 2"/>
    <w:basedOn w:val="List2"/>
    <w:rsid w:val="008F66E6"/>
    <w:pPr>
      <w:numPr>
        <w:numId w:val="9"/>
      </w:numPr>
      <w:tabs>
        <w:tab w:val="clear" w:pos="1060"/>
      </w:tabs>
    </w:pPr>
  </w:style>
  <w:style w:type="paragraph" w:customStyle="1" w:styleId="MarginNote">
    <w:name w:val="Margin Note"/>
    <w:basedOn w:val="BodyText"/>
    <w:rsid w:val="008F6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6E6"/>
    <w:rPr>
      <w:sz w:val="32"/>
    </w:rPr>
  </w:style>
  <w:style w:type="paragraph" w:customStyle="1" w:styleId="HeadingProcedure">
    <w:name w:val="Heading Procedure"/>
    <w:basedOn w:val="HeadingBase"/>
    <w:next w:val="Normal"/>
    <w:rsid w:val="008F66E6"/>
    <w:pPr>
      <w:tabs>
        <w:tab w:val="left" w:pos="0"/>
      </w:tabs>
      <w:spacing w:before="120" w:after="60"/>
    </w:pPr>
    <w:rPr>
      <w:i/>
      <w:color w:val="918585"/>
      <w:sz w:val="22"/>
    </w:rPr>
  </w:style>
  <w:style w:type="paragraph" w:customStyle="1" w:styleId="TableBodyText">
    <w:name w:val="Table Body Text"/>
    <w:basedOn w:val="BodyText"/>
    <w:rsid w:val="008F66E6"/>
    <w:pPr>
      <w:spacing w:before="60" w:after="60"/>
    </w:pPr>
  </w:style>
  <w:style w:type="paragraph" w:styleId="ListContinue">
    <w:name w:val="List Continue"/>
    <w:basedOn w:val="List"/>
    <w:rsid w:val="008F66E6"/>
    <w:pPr>
      <w:ind w:firstLine="0"/>
    </w:pPr>
  </w:style>
  <w:style w:type="paragraph" w:customStyle="1" w:styleId="ListNote">
    <w:name w:val="List Note"/>
    <w:basedOn w:val="List"/>
    <w:rsid w:val="008F66E6"/>
    <w:pPr>
      <w:pBdr>
        <w:top w:val="single" w:sz="6" w:space="2" w:color="918585"/>
        <w:bottom w:val="single" w:sz="6" w:space="2" w:color="918585"/>
      </w:pBdr>
      <w:tabs>
        <w:tab w:val="left" w:pos="1021"/>
      </w:tabs>
      <w:ind w:firstLine="0"/>
    </w:pPr>
  </w:style>
  <w:style w:type="paragraph" w:customStyle="1" w:styleId="Warning">
    <w:name w:val="Warning"/>
    <w:basedOn w:val="BodyText"/>
    <w:rsid w:val="008F66E6"/>
    <w:pPr>
      <w:shd w:val="clear" w:color="auto" w:fill="D9D9D9"/>
      <w:tabs>
        <w:tab w:val="left" w:pos="992"/>
      </w:tabs>
      <w:ind w:left="119" w:right="119"/>
    </w:pPr>
    <w:rPr>
      <w:sz w:val="20"/>
    </w:rPr>
  </w:style>
  <w:style w:type="paragraph" w:customStyle="1" w:styleId="MarginIcons">
    <w:name w:val="Margin Icons"/>
    <w:basedOn w:val="BodyText"/>
    <w:rsid w:val="008F6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6E6"/>
    <w:rPr>
      <w:rFonts w:ascii="Courier New" w:hAnsi="Courier New"/>
    </w:rPr>
  </w:style>
  <w:style w:type="paragraph" w:customStyle="1" w:styleId="NoteBullet">
    <w:name w:val="Note Bullet"/>
    <w:basedOn w:val="Note"/>
    <w:rsid w:val="008F66E6"/>
    <w:pPr>
      <w:tabs>
        <w:tab w:val="clear" w:pos="680"/>
      </w:tabs>
      <w:spacing w:before="60" w:after="60"/>
    </w:pPr>
  </w:style>
  <w:style w:type="paragraph" w:customStyle="1" w:styleId="SubHeading2">
    <w:name w:val="SubHeading2"/>
    <w:basedOn w:val="HeadingBase"/>
    <w:rsid w:val="008F66E6"/>
    <w:pPr>
      <w:spacing w:before="240" w:after="60"/>
    </w:pPr>
    <w:rPr>
      <w:sz w:val="20"/>
    </w:rPr>
  </w:style>
  <w:style w:type="paragraph" w:customStyle="1" w:styleId="SubHeading1">
    <w:name w:val="SubHeading1"/>
    <w:basedOn w:val="HeadingBase"/>
    <w:rsid w:val="008F66E6"/>
    <w:pPr>
      <w:spacing w:before="240" w:after="60"/>
    </w:pPr>
    <w:rPr>
      <w:color w:val="918585"/>
      <w:sz w:val="22"/>
    </w:rPr>
  </w:style>
  <w:style w:type="paragraph" w:customStyle="1" w:styleId="SideHeading">
    <w:name w:val="Side Heading"/>
    <w:basedOn w:val="HeadingBase"/>
    <w:rsid w:val="008F6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6E6"/>
    <w:pPr>
      <w:numPr>
        <w:numId w:val="10"/>
      </w:numPr>
    </w:pPr>
  </w:style>
  <w:style w:type="paragraph" w:styleId="PlainText">
    <w:name w:val="Plain Text"/>
    <w:basedOn w:val="Normal"/>
    <w:link w:val="PlainTextChar"/>
    <w:rsid w:val="008F66E6"/>
    <w:rPr>
      <w:sz w:val="20"/>
    </w:rPr>
  </w:style>
  <w:style w:type="character" w:customStyle="1" w:styleId="PlainTextChar">
    <w:name w:val="Plain Text Char"/>
    <w:basedOn w:val="DefaultParagraphFont"/>
    <w:link w:val="PlainText"/>
    <w:rsid w:val="008F66E6"/>
    <w:rPr>
      <w:rFonts w:ascii="Courier New" w:eastAsia="Times New Roman" w:hAnsi="Courier New" w:cs="Times New Roman"/>
      <w:sz w:val="20"/>
      <w:szCs w:val="20"/>
      <w:lang w:eastAsia="en-US"/>
    </w:rPr>
  </w:style>
  <w:style w:type="character" w:customStyle="1" w:styleId="MenuOption">
    <w:name w:val="Menu Option"/>
    <w:basedOn w:val="DefaultParagraphFont"/>
    <w:rsid w:val="008F66E6"/>
    <w:rPr>
      <w:b/>
      <w:smallCaps/>
    </w:rPr>
  </w:style>
  <w:style w:type="paragraph" w:customStyle="1" w:styleId="TableListNumber">
    <w:name w:val="Table List Number"/>
    <w:basedOn w:val="ListNumber"/>
    <w:rsid w:val="008F66E6"/>
    <w:pPr>
      <w:numPr>
        <w:numId w:val="0"/>
      </w:numPr>
    </w:pPr>
  </w:style>
  <w:style w:type="paragraph" w:styleId="TOC4">
    <w:name w:val="toc 4"/>
    <w:basedOn w:val="TOCBase"/>
    <w:next w:val="Normal"/>
    <w:semiHidden/>
    <w:rsid w:val="008F66E6"/>
    <w:pPr>
      <w:tabs>
        <w:tab w:val="right" w:leader="dot" w:pos="9071"/>
      </w:tabs>
      <w:ind w:left="1701"/>
    </w:pPr>
  </w:style>
  <w:style w:type="paragraph" w:customStyle="1" w:styleId="ListAlpha">
    <w:name w:val="List Alpha"/>
    <w:basedOn w:val="List"/>
    <w:rsid w:val="008F66E6"/>
    <w:pPr>
      <w:numPr>
        <w:numId w:val="8"/>
      </w:numPr>
    </w:pPr>
  </w:style>
  <w:style w:type="paragraph" w:customStyle="1" w:styleId="ListAlpha2">
    <w:name w:val="List Alpha 2"/>
    <w:basedOn w:val="List2"/>
    <w:rsid w:val="008F66E6"/>
    <w:pPr>
      <w:numPr>
        <w:numId w:val="7"/>
      </w:numPr>
    </w:pPr>
  </w:style>
  <w:style w:type="paragraph" w:styleId="List2">
    <w:name w:val="List 2"/>
    <w:basedOn w:val="BodyText"/>
    <w:rsid w:val="008F66E6"/>
    <w:pPr>
      <w:tabs>
        <w:tab w:val="left" w:pos="680"/>
      </w:tabs>
      <w:spacing w:before="60" w:after="60"/>
      <w:ind w:left="680" w:hanging="340"/>
    </w:pPr>
  </w:style>
  <w:style w:type="paragraph" w:styleId="List3">
    <w:name w:val="List 3"/>
    <w:basedOn w:val="BodyText"/>
    <w:rsid w:val="008F66E6"/>
    <w:pPr>
      <w:tabs>
        <w:tab w:val="left" w:pos="1021"/>
      </w:tabs>
      <w:spacing w:before="60" w:after="60"/>
      <w:ind w:left="1020" w:hanging="340"/>
    </w:pPr>
  </w:style>
  <w:style w:type="paragraph" w:styleId="List4">
    <w:name w:val="List 4"/>
    <w:basedOn w:val="BodyText"/>
    <w:rsid w:val="008F66E6"/>
    <w:pPr>
      <w:tabs>
        <w:tab w:val="left" w:pos="1361"/>
      </w:tabs>
      <w:spacing w:before="60" w:after="60"/>
      <w:ind w:left="1361" w:hanging="340"/>
    </w:pPr>
  </w:style>
  <w:style w:type="paragraph" w:styleId="List5">
    <w:name w:val="List 5"/>
    <w:basedOn w:val="BodyText"/>
    <w:rsid w:val="008F66E6"/>
    <w:pPr>
      <w:tabs>
        <w:tab w:val="left" w:pos="1701"/>
      </w:tabs>
      <w:spacing w:before="60" w:after="60"/>
      <w:ind w:left="1701" w:hanging="340"/>
    </w:pPr>
  </w:style>
  <w:style w:type="paragraph" w:styleId="ListBullet3">
    <w:name w:val="List Bullet 3"/>
    <w:basedOn w:val="List3"/>
    <w:rsid w:val="008F66E6"/>
    <w:pPr>
      <w:numPr>
        <w:numId w:val="13"/>
      </w:numPr>
      <w:tabs>
        <w:tab w:val="clear" w:pos="1021"/>
      </w:tabs>
      <w:ind w:left="1037" w:hanging="357"/>
    </w:pPr>
  </w:style>
  <w:style w:type="paragraph" w:styleId="ListBullet4">
    <w:name w:val="List Bullet 4"/>
    <w:basedOn w:val="List4"/>
    <w:rsid w:val="008F66E6"/>
    <w:pPr>
      <w:numPr>
        <w:numId w:val="2"/>
      </w:numPr>
      <w:tabs>
        <w:tab w:val="clear" w:pos="1361"/>
      </w:tabs>
    </w:pPr>
  </w:style>
  <w:style w:type="paragraph" w:styleId="ListBullet5">
    <w:name w:val="List Bullet 5"/>
    <w:basedOn w:val="List5"/>
    <w:rsid w:val="008F66E6"/>
    <w:pPr>
      <w:numPr>
        <w:numId w:val="3"/>
      </w:numPr>
    </w:pPr>
  </w:style>
  <w:style w:type="paragraph" w:styleId="ListContinue2">
    <w:name w:val="List Continue 2"/>
    <w:basedOn w:val="List2"/>
    <w:rsid w:val="008F66E6"/>
    <w:pPr>
      <w:ind w:firstLine="0"/>
    </w:pPr>
  </w:style>
  <w:style w:type="paragraph" w:styleId="ListContinue3">
    <w:name w:val="List Continue 3"/>
    <w:basedOn w:val="List3"/>
    <w:rsid w:val="008F66E6"/>
    <w:pPr>
      <w:ind w:left="1021" w:firstLine="0"/>
    </w:pPr>
  </w:style>
  <w:style w:type="paragraph" w:styleId="ListContinue4">
    <w:name w:val="List Continue 4"/>
    <w:basedOn w:val="List4"/>
    <w:rsid w:val="008F66E6"/>
    <w:pPr>
      <w:ind w:firstLine="0"/>
    </w:pPr>
  </w:style>
  <w:style w:type="paragraph" w:styleId="ListContinue5">
    <w:name w:val="List Continue 5"/>
    <w:basedOn w:val="List5"/>
    <w:rsid w:val="008F66E6"/>
    <w:pPr>
      <w:ind w:firstLine="0"/>
    </w:pPr>
  </w:style>
  <w:style w:type="paragraph" w:styleId="ListNumber3">
    <w:name w:val="List Number 3"/>
    <w:basedOn w:val="List3"/>
    <w:rsid w:val="008F66E6"/>
    <w:pPr>
      <w:numPr>
        <w:numId w:val="4"/>
      </w:numPr>
    </w:pPr>
  </w:style>
  <w:style w:type="paragraph" w:styleId="ListNumber4">
    <w:name w:val="List Number 4"/>
    <w:basedOn w:val="List4"/>
    <w:rsid w:val="008F66E6"/>
    <w:pPr>
      <w:numPr>
        <w:numId w:val="5"/>
      </w:numPr>
    </w:pPr>
  </w:style>
  <w:style w:type="paragraph" w:styleId="ListNumber5">
    <w:name w:val="List Number 5"/>
    <w:basedOn w:val="List5"/>
    <w:rsid w:val="008F66E6"/>
    <w:pPr>
      <w:numPr>
        <w:numId w:val="6"/>
      </w:numPr>
    </w:pPr>
  </w:style>
  <w:style w:type="paragraph" w:styleId="BlockText">
    <w:name w:val="Block Text"/>
    <w:basedOn w:val="Normal"/>
    <w:rsid w:val="008F66E6"/>
    <w:pPr>
      <w:spacing w:after="120"/>
      <w:ind w:left="1440" w:right="1440"/>
    </w:pPr>
  </w:style>
  <w:style w:type="character" w:customStyle="1" w:styleId="Subscript">
    <w:name w:val="Subscript"/>
    <w:basedOn w:val="DefaultParagraphFont"/>
    <w:rsid w:val="008F66E6"/>
    <w:rPr>
      <w:sz w:val="16"/>
      <w:vertAlign w:val="subscript"/>
    </w:rPr>
  </w:style>
  <w:style w:type="character" w:customStyle="1" w:styleId="Superscript">
    <w:name w:val="Superscript"/>
    <w:basedOn w:val="DefaultParagraphFont"/>
    <w:rsid w:val="008F66E6"/>
    <w:rPr>
      <w:sz w:val="16"/>
      <w:vertAlign w:val="superscript"/>
    </w:rPr>
  </w:style>
  <w:style w:type="character" w:customStyle="1" w:styleId="Symbols">
    <w:name w:val="Symbols"/>
    <w:basedOn w:val="DefaultParagraphFont"/>
    <w:rsid w:val="008F66E6"/>
    <w:rPr>
      <w:rFonts w:ascii="Symbol" w:hAnsi="Symbol"/>
    </w:rPr>
  </w:style>
  <w:style w:type="character" w:customStyle="1" w:styleId="MenuOptions">
    <w:name w:val="Menu Options"/>
    <w:basedOn w:val="DefaultParagraphFont"/>
    <w:rsid w:val="008F66E6"/>
    <w:rPr>
      <w:rFonts w:ascii="Arial Narrow" w:hAnsi="Arial Narrow"/>
      <w:smallCaps/>
    </w:rPr>
  </w:style>
  <w:style w:type="character" w:customStyle="1" w:styleId="Buttons">
    <w:name w:val="Buttons"/>
    <w:basedOn w:val="DefaultParagraphFont"/>
    <w:rsid w:val="008F66E6"/>
    <w:rPr>
      <w:b/>
    </w:rPr>
  </w:style>
  <w:style w:type="character" w:customStyle="1" w:styleId="Underlined">
    <w:name w:val="Underlined"/>
    <w:basedOn w:val="DefaultParagraphFont"/>
    <w:rsid w:val="008F66E6"/>
    <w:rPr>
      <w:u w:val="single"/>
    </w:rPr>
  </w:style>
  <w:style w:type="paragraph" w:customStyle="1" w:styleId="TableBodyTextRight">
    <w:name w:val="Table Body Text Right"/>
    <w:basedOn w:val="TableBodyText"/>
    <w:rsid w:val="008F66E6"/>
    <w:pPr>
      <w:widowControl w:val="0"/>
      <w:autoSpaceDE w:val="0"/>
      <w:autoSpaceDN w:val="0"/>
      <w:adjustRightInd w:val="0"/>
      <w:jc w:val="right"/>
    </w:pPr>
    <w:rPr>
      <w:rFonts w:cs="Arial"/>
      <w:szCs w:val="18"/>
    </w:rPr>
  </w:style>
  <w:style w:type="paragraph" w:customStyle="1" w:styleId="CopyrightText">
    <w:name w:val="Copyright Text"/>
    <w:basedOn w:val="BodyText"/>
    <w:rsid w:val="008F66E6"/>
    <w:rPr>
      <w:sz w:val="18"/>
    </w:rPr>
  </w:style>
  <w:style w:type="paragraph" w:customStyle="1" w:styleId="BodySmallRight">
    <w:name w:val="Body Small Right"/>
    <w:basedOn w:val="BodyTextRight"/>
    <w:rsid w:val="008F66E6"/>
    <w:rPr>
      <w:sz w:val="18"/>
      <w:szCs w:val="18"/>
    </w:rPr>
  </w:style>
  <w:style w:type="paragraph" w:customStyle="1" w:styleId="MarginEdition">
    <w:name w:val="Margin Edition"/>
    <w:basedOn w:val="MarginNote"/>
    <w:rsid w:val="008F66E6"/>
    <w:pPr>
      <w:spacing w:before="0" w:after="0"/>
    </w:pPr>
    <w:rPr>
      <w:rFonts w:ascii="Times New Roman" w:hAnsi="Times New Roman"/>
      <w:color w:val="999999"/>
    </w:rPr>
  </w:style>
  <w:style w:type="paragraph" w:customStyle="1" w:styleId="Spacer">
    <w:name w:val="Spacer"/>
    <w:basedOn w:val="Normal"/>
    <w:rsid w:val="008F66E6"/>
    <w:rPr>
      <w:sz w:val="2"/>
      <w:szCs w:val="2"/>
    </w:rPr>
  </w:style>
  <w:style w:type="character" w:customStyle="1" w:styleId="Small">
    <w:name w:val="Small"/>
    <w:basedOn w:val="DefaultParagraphFont"/>
    <w:rsid w:val="008F66E6"/>
    <w:rPr>
      <w:sz w:val="16"/>
    </w:rPr>
  </w:style>
  <w:style w:type="paragraph" w:customStyle="1" w:styleId="WideTable">
    <w:name w:val="Wide Table"/>
    <w:basedOn w:val="Normal"/>
    <w:rsid w:val="008F66E6"/>
    <w:pPr>
      <w:ind w:left="-1418"/>
    </w:pPr>
    <w:rPr>
      <w:sz w:val="2"/>
      <w:szCs w:val="2"/>
    </w:rPr>
  </w:style>
  <w:style w:type="character" w:styleId="PageNumber">
    <w:name w:val="page number"/>
    <w:basedOn w:val="DefaultParagraphFont"/>
    <w:rsid w:val="008F66E6"/>
  </w:style>
  <w:style w:type="paragraph" w:styleId="Quote">
    <w:name w:val="Quote"/>
    <w:basedOn w:val="Heading1"/>
    <w:link w:val="QuoteChar"/>
    <w:qFormat/>
    <w:rsid w:val="008F66E6"/>
    <w:rPr>
      <w:b w:val="0"/>
      <w:sz w:val="72"/>
      <w:szCs w:val="72"/>
      <w:lang w:val="en-NZ"/>
    </w:rPr>
  </w:style>
  <w:style w:type="character" w:customStyle="1" w:styleId="QuoteChar">
    <w:name w:val="Quote Char"/>
    <w:basedOn w:val="DefaultParagraphFont"/>
    <w:link w:val="Quote"/>
    <w:rsid w:val="008F6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6E6"/>
    <w:pPr>
      <w:pageBreakBefore/>
    </w:pPr>
  </w:style>
  <w:style w:type="paragraph" w:customStyle="1" w:styleId="Border">
    <w:name w:val="Border"/>
    <w:basedOn w:val="Normal"/>
    <w:qFormat/>
    <w:rsid w:val="008F6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6E6"/>
    <w:rPr>
      <w:b/>
      <w:bCs/>
      <w:i/>
      <w:iCs/>
      <w:color w:val="auto"/>
    </w:rPr>
  </w:style>
  <w:style w:type="paragraph" w:styleId="IntenseQuote">
    <w:name w:val="Intense Quote"/>
    <w:basedOn w:val="Normal"/>
    <w:next w:val="Normal"/>
    <w:link w:val="IntenseQuoteChar"/>
    <w:uiPriority w:val="30"/>
    <w:qFormat/>
    <w:rsid w:val="008F6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6E6"/>
    <w:rPr>
      <w:smallCaps/>
      <w:color w:val="auto"/>
      <w:u w:val="single"/>
    </w:rPr>
  </w:style>
  <w:style w:type="character" w:styleId="IntenseReference">
    <w:name w:val="Intense Reference"/>
    <w:basedOn w:val="DefaultParagraphFont"/>
    <w:uiPriority w:val="32"/>
    <w:qFormat/>
    <w:rsid w:val="008F66E6"/>
    <w:rPr>
      <w:b/>
      <w:bCs/>
      <w:smallCaps/>
      <w:color w:val="auto"/>
      <w:spacing w:val="5"/>
      <w:u w:val="single"/>
    </w:rPr>
  </w:style>
  <w:style w:type="paragraph" w:customStyle="1" w:styleId="2ColumnHeading">
    <w:name w:val="2Column Heading"/>
    <w:basedOn w:val="BodyText"/>
    <w:qFormat/>
    <w:rsid w:val="008F66E6"/>
    <w:pPr>
      <w:spacing w:after="60"/>
      <w:ind w:left="-2268"/>
    </w:pPr>
    <w:rPr>
      <w:b/>
    </w:rPr>
  </w:style>
  <w:style w:type="paragraph" w:customStyle="1" w:styleId="Heading1TOC">
    <w:name w:val="Heading1 TOC"/>
    <w:basedOn w:val="Normal"/>
    <w:qFormat/>
    <w:rsid w:val="008F66E6"/>
    <w:pPr>
      <w:spacing w:before="240" w:after="120"/>
    </w:pPr>
    <w:rPr>
      <w:rFonts w:ascii="Times New Roman" w:hAnsi="Times New Roman"/>
      <w:b/>
      <w:sz w:val="32"/>
    </w:rPr>
  </w:style>
  <w:style w:type="paragraph" w:customStyle="1" w:styleId="Heading2TOC">
    <w:name w:val="Heading2 TOC"/>
    <w:basedOn w:val="Normal"/>
    <w:qFormat/>
    <w:rsid w:val="008F66E6"/>
    <w:pPr>
      <w:spacing w:before="240" w:after="60"/>
    </w:pPr>
    <w:rPr>
      <w:rFonts w:ascii="Times New Roman" w:hAnsi="Times New Roman"/>
      <w:b/>
      <w:sz w:val="28"/>
    </w:rPr>
  </w:style>
  <w:style w:type="character" w:customStyle="1" w:styleId="Underline">
    <w:name w:val="Underline"/>
    <w:basedOn w:val="DefaultParagraphFont"/>
    <w:qFormat/>
    <w:rsid w:val="008F66E6"/>
    <w:rPr>
      <w:u w:val="single"/>
    </w:rPr>
  </w:style>
  <w:style w:type="character" w:customStyle="1" w:styleId="BoldandItalics">
    <w:name w:val="Bold and Italics"/>
    <w:qFormat/>
    <w:rsid w:val="008F66E6"/>
    <w:rPr>
      <w:b/>
      <w:i/>
      <w:u w:val="none"/>
    </w:rPr>
  </w:style>
  <w:style w:type="paragraph" w:styleId="BalloonText">
    <w:name w:val="Balloon Text"/>
    <w:basedOn w:val="Normal"/>
    <w:link w:val="BalloonTextChar"/>
    <w:rsid w:val="008F66E6"/>
    <w:rPr>
      <w:rFonts w:ascii="Tahoma" w:hAnsi="Tahoma" w:cs="Tahoma"/>
      <w:sz w:val="16"/>
      <w:szCs w:val="16"/>
    </w:rPr>
  </w:style>
  <w:style w:type="character" w:customStyle="1" w:styleId="BalloonTextChar">
    <w:name w:val="Balloon Text Char"/>
    <w:basedOn w:val="DefaultParagraphFont"/>
    <w:link w:val="BalloonText"/>
    <w:rsid w:val="008F6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6E6"/>
    <w:rPr>
      <w:b/>
      <w:color w:val="660033"/>
      <w:spacing w:val="0"/>
    </w:rPr>
  </w:style>
  <w:style w:type="paragraph" w:customStyle="1" w:styleId="Nameditemlist">
    <w:name w:val="Named item list"/>
    <w:basedOn w:val="BodyText"/>
    <w:qFormat/>
    <w:rsid w:val="008F66E6"/>
    <w:pPr>
      <w:tabs>
        <w:tab w:val="left" w:pos="2835"/>
      </w:tabs>
      <w:ind w:left="2835" w:hanging="2835"/>
    </w:pPr>
  </w:style>
  <w:style w:type="paragraph" w:customStyle="1" w:styleId="BodyTextnopadding">
    <w:name w:val="Body Text no padding"/>
    <w:basedOn w:val="BodyText"/>
    <w:qFormat/>
    <w:rsid w:val="008F66E6"/>
    <w:pPr>
      <w:spacing w:before="0" w:after="0"/>
    </w:pPr>
  </w:style>
  <w:style w:type="paragraph" w:customStyle="1" w:styleId="BodyTextBold">
    <w:name w:val="Body Text Bold"/>
    <w:basedOn w:val="BodyText"/>
    <w:qFormat/>
    <w:rsid w:val="008F66E6"/>
    <w:rPr>
      <w:b/>
    </w:rPr>
  </w:style>
  <w:style w:type="character" w:styleId="Hyperlink">
    <w:name w:val="Hyperlink"/>
    <w:basedOn w:val="DefaultParagraphFont"/>
    <w:uiPriority w:val="99"/>
    <w:unhideWhenUsed/>
    <w:rsid w:val="00C51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4541</Characters>
  <Application>Microsoft Office Word</Application>
  <DocSecurity>0</DocSecurity>
  <Lines>162</Lines>
  <Paragraphs>69</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MEA229 Test and troubleshoot aircraft radio frequency navigation and communications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2022-11-22T03:32:00Z</dcterms:created>
  <dcterms:modified xsi:type="dcterms:W3CDTF">2022-11-22T03:32:00Z</dcterms:modified>
</cp:coreProperties>
</file>