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AE1" w:rsidP="00F35AE1">
      <w:pPr>
        <w:pStyle w:val="Title"/>
      </w:pPr>
      <w:r>
        <w:fldChar w:fldCharType="begin"/>
      </w:r>
      <w:r>
        <w:instrText xml:space="preserve"> TITLE   \* MERGEFORMAT </w:instrText>
      </w:r>
      <w:r>
        <w:fldChar w:fldCharType="separate"/>
      </w:r>
      <w:r>
        <w:t>MEA225 Inspect fixed wing aircraft automatic flight control systems and components</w:t>
      </w:r>
      <w:r>
        <w:fldChar w:fldCharType="end"/>
      </w:r>
    </w:p>
    <w:p w:rsidR="00F35AE1" w:rsidP="00F35AE1">
      <w:pPr>
        <w:pStyle w:val="Version"/>
        <w:sectPr w:rsidSect="00EA28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2843" w:rsidP="00EA2843">
      <w:pPr>
        <w:pStyle w:val="SuperHeading"/>
      </w:pPr>
      <w:r w:rsidRPr="00EA2843">
        <w:t>MEA225 Inspect fixed wing aircraft automatic flight control systems and components</w:t>
      </w:r>
    </w:p>
    <w:p w:rsidR="00000000" w:rsidRPr="00EA2843" w:rsidP="00EA2843">
      <w:pPr>
        <w:pStyle w:val="Heading1"/>
      </w:pPr>
      <w:bookmarkStart w:id="1" w:name="O_997168"/>
      <w:bookmarkEnd w:id="1"/>
      <w:r w:rsidRPr="00EA2843">
        <w:t>Modification History</w:t>
      </w:r>
    </w:p>
    <w:p w:rsidR="00000000" w:rsidRPr="00EA2843" w:rsidP="00F35AE1">
      <w:pPr>
        <w:pStyle w:val="BodyText"/>
      </w:pPr>
      <w:r w:rsidRPr="00EA2843">
        <w:t>Release 2. Equivalen</w:t>
      </w:r>
      <w:r w:rsidRPr="00EA2843">
        <w:t>t to MEA225 Inspect fixed wing aircraft automatic flight control systems and components with amended prerequisite codes.</w:t>
      </w:r>
    </w:p>
    <w:p w:rsidR="00000000" w:rsidRPr="00EA2843" w:rsidP="00EA2843">
      <w:pPr>
        <w:pStyle w:val="Heading1"/>
      </w:pPr>
      <w:bookmarkStart w:id="2" w:name="O_997167"/>
      <w:bookmarkEnd w:id="2"/>
      <w:r w:rsidRPr="00EA2843">
        <w:t>Application</w:t>
      </w:r>
    </w:p>
    <w:p w:rsidR="00000000" w:rsidRPr="00EA2843" w:rsidP="00F35AE1">
      <w:pPr>
        <w:pStyle w:val="BodyText"/>
      </w:pPr>
      <w:r w:rsidRPr="00EA2843">
        <w:t xml:space="preserve">This unit of competency requires application of hand skills and the use of system/component knowledge and </w:t>
      </w:r>
      <w:r w:rsidRPr="00EA2843">
        <w:t xml:space="preserve">applicable maintenance publications to inspect aircraft automatic flight control systems and components of fixed wing aircraft that have automatic flight control systems during scheduled or unscheduled maintenance. Work may be performed individually or as </w:t>
      </w:r>
      <w:r w:rsidRPr="00EA2843">
        <w:t>part of a team.</w:t>
      </w:r>
    </w:p>
    <w:p w:rsidR="00000000" w:rsidRPr="00EA2843" w:rsidP="00F35AE1">
      <w:pPr>
        <w:pStyle w:val="BodyText"/>
      </w:pPr>
      <w:r w:rsidRPr="00EA2843">
        <w:t>The unit is part of the Avionic Certificate IV (Aircraft Maintenance Stream) training pathways.</w:t>
      </w:r>
    </w:p>
    <w:p w:rsidR="00000000" w:rsidRPr="00EA2843" w:rsidP="00F35AE1">
      <w:pPr>
        <w:pStyle w:val="BodyText"/>
      </w:pPr>
      <w:r w:rsidRPr="00EA2843">
        <w:t>The unit is used in workplaces that operate under the airworthiness regulatory systems of the Australian Defence Force (ADF) and the Civil Avi</w:t>
      </w:r>
      <w:r w:rsidRPr="00EA2843">
        <w:t xml:space="preserve">ation safety Authority (CASA). </w:t>
      </w:r>
    </w:p>
    <w:p w:rsidR="00000000" w:rsidRPr="00EA2843" w:rsidP="00F35AE1">
      <w:pPr>
        <w:pStyle w:val="BodyText"/>
      </w:pPr>
      <w:r w:rsidRPr="00EA2843">
        <w:t>Where a CASA licensing outcome is sought this unit forms part of the CASA requirement for the granting of the chosen maintenance certification licence under Civil Aviation Safety Regulation (CASR) Part 66, in accordance wit</w:t>
      </w:r>
      <w:r w:rsidRPr="00EA2843">
        <w:t>h the licensing provisions in the Companion Volume Implementation Guide.</w:t>
      </w:r>
    </w:p>
    <w:p w:rsidR="00000000" w:rsidRPr="00EA2843" w:rsidP="00EA2843">
      <w:pPr>
        <w:pStyle w:val="Heading1"/>
      </w:pPr>
      <w:bookmarkStart w:id="3" w:name="O_997166"/>
      <w:bookmarkEnd w:id="3"/>
      <w:r w:rsidRPr="00EA2843">
        <w:t>Pre-requisite Unit</w:t>
      </w:r>
    </w:p>
    <w:tbl>
      <w:tblPr>
        <w:tblW w:w="0" w:type="auto"/>
        <w:tblLayout w:type="fixed"/>
        <w:tblCellMar>
          <w:left w:w="62" w:type="dxa"/>
          <w:right w:w="62" w:type="dxa"/>
        </w:tblCellMar>
        <w:tblLook w:val="0000"/>
      </w:tblPr>
      <w:tblGrid>
        <w:gridCol w:w="1671"/>
        <w:gridCol w:w="6248"/>
      </w:tblGrid>
      <w:tr w:rsidTr="00EA284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MEA246</w:t>
            </w:r>
          </w:p>
        </w:tc>
        <w:tc>
          <w:tcPr>
            <w:tcW w:w="6248"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Fabricate and/or repair aircraft electrical hardware or parts</w:t>
            </w:r>
          </w:p>
        </w:tc>
      </w:tr>
      <w:tr w:rsidTr="00EA2843">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MEA293</w:t>
            </w:r>
          </w:p>
        </w:tc>
        <w:tc>
          <w:tcPr>
            <w:tcW w:w="6248" w:type="dxa"/>
            <w:tcBorders>
              <w:top w:val="nil"/>
              <w:left w:val="nil"/>
              <w:bottom w:val="nil"/>
              <w:right w:val="nil"/>
            </w:tcBorders>
            <w:tcMar>
              <w:top w:w="0" w:type="dxa"/>
              <w:left w:w="62" w:type="dxa"/>
              <w:bottom w:w="0" w:type="dxa"/>
              <w:right w:w="62" w:type="dxa"/>
            </w:tcMar>
          </w:tcPr>
          <w:p w:rsidR="00000000" w:rsidRPr="00EA2843" w:rsidP="00EA2843">
            <w:pPr>
              <w:pStyle w:val="BodyText"/>
            </w:pPr>
            <w:r w:rsidRPr="00EA2843">
              <w:t>Remove and install aircraft electronic system components</w:t>
            </w:r>
          </w:p>
        </w:tc>
      </w:tr>
    </w:tbl>
    <w:p w:rsidR="00000000" w:rsidRPr="00EA2843" w:rsidP="00EA2843">
      <w:pPr>
        <w:pStyle w:val="BodyText"/>
      </w:pPr>
    </w:p>
    <w:p w:rsidR="00000000" w:rsidRPr="00EA2843" w:rsidP="00EA2843">
      <w:pPr>
        <w:pStyle w:val="AllowPageBreak"/>
      </w:pPr>
    </w:p>
    <w:p w:rsidR="00000000" w:rsidRPr="00EA2843" w:rsidP="00EA2843">
      <w:pPr>
        <w:pStyle w:val="Heading1"/>
      </w:pPr>
      <w:bookmarkStart w:id="4" w:name="O_997165"/>
      <w:bookmarkEnd w:id="4"/>
      <w:r w:rsidRPr="00EA2843">
        <w:t>Competency Field</w:t>
      </w:r>
    </w:p>
    <w:p w:rsidR="00000000" w:rsidRPr="00EA2843" w:rsidP="00F35AE1">
      <w:pPr>
        <w:pStyle w:val="BodyText"/>
      </w:pPr>
      <w:r w:rsidRPr="00EA2843">
        <w:t>Aviation maintenance</w:t>
      </w:r>
    </w:p>
    <w:p w:rsidR="00000000" w:rsidRPr="00EA2843" w:rsidP="00EA2843">
      <w:pPr>
        <w:pStyle w:val="Heading1"/>
      </w:pPr>
      <w:bookmarkStart w:id="5" w:name="O_997164"/>
      <w:bookmarkEnd w:id="5"/>
      <w:r w:rsidRPr="00EA2843">
        <w:t>Unit Sector</w:t>
      </w:r>
    </w:p>
    <w:p w:rsidR="00000000" w:rsidRPr="00EA2843" w:rsidP="00EA2843">
      <w:pPr>
        <w:pStyle w:val="Heading1"/>
      </w:pPr>
      <w:bookmarkStart w:id="6" w:name="O_997163"/>
      <w:bookmarkEnd w:id="6"/>
      <w:r w:rsidRPr="00EA2843">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A2843">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Performance criteria describe the performance needed to demonstrate achievement of the e</w:t>
            </w:r>
            <w:r w:rsidRPr="00EA2843">
              <w:t xml:space="preserve">lement. </w:t>
            </w:r>
          </w:p>
        </w:tc>
      </w:tr>
      <w:tr w:rsidTr="00EA284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1.</w:t>
            </w:r>
          </w:p>
        </w:tc>
        <w:tc>
          <w:tcPr>
            <w:tcW w:w="2295"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Inspect automatic flight control systems and components</w:t>
            </w:r>
          </w:p>
        </w:tc>
        <w:tc>
          <w:tcPr>
            <w:tcW w:w="717"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1.1</w:t>
            </w:r>
          </w:p>
        </w:tc>
        <w:tc>
          <w:tcPr>
            <w:tcW w:w="5594"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Isolation tags are checked and aircraft configured for safe system inspection and operation in accordance with the applicable maintenance manual</w:t>
            </w:r>
          </w:p>
        </w:tc>
      </w:tr>
      <w:tr w:rsidTr="00EA284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1.2</w:t>
            </w:r>
          </w:p>
        </w:tc>
        <w:tc>
          <w:tcPr>
            <w:tcW w:w="5594"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Automatic flight control system components are visually or physically checked for external signs of defects in accordance with applicable maintenance manual while observing all relevant work health and safety (WHS) requirements</w:t>
            </w:r>
          </w:p>
        </w:tc>
      </w:tr>
      <w:tr w:rsidTr="00EA2843">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1.3</w:t>
            </w:r>
          </w:p>
        </w:tc>
        <w:tc>
          <w:tcPr>
            <w:tcW w:w="5594" w:type="dxa"/>
            <w:tcBorders>
              <w:top w:val="nil"/>
              <w:left w:val="nil"/>
              <w:bottom w:val="nil"/>
              <w:right w:val="nil"/>
            </w:tcBorders>
            <w:tcMar>
              <w:top w:w="0" w:type="dxa"/>
              <w:left w:w="62" w:type="dxa"/>
              <w:bottom w:w="0" w:type="dxa"/>
              <w:right w:w="62" w:type="dxa"/>
            </w:tcMar>
          </w:tcPr>
          <w:p w:rsidR="00000000" w:rsidRPr="00EA2843" w:rsidP="00EA2843">
            <w:pPr>
              <w:pStyle w:val="BodyText"/>
            </w:pPr>
            <w:r w:rsidRPr="00EA2843">
              <w:t>Defects are correctly</w:t>
            </w:r>
            <w:r w:rsidRPr="00EA2843">
              <w:t xml:space="preserve"> identified and recorded in accordance with standard enterprise procedures</w:t>
            </w:r>
          </w:p>
        </w:tc>
      </w:tr>
    </w:tbl>
    <w:p w:rsidR="00000000" w:rsidRPr="00EA2843" w:rsidP="00EA2843">
      <w:pPr>
        <w:pStyle w:val="BodyText"/>
      </w:pPr>
    </w:p>
    <w:p w:rsidR="00000000" w:rsidRPr="00EA2843" w:rsidP="00EA2843">
      <w:pPr>
        <w:pStyle w:val="AllowPageBreak"/>
      </w:pPr>
    </w:p>
    <w:p w:rsidR="00000000" w:rsidRPr="00EA2843" w:rsidP="00EA2843">
      <w:pPr>
        <w:pStyle w:val="Heading1"/>
      </w:pPr>
      <w:bookmarkStart w:id="7" w:name="O_997162"/>
      <w:bookmarkEnd w:id="7"/>
      <w:r w:rsidRPr="00EA2843">
        <w:t>Foundation Skills</w:t>
      </w:r>
    </w:p>
    <w:p w:rsidR="00000000" w:rsidRPr="00EA2843" w:rsidP="00F35AE1">
      <w:pPr>
        <w:pStyle w:val="BodyText"/>
      </w:pPr>
      <w:r w:rsidRPr="00EA2843">
        <w:t>Foundation skills essential to performance are explicit in the performance criteria of this unit of competency.</w:t>
      </w:r>
    </w:p>
    <w:p w:rsidR="00000000" w:rsidRPr="00EA2843" w:rsidP="00EA2843">
      <w:pPr>
        <w:pStyle w:val="Heading1"/>
      </w:pPr>
      <w:bookmarkStart w:id="8" w:name="O_997161"/>
      <w:bookmarkEnd w:id="8"/>
      <w:r w:rsidRPr="00EA2843">
        <w:t>Range of Condit</w:t>
      </w:r>
      <w:r w:rsidRPr="00EA2843">
        <w:t>ions</w:t>
      </w:r>
    </w:p>
    <w:tbl>
      <w:tblPr>
        <w:tblW w:w="0" w:type="auto"/>
        <w:tblLayout w:type="fixed"/>
        <w:tblCellMar>
          <w:left w:w="62" w:type="dxa"/>
          <w:right w:w="62" w:type="dxa"/>
        </w:tblCellMar>
        <w:tblLook w:val="0000"/>
      </w:tblPr>
      <w:tblGrid>
        <w:gridCol w:w="3150"/>
        <w:gridCol w:w="5922"/>
      </w:tblGrid>
      <w:tr w:rsidTr="00EA28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t>This field allows for different work environments and conditions that may affect performance. Essential operating conditions that may be present (depending on the work situation, needs of the candidate, accessibility of the item, and local industry an</w:t>
            </w:r>
            <w:r w:rsidRPr="00EA2843">
              <w:t>d regional contexts) are included.</w:t>
            </w:r>
          </w:p>
        </w:tc>
      </w:tr>
      <w:tr w:rsidTr="00EA284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rPr>
                <w:rStyle w:val="SpecialBold"/>
              </w:rPr>
              <w:t>Automatic flight control systems and components include:</w:t>
            </w:r>
          </w:p>
        </w:tc>
        <w:tc>
          <w:tcPr>
            <w:tcW w:w="5922" w:type="dxa"/>
            <w:tcBorders>
              <w:top w:val="nil"/>
              <w:left w:val="nil"/>
              <w:bottom w:val="nil"/>
              <w:right w:val="nil"/>
            </w:tcBorders>
            <w:tcMar>
              <w:top w:w="0" w:type="dxa"/>
              <w:left w:w="62" w:type="dxa"/>
              <w:bottom w:w="0" w:type="dxa"/>
              <w:right w:w="62" w:type="dxa"/>
            </w:tcMar>
          </w:tcPr>
          <w:p w:rsidR="00000000" w:rsidRPr="00EA2843" w:rsidP="00EA2843">
            <w:pPr>
              <w:pStyle w:val="ListBullet"/>
            </w:pPr>
            <w:r w:rsidRPr="00EA2843">
              <w:t>Automatic pilots and associated integrated systems and components, including:</w:t>
            </w:r>
          </w:p>
          <w:p w:rsidR="00000000" w:rsidRPr="00EA2843" w:rsidP="00EA2843">
            <w:pPr>
              <w:pStyle w:val="ListBullet2"/>
            </w:pPr>
            <w:r w:rsidRPr="00EA2843">
              <w:t>automatic pilot</w:t>
            </w:r>
          </w:p>
          <w:p w:rsidR="00000000" w:rsidRPr="00EA2843" w:rsidP="00EA2843">
            <w:pPr>
              <w:pStyle w:val="ListBullet2"/>
            </w:pPr>
            <w:r w:rsidRPr="00EA2843">
              <w:t>flight director</w:t>
            </w:r>
          </w:p>
          <w:p w:rsidR="00000000" w:rsidRPr="00EA2843" w:rsidP="00EA2843">
            <w:pPr>
              <w:pStyle w:val="ListBullet2"/>
            </w:pPr>
            <w:r w:rsidRPr="00EA2843">
              <w:t>automatic trim</w:t>
            </w:r>
          </w:p>
          <w:p w:rsidR="00000000" w:rsidRPr="00EA2843" w:rsidP="00EA2843">
            <w:pPr>
              <w:pStyle w:val="ListBullet2"/>
            </w:pPr>
            <w:r w:rsidRPr="00EA2843">
              <w:t>yaw damper</w:t>
            </w:r>
          </w:p>
          <w:p w:rsidR="00000000" w:rsidP="00EA2843">
            <w:pPr>
              <w:pStyle w:val="ListBullet2"/>
              <w:rPr>
                <w:lang w:val="en-NZ"/>
              </w:rPr>
            </w:pPr>
            <w:r w:rsidRPr="00EA2843">
              <w:t>automatic throttle and automatic landing (where applicable to the enterprise)</w:t>
            </w:r>
          </w:p>
        </w:tc>
      </w:tr>
      <w:tr w:rsidTr="00EA284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A2843">
            <w:pPr>
              <w:pStyle w:val="BodyText"/>
              <w:rPr>
                <w:lang w:val="en-NZ"/>
              </w:rPr>
            </w:pPr>
            <w:r w:rsidRPr="00EA2843">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EA2843" w:rsidP="00EA2843">
            <w:pPr>
              <w:pStyle w:val="ListBullet"/>
            </w:pPr>
            <w:r w:rsidRPr="00EA2843">
              <w:t>Industry standard procedures specified by manufacturers, regulatory authorities or the enterprise</w:t>
            </w:r>
          </w:p>
        </w:tc>
      </w:tr>
    </w:tbl>
    <w:p w:rsidR="00000000" w:rsidRPr="00EA2843" w:rsidP="00EA2843">
      <w:pPr>
        <w:pStyle w:val="BodyText"/>
      </w:pPr>
    </w:p>
    <w:p w:rsidR="00000000" w:rsidRPr="00EA2843" w:rsidP="00EA2843">
      <w:pPr>
        <w:pStyle w:val="AllowPageBreak"/>
      </w:pPr>
    </w:p>
    <w:p w:rsidR="00000000" w:rsidRPr="00EA2843" w:rsidP="00EA2843">
      <w:pPr>
        <w:pStyle w:val="Heading1"/>
      </w:pPr>
      <w:bookmarkStart w:id="9" w:name="O_997160"/>
      <w:bookmarkEnd w:id="9"/>
      <w:r w:rsidRPr="00EA2843">
        <w:t>Unit Mapping Information</w:t>
      </w:r>
    </w:p>
    <w:p w:rsidR="00F35AE1" w:rsidP="00F35AE1">
      <w:pPr>
        <w:pStyle w:val="BodyText"/>
      </w:pPr>
      <w:r w:rsidRPr="00EA2843">
        <w:t>Release 2. Equivalent to MEA225 Inspect fixed wing aircraft automatic flight control systems and components</w:t>
      </w:r>
    </w:p>
    <w:p w:rsidR="00000000" w:rsidRPr="00EA2843" w:rsidP="00EA2843">
      <w:pPr>
        <w:pStyle w:val="Heading1"/>
      </w:pPr>
      <w:bookmarkStart w:id="10" w:name="O_997169"/>
      <w:bookmarkEnd w:id="10"/>
      <w:r w:rsidRPr="00EA2843">
        <w:t>Links</w:t>
      </w:r>
    </w:p>
    <w:p w:rsidR="00000000" w:rsidRPr="00EA2843" w:rsidP="00F35AE1">
      <w:pPr>
        <w:pStyle w:val="BodyText"/>
      </w:pPr>
      <w:r w:rsidRPr="00EA28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F470D">
        <w:rPr>
          <w:rStyle w:val="Hyperlink"/>
        </w:rPr>
        <w:t>https://vetnet.gov.au/Pages/TrainingDocs.aspx?q=ce216c9c-04d5-4b3b-9bcf-4e81d0950371</w:t>
      </w:r>
      <w:r>
        <w:fldChar w:fldCharType="end"/>
      </w:r>
    </w:p>
    <w:p w:rsidR="00000000" w:rsidRPr="00EA2843" w:rsidP="00EA2843"/>
    <w:sectPr w:rsidSect="00EA28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43" w:rsidRPr="00F35AE1" w:rsidP="00F35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E1" w:rsidP="00EA2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AE1" w:rsidP="00EA28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5AE1" w:rsidP="00EA2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843" w:rsidRPr="00F35AE1" w:rsidP="00F35A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AE1" w:rsidRPr="002D2AF8" w:rsidP="00EA2843">
    <w:pPr>
      <w:pStyle w:val="Header"/>
      <w:framePr w:wrap="around"/>
    </w:pPr>
    <w:r>
      <w:fldChar w:fldCharType="begin"/>
    </w:r>
    <w:r>
      <w:instrText xml:space="preserve"> TITLE   \* MERGEFORMAT </w:instrText>
    </w:r>
    <w:r>
      <w:fldChar w:fldCharType="separate"/>
    </w:r>
    <w:r>
      <w:t>MEA225 Inspect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35AE1" w:rsidP="00EA2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08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E8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368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843"/>
    <w:pPr>
      <w:spacing w:before="360" w:after="60"/>
      <w:outlineLvl w:val="0"/>
    </w:pPr>
    <w:rPr>
      <w:sz w:val="32"/>
    </w:rPr>
  </w:style>
  <w:style w:type="paragraph" w:styleId="Heading2">
    <w:name w:val="heading 2"/>
    <w:basedOn w:val="HeadingBase"/>
    <w:next w:val="BodyText"/>
    <w:link w:val="Heading2Char"/>
    <w:qFormat/>
    <w:rsid w:val="00EA2843"/>
    <w:pPr>
      <w:keepLines/>
      <w:spacing w:before="240" w:after="120"/>
      <w:outlineLvl w:val="1"/>
    </w:pPr>
    <w:rPr>
      <w:sz w:val="28"/>
      <w:szCs w:val="40"/>
    </w:rPr>
  </w:style>
  <w:style w:type="paragraph" w:styleId="Heading3">
    <w:name w:val="heading 3"/>
    <w:basedOn w:val="HeadingBase"/>
    <w:next w:val="BodyText"/>
    <w:link w:val="Heading3Char"/>
    <w:qFormat/>
    <w:rsid w:val="00EA2843"/>
    <w:pPr>
      <w:spacing w:before="180" w:after="120"/>
      <w:outlineLvl w:val="2"/>
    </w:pPr>
    <w:rPr>
      <w:spacing w:val="-10"/>
      <w:kern w:val="32"/>
    </w:rPr>
  </w:style>
  <w:style w:type="paragraph" w:styleId="Heading4">
    <w:name w:val="heading 4"/>
    <w:basedOn w:val="HeadingBase"/>
    <w:next w:val="BodyText"/>
    <w:link w:val="Heading4Char"/>
    <w:qFormat/>
    <w:rsid w:val="00EA2843"/>
    <w:pPr>
      <w:spacing w:before="160" w:after="120"/>
      <w:outlineLvl w:val="3"/>
    </w:pPr>
    <w:rPr>
      <w:sz w:val="22"/>
    </w:rPr>
  </w:style>
  <w:style w:type="paragraph" w:styleId="Heading5">
    <w:name w:val="heading 5"/>
    <w:basedOn w:val="HeadingBase"/>
    <w:next w:val="Normal"/>
    <w:link w:val="Heading5Char"/>
    <w:qFormat/>
    <w:rsid w:val="00EA2843"/>
    <w:pPr>
      <w:spacing w:before="80"/>
      <w:outlineLvl w:val="4"/>
    </w:pPr>
    <w:rPr>
      <w:color w:val="918585"/>
      <w:sz w:val="20"/>
    </w:rPr>
  </w:style>
  <w:style w:type="paragraph" w:styleId="Heading6">
    <w:name w:val="heading 6"/>
    <w:basedOn w:val="HeadingBase"/>
    <w:next w:val="Normal"/>
    <w:link w:val="Heading6Char"/>
    <w:qFormat/>
    <w:rsid w:val="00EA2843"/>
    <w:pPr>
      <w:spacing w:before="60"/>
      <w:outlineLvl w:val="5"/>
    </w:pPr>
    <w:rPr>
      <w:color w:val="918585"/>
      <w:sz w:val="20"/>
    </w:rPr>
  </w:style>
  <w:style w:type="paragraph" w:styleId="Heading7">
    <w:name w:val="heading 7"/>
    <w:basedOn w:val="Normal"/>
    <w:next w:val="Normal"/>
    <w:link w:val="Heading7Char"/>
    <w:qFormat/>
    <w:rsid w:val="00EA2843"/>
    <w:pPr>
      <w:ind w:left="720"/>
      <w:outlineLvl w:val="6"/>
    </w:pPr>
    <w:rPr>
      <w:i/>
    </w:rPr>
  </w:style>
  <w:style w:type="paragraph" w:styleId="Heading8">
    <w:name w:val="heading 8"/>
    <w:basedOn w:val="Normal"/>
    <w:next w:val="Normal"/>
    <w:link w:val="Heading8Char"/>
    <w:qFormat/>
    <w:rsid w:val="00EA2843"/>
    <w:pPr>
      <w:ind w:left="720"/>
      <w:outlineLvl w:val="7"/>
    </w:pPr>
    <w:rPr>
      <w:i/>
    </w:rPr>
  </w:style>
  <w:style w:type="paragraph" w:styleId="Heading9">
    <w:name w:val="heading 9"/>
    <w:basedOn w:val="Normal"/>
    <w:next w:val="Normal"/>
    <w:link w:val="Heading9Char"/>
    <w:qFormat/>
    <w:rsid w:val="00EA2843"/>
    <w:pPr>
      <w:ind w:left="720"/>
      <w:outlineLvl w:val="8"/>
    </w:pPr>
    <w:rPr>
      <w:i/>
    </w:rPr>
  </w:style>
  <w:style w:type="character" w:default="1" w:styleId="DefaultParagraphFont">
    <w:name w:val="Default Paragraph Font"/>
    <w:uiPriority w:val="1"/>
    <w:unhideWhenUsed/>
    <w:rsid w:val="00EA2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843"/>
  </w:style>
  <w:style w:type="character" w:customStyle="1" w:styleId="Heading1Char">
    <w:name w:val="Heading 1 Char"/>
    <w:basedOn w:val="DefaultParagraphFont"/>
    <w:link w:val="Heading1"/>
    <w:rsid w:val="00EA2843"/>
    <w:rPr>
      <w:rFonts w:ascii="Times New Roman" w:eastAsia="Times New Roman" w:hAnsi="Times New Roman" w:cs="Times New Roman"/>
      <w:b/>
      <w:sz w:val="32"/>
      <w:szCs w:val="20"/>
      <w:lang w:eastAsia="en-US"/>
    </w:rPr>
  </w:style>
  <w:style w:type="paragraph" w:styleId="BodyText">
    <w:name w:val="Body Text"/>
    <w:basedOn w:val="Normal"/>
    <w:link w:val="BodyTextChar"/>
    <w:rsid w:val="00EA2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843"/>
    <w:rPr>
      <w:rFonts w:ascii="Times New Roman" w:eastAsia="Times New Roman" w:hAnsi="Times New Roman" w:cs="Times New Roman"/>
      <w:sz w:val="24"/>
      <w:lang w:eastAsia="en-US"/>
    </w:rPr>
  </w:style>
  <w:style w:type="paragraph" w:styleId="ListBullet">
    <w:name w:val="List Bullet"/>
    <w:basedOn w:val="List"/>
    <w:rsid w:val="00EA2843"/>
    <w:pPr>
      <w:numPr>
        <w:numId w:val="12"/>
      </w:numPr>
      <w:tabs>
        <w:tab w:val="clear" w:pos="340"/>
      </w:tabs>
      <w:spacing w:before="40" w:after="40"/>
    </w:pPr>
  </w:style>
  <w:style w:type="character" w:customStyle="1" w:styleId="SpecialBold">
    <w:name w:val="Special Bold"/>
    <w:basedOn w:val="DefaultParagraphFont"/>
    <w:rsid w:val="00EA2843"/>
    <w:rPr>
      <w:b/>
      <w:spacing w:val="0"/>
    </w:rPr>
  </w:style>
  <w:style w:type="paragraph" w:styleId="ListBullet2">
    <w:name w:val="List Bullet 2"/>
    <w:basedOn w:val="List2"/>
    <w:rsid w:val="00EA2843"/>
    <w:pPr>
      <w:numPr>
        <w:numId w:val="13"/>
      </w:numPr>
      <w:tabs>
        <w:tab w:val="clear" w:pos="680"/>
      </w:tabs>
    </w:pPr>
  </w:style>
  <w:style w:type="paragraph" w:customStyle="1" w:styleId="SuperHeading">
    <w:name w:val="SuperHeading"/>
    <w:basedOn w:val="Normal"/>
    <w:rsid w:val="00EA2843"/>
    <w:pPr>
      <w:spacing w:before="240" w:after="120"/>
      <w:outlineLvl w:val="0"/>
    </w:pPr>
    <w:rPr>
      <w:rFonts w:ascii="Times New Roman" w:hAnsi="Times New Roman"/>
      <w:b/>
      <w:sz w:val="32"/>
    </w:rPr>
  </w:style>
  <w:style w:type="paragraph" w:customStyle="1" w:styleId="AllowPageBreak">
    <w:name w:val="AllowPageBreak"/>
    <w:rsid w:val="00EA28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2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843"/>
    <w:rPr>
      <w:rFonts w:ascii="Courier New" w:eastAsia="Times New Roman" w:hAnsi="Courier New" w:cs="Times New Roman"/>
      <w:i/>
      <w:szCs w:val="20"/>
      <w:lang w:eastAsia="en-US"/>
    </w:rPr>
  </w:style>
  <w:style w:type="paragraph" w:customStyle="1" w:styleId="HeadingBase">
    <w:name w:val="Heading Base"/>
    <w:rsid w:val="00EA2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843"/>
    <w:pPr>
      <w:tabs>
        <w:tab w:val="right" w:leader="dot" w:pos="9072"/>
      </w:tabs>
      <w:ind w:left="567"/>
    </w:pPr>
    <w:rPr>
      <w:szCs w:val="22"/>
    </w:rPr>
  </w:style>
  <w:style w:type="paragraph" w:customStyle="1" w:styleId="TOCBase">
    <w:name w:val="TOC Base"/>
    <w:rsid w:val="00EA2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843"/>
    <w:pPr>
      <w:tabs>
        <w:tab w:val="right" w:leader="dot" w:pos="9072"/>
      </w:tabs>
      <w:spacing w:before="40" w:after="40"/>
      <w:ind w:left="284"/>
    </w:pPr>
    <w:rPr>
      <w:rFonts w:ascii="Times New Roman" w:hAnsi="Times New Roman"/>
    </w:rPr>
  </w:style>
  <w:style w:type="paragraph" w:styleId="TOC1">
    <w:name w:val="toc 1"/>
    <w:basedOn w:val="TOCBase"/>
    <w:next w:val="Normal"/>
    <w:rsid w:val="00EA2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843"/>
    <w:rPr>
      <w:rFonts w:ascii="Times New Roman" w:eastAsia="Times New Roman" w:hAnsi="Times New Roman" w:cs="Times New Roman"/>
      <w:sz w:val="16"/>
      <w:lang w:eastAsia="en-US"/>
    </w:rPr>
  </w:style>
  <w:style w:type="paragraph" w:styleId="Title">
    <w:name w:val="Title"/>
    <w:basedOn w:val="HeadingBase"/>
    <w:link w:val="TitleChar"/>
    <w:qFormat/>
    <w:rsid w:val="00EA2843"/>
    <w:pPr>
      <w:spacing w:before="5040"/>
      <w:jc w:val="center"/>
    </w:pPr>
    <w:rPr>
      <w:sz w:val="48"/>
      <w:szCs w:val="72"/>
      <w:lang w:val="en-US"/>
    </w:rPr>
  </w:style>
  <w:style w:type="character" w:customStyle="1" w:styleId="TitleChar">
    <w:name w:val="Title Char"/>
    <w:basedOn w:val="DefaultParagraphFont"/>
    <w:link w:val="Title"/>
    <w:rsid w:val="00EA2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843"/>
    <w:pPr>
      <w:tabs>
        <w:tab w:val="left" w:pos="3600"/>
        <w:tab w:val="left" w:pos="3958"/>
      </w:tabs>
    </w:pPr>
  </w:style>
  <w:style w:type="paragraph" w:styleId="List">
    <w:name w:val="List"/>
    <w:basedOn w:val="BodyText"/>
    <w:next w:val="BodyText"/>
    <w:rsid w:val="00EA2843"/>
    <w:pPr>
      <w:tabs>
        <w:tab w:val="left" w:pos="340"/>
      </w:tabs>
      <w:spacing w:before="60" w:after="60"/>
      <w:ind w:left="340" w:hanging="340"/>
    </w:pPr>
  </w:style>
  <w:style w:type="paragraph" w:customStyle="1" w:styleId="Note">
    <w:name w:val="Note"/>
    <w:basedOn w:val="BodyText"/>
    <w:rsid w:val="00EA2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843"/>
    <w:pPr>
      <w:framePr w:wrap="auto" w:hAnchor="text" w:y="6049"/>
    </w:pPr>
    <w:rPr>
      <w:color w:val="000000"/>
      <w:sz w:val="40"/>
    </w:rPr>
  </w:style>
  <w:style w:type="paragraph" w:customStyle="1" w:styleId="TOCTitle">
    <w:name w:val="TOCTitle"/>
    <w:basedOn w:val="Heading1"/>
    <w:rsid w:val="00EA2843"/>
    <w:pPr>
      <w:spacing w:after="240"/>
      <w:jc w:val="center"/>
      <w:outlineLvl w:val="9"/>
    </w:pPr>
    <w:rPr>
      <w:caps/>
    </w:rPr>
  </w:style>
  <w:style w:type="paragraph" w:customStyle="1" w:styleId="Version">
    <w:name w:val="Version"/>
    <w:rsid w:val="00EA2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843"/>
    <w:pPr>
      <w:keepNext w:val="0"/>
      <w:tabs>
        <w:tab w:val="right" w:pos="4176"/>
      </w:tabs>
      <w:ind w:left="198" w:hanging="198"/>
    </w:pPr>
    <w:rPr>
      <w:rFonts w:ascii="Garamond" w:hAnsi="Garamond"/>
    </w:rPr>
  </w:style>
  <w:style w:type="paragraph" w:styleId="IndexHeading">
    <w:name w:val="index heading"/>
    <w:basedOn w:val="Normal"/>
    <w:next w:val="Index1"/>
    <w:semiHidden/>
    <w:rsid w:val="00EA2843"/>
    <w:pPr>
      <w:spacing w:before="120" w:after="120"/>
    </w:pPr>
    <w:rPr>
      <w:rFonts w:ascii="Arial" w:hAnsi="Arial"/>
      <w:b/>
      <w:color w:val="918585"/>
      <w:sz w:val="24"/>
    </w:rPr>
  </w:style>
  <w:style w:type="paragraph" w:styleId="Header">
    <w:name w:val="header"/>
    <w:basedOn w:val="Normal"/>
    <w:link w:val="HeaderChar"/>
    <w:rsid w:val="00EA2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843"/>
    <w:rPr>
      <w:rFonts w:ascii="Times New Roman" w:eastAsia="Times New Roman" w:hAnsi="Times New Roman" w:cs="Times New Roman"/>
      <w:sz w:val="16"/>
      <w:szCs w:val="20"/>
      <w:lang w:val="en-GB" w:eastAsia="en-US"/>
    </w:rPr>
  </w:style>
  <w:style w:type="paragraph" w:customStyle="1" w:styleId="Chapter">
    <w:name w:val="Chapter"/>
    <w:basedOn w:val="Normal"/>
    <w:rsid w:val="00EA2843"/>
    <w:pPr>
      <w:spacing w:before="240"/>
    </w:pPr>
    <w:rPr>
      <w:rFonts w:ascii="Times New Roman" w:hAnsi="Times New Roman"/>
      <w:smallCaps/>
      <w:spacing w:val="80"/>
      <w:sz w:val="28"/>
    </w:rPr>
  </w:style>
  <w:style w:type="paragraph" w:customStyle="1" w:styleId="InChapter">
    <w:name w:val="InChapter"/>
    <w:basedOn w:val="Heading3"/>
    <w:rsid w:val="00EA2843"/>
    <w:pPr>
      <w:spacing w:after="240"/>
      <w:outlineLvl w:val="9"/>
    </w:pPr>
    <w:rPr>
      <w:noProof/>
    </w:rPr>
  </w:style>
  <w:style w:type="paragraph" w:styleId="Index2">
    <w:name w:val="index 2"/>
    <w:basedOn w:val="Normal"/>
    <w:next w:val="Normal"/>
    <w:semiHidden/>
    <w:rsid w:val="00EA2843"/>
    <w:pPr>
      <w:tabs>
        <w:tab w:val="right" w:pos="4176"/>
      </w:tabs>
      <w:ind w:left="568" w:hanging="284"/>
    </w:pPr>
    <w:rPr>
      <w:rFonts w:ascii="Garamond" w:hAnsi="Garamond"/>
    </w:rPr>
  </w:style>
  <w:style w:type="paragraph" w:customStyle="1" w:styleId="Byline">
    <w:name w:val="Byline"/>
    <w:rsid w:val="00EA2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843"/>
    <w:pPr>
      <w:tabs>
        <w:tab w:val="clear" w:pos="3600"/>
        <w:tab w:val="clear" w:pos="3958"/>
      </w:tabs>
      <w:jc w:val="right"/>
    </w:pPr>
  </w:style>
  <w:style w:type="character" w:styleId="Emphasis">
    <w:name w:val="Emphasis"/>
    <w:basedOn w:val="DefaultParagraphFont"/>
    <w:qFormat/>
    <w:rsid w:val="00EA2843"/>
    <w:rPr>
      <w:i/>
    </w:rPr>
  </w:style>
  <w:style w:type="paragraph" w:styleId="Caption">
    <w:name w:val="caption"/>
    <w:basedOn w:val="BodyText"/>
    <w:next w:val="Normal"/>
    <w:qFormat/>
    <w:rsid w:val="00EA2843"/>
    <w:pPr>
      <w:framePr w:w="2268" w:hSpace="181" w:vSpace="181" w:wrap="around" w:vAnchor="text" w:hAnchor="page" w:x="1135" w:y="285" w:anchorLock="1"/>
    </w:pPr>
    <w:rPr>
      <w:i/>
    </w:rPr>
  </w:style>
  <w:style w:type="paragraph" w:customStyle="1" w:styleId="MiniTOCTitle">
    <w:name w:val="MiniTOCTitle"/>
    <w:basedOn w:val="Heading4"/>
    <w:rsid w:val="00EA2843"/>
    <w:pPr>
      <w:spacing w:before="240"/>
      <w:outlineLvl w:val="9"/>
    </w:pPr>
    <w:rPr>
      <w:noProof/>
      <w:sz w:val="24"/>
    </w:rPr>
  </w:style>
  <w:style w:type="paragraph" w:customStyle="1" w:styleId="MiniTOCItem">
    <w:name w:val="MiniTOCItem"/>
    <w:basedOn w:val="ListBullet"/>
    <w:rsid w:val="00EA2843"/>
    <w:pPr>
      <w:numPr>
        <w:numId w:val="0"/>
      </w:numPr>
      <w:tabs>
        <w:tab w:val="right" w:leader="dot" w:pos="6521"/>
      </w:tabs>
      <w:spacing w:before="0" w:after="0"/>
    </w:pPr>
  </w:style>
  <w:style w:type="paragraph" w:customStyle="1" w:styleId="TOFTitle">
    <w:name w:val="TOFTitle"/>
    <w:basedOn w:val="TOCTitle"/>
    <w:rsid w:val="00EA2843"/>
  </w:style>
  <w:style w:type="paragraph" w:styleId="TableofFigures">
    <w:name w:val="table of figures"/>
    <w:basedOn w:val="Normal"/>
    <w:next w:val="Normal"/>
    <w:semiHidden/>
    <w:rsid w:val="00EA2843"/>
    <w:pPr>
      <w:tabs>
        <w:tab w:val="right" w:leader="dot" w:pos="9072"/>
      </w:tabs>
      <w:ind w:left="970" w:hanging="403"/>
    </w:pPr>
    <w:rPr>
      <w:rFonts w:ascii="Times New Roman" w:hAnsi="Times New Roman"/>
      <w:b/>
    </w:rPr>
  </w:style>
  <w:style w:type="paragraph" w:styleId="ListNumber">
    <w:name w:val="List Number"/>
    <w:basedOn w:val="List"/>
    <w:rsid w:val="00EA2843"/>
    <w:pPr>
      <w:numPr>
        <w:numId w:val="15"/>
      </w:numPr>
      <w:tabs>
        <w:tab w:val="clear" w:pos="340"/>
      </w:tabs>
    </w:pPr>
  </w:style>
  <w:style w:type="character" w:customStyle="1" w:styleId="WingdingSymbols">
    <w:name w:val="Wingding Symbols"/>
    <w:rsid w:val="00EA2843"/>
    <w:rPr>
      <w:rFonts w:ascii="Wingdings" w:hAnsi="Wingdings"/>
    </w:rPr>
  </w:style>
  <w:style w:type="paragraph" w:customStyle="1" w:styleId="TableHeading">
    <w:name w:val="Table Heading"/>
    <w:basedOn w:val="HeadingBase"/>
    <w:rsid w:val="00EA2843"/>
    <w:pPr>
      <w:keepLines/>
      <w:pBdr>
        <w:bottom w:val="single" w:sz="6" w:space="1" w:color="918585"/>
      </w:pBdr>
      <w:spacing w:before="240"/>
    </w:pPr>
  </w:style>
  <w:style w:type="character" w:customStyle="1" w:styleId="HotSpot">
    <w:name w:val="HotSpot"/>
    <w:rsid w:val="00EA2843"/>
    <w:rPr>
      <w:color w:val="0033CC"/>
      <w:u w:val="none"/>
    </w:rPr>
  </w:style>
  <w:style w:type="paragraph" w:customStyle="1" w:styleId="BodyTextRight">
    <w:name w:val="Body Text Right"/>
    <w:basedOn w:val="BodyText"/>
    <w:rsid w:val="00EA2843"/>
    <w:pPr>
      <w:spacing w:before="0" w:after="0"/>
      <w:jc w:val="right"/>
    </w:pPr>
  </w:style>
  <w:style w:type="paragraph" w:styleId="Index3">
    <w:name w:val="index 3"/>
    <w:basedOn w:val="ListNumber2"/>
    <w:next w:val="Normal"/>
    <w:semiHidden/>
    <w:rsid w:val="00EA2843"/>
    <w:pPr>
      <w:numPr>
        <w:numId w:val="0"/>
      </w:numPr>
      <w:tabs>
        <w:tab w:val="right" w:leader="dot" w:pos="4176"/>
      </w:tabs>
    </w:pPr>
  </w:style>
  <w:style w:type="paragraph" w:styleId="ListNumber2">
    <w:name w:val="List Number 2"/>
    <w:basedOn w:val="List2"/>
    <w:rsid w:val="00EA2843"/>
    <w:pPr>
      <w:numPr>
        <w:numId w:val="10"/>
      </w:numPr>
      <w:tabs>
        <w:tab w:val="clear" w:pos="1060"/>
      </w:tabs>
    </w:pPr>
  </w:style>
  <w:style w:type="paragraph" w:customStyle="1" w:styleId="MarginNote">
    <w:name w:val="Margin Note"/>
    <w:basedOn w:val="BodyText"/>
    <w:rsid w:val="00EA2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843"/>
    <w:rPr>
      <w:sz w:val="32"/>
    </w:rPr>
  </w:style>
  <w:style w:type="paragraph" w:customStyle="1" w:styleId="HeadingProcedure">
    <w:name w:val="Heading Procedure"/>
    <w:basedOn w:val="HeadingBase"/>
    <w:next w:val="Normal"/>
    <w:rsid w:val="00EA2843"/>
    <w:pPr>
      <w:tabs>
        <w:tab w:val="left" w:pos="0"/>
      </w:tabs>
      <w:spacing w:before="120" w:after="60"/>
    </w:pPr>
    <w:rPr>
      <w:i/>
      <w:color w:val="918585"/>
      <w:sz w:val="22"/>
    </w:rPr>
  </w:style>
  <w:style w:type="paragraph" w:customStyle="1" w:styleId="TableBodyText">
    <w:name w:val="Table Body Text"/>
    <w:basedOn w:val="BodyText"/>
    <w:rsid w:val="00EA2843"/>
    <w:pPr>
      <w:spacing w:before="60" w:after="60"/>
    </w:pPr>
  </w:style>
  <w:style w:type="paragraph" w:styleId="ListContinue">
    <w:name w:val="List Continue"/>
    <w:basedOn w:val="List"/>
    <w:rsid w:val="00EA2843"/>
    <w:pPr>
      <w:ind w:firstLine="0"/>
    </w:pPr>
  </w:style>
  <w:style w:type="paragraph" w:customStyle="1" w:styleId="ListNote">
    <w:name w:val="List Note"/>
    <w:basedOn w:val="List"/>
    <w:rsid w:val="00EA2843"/>
    <w:pPr>
      <w:pBdr>
        <w:top w:val="single" w:sz="6" w:space="2" w:color="918585"/>
        <w:bottom w:val="single" w:sz="6" w:space="2" w:color="918585"/>
      </w:pBdr>
      <w:tabs>
        <w:tab w:val="left" w:pos="1021"/>
      </w:tabs>
      <w:ind w:firstLine="0"/>
    </w:pPr>
  </w:style>
  <w:style w:type="paragraph" w:customStyle="1" w:styleId="Warning">
    <w:name w:val="Warning"/>
    <w:basedOn w:val="BodyText"/>
    <w:rsid w:val="00EA2843"/>
    <w:pPr>
      <w:shd w:val="clear" w:color="auto" w:fill="D9D9D9"/>
      <w:tabs>
        <w:tab w:val="left" w:pos="992"/>
      </w:tabs>
      <w:ind w:left="119" w:right="119"/>
    </w:pPr>
    <w:rPr>
      <w:sz w:val="20"/>
    </w:rPr>
  </w:style>
  <w:style w:type="paragraph" w:customStyle="1" w:styleId="MarginIcons">
    <w:name w:val="Margin Icons"/>
    <w:basedOn w:val="BodyText"/>
    <w:rsid w:val="00EA2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843"/>
    <w:rPr>
      <w:rFonts w:ascii="Courier New" w:hAnsi="Courier New"/>
    </w:rPr>
  </w:style>
  <w:style w:type="paragraph" w:customStyle="1" w:styleId="NoteBullet">
    <w:name w:val="Note Bullet"/>
    <w:basedOn w:val="Note"/>
    <w:rsid w:val="00EA2843"/>
    <w:pPr>
      <w:tabs>
        <w:tab w:val="clear" w:pos="680"/>
      </w:tabs>
      <w:spacing w:before="60" w:after="60"/>
    </w:pPr>
  </w:style>
  <w:style w:type="paragraph" w:customStyle="1" w:styleId="SubHeading2">
    <w:name w:val="SubHeading2"/>
    <w:basedOn w:val="HeadingBase"/>
    <w:rsid w:val="00EA2843"/>
    <w:pPr>
      <w:spacing w:before="240" w:after="60"/>
    </w:pPr>
    <w:rPr>
      <w:sz w:val="20"/>
    </w:rPr>
  </w:style>
  <w:style w:type="paragraph" w:customStyle="1" w:styleId="SubHeading1">
    <w:name w:val="SubHeading1"/>
    <w:basedOn w:val="HeadingBase"/>
    <w:rsid w:val="00EA2843"/>
    <w:pPr>
      <w:spacing w:before="240" w:after="60"/>
    </w:pPr>
    <w:rPr>
      <w:color w:val="918585"/>
      <w:sz w:val="22"/>
    </w:rPr>
  </w:style>
  <w:style w:type="paragraph" w:customStyle="1" w:styleId="SideHeading">
    <w:name w:val="Side Heading"/>
    <w:basedOn w:val="HeadingBase"/>
    <w:rsid w:val="00EA2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843"/>
    <w:pPr>
      <w:tabs>
        <w:tab w:val="num" w:pos="360"/>
      </w:tabs>
    </w:pPr>
  </w:style>
  <w:style w:type="paragraph" w:styleId="PlainText">
    <w:name w:val="Plain Text"/>
    <w:basedOn w:val="Normal"/>
    <w:link w:val="PlainTextChar"/>
    <w:rsid w:val="00EA2843"/>
    <w:rPr>
      <w:sz w:val="20"/>
    </w:rPr>
  </w:style>
  <w:style w:type="character" w:customStyle="1" w:styleId="PlainTextChar">
    <w:name w:val="Plain Text Char"/>
    <w:basedOn w:val="DefaultParagraphFont"/>
    <w:link w:val="PlainText"/>
    <w:rsid w:val="00EA2843"/>
    <w:rPr>
      <w:rFonts w:ascii="Courier New" w:eastAsia="Times New Roman" w:hAnsi="Courier New" w:cs="Times New Roman"/>
      <w:sz w:val="20"/>
      <w:szCs w:val="20"/>
      <w:lang w:eastAsia="en-US"/>
    </w:rPr>
  </w:style>
  <w:style w:type="character" w:customStyle="1" w:styleId="MenuOption">
    <w:name w:val="Menu Option"/>
    <w:basedOn w:val="DefaultParagraphFont"/>
    <w:rsid w:val="00EA2843"/>
    <w:rPr>
      <w:b/>
      <w:smallCaps/>
    </w:rPr>
  </w:style>
  <w:style w:type="paragraph" w:customStyle="1" w:styleId="TableListNumber">
    <w:name w:val="Table List Number"/>
    <w:basedOn w:val="ListNumber"/>
    <w:rsid w:val="00EA2843"/>
    <w:pPr>
      <w:numPr>
        <w:numId w:val="0"/>
      </w:numPr>
    </w:pPr>
  </w:style>
  <w:style w:type="paragraph" w:styleId="TOC4">
    <w:name w:val="toc 4"/>
    <w:basedOn w:val="TOCBase"/>
    <w:next w:val="Normal"/>
    <w:semiHidden/>
    <w:rsid w:val="00EA2843"/>
    <w:pPr>
      <w:tabs>
        <w:tab w:val="right" w:leader="dot" w:pos="9071"/>
      </w:tabs>
      <w:ind w:left="1701"/>
    </w:pPr>
  </w:style>
  <w:style w:type="paragraph" w:customStyle="1" w:styleId="ListAlpha">
    <w:name w:val="List Alpha"/>
    <w:basedOn w:val="List"/>
    <w:rsid w:val="00EA2843"/>
    <w:pPr>
      <w:numPr>
        <w:numId w:val="9"/>
      </w:numPr>
    </w:pPr>
  </w:style>
  <w:style w:type="paragraph" w:customStyle="1" w:styleId="ListAlpha2">
    <w:name w:val="List Alpha 2"/>
    <w:basedOn w:val="List2"/>
    <w:rsid w:val="00EA2843"/>
    <w:pPr>
      <w:numPr>
        <w:numId w:val="8"/>
      </w:numPr>
    </w:pPr>
  </w:style>
  <w:style w:type="paragraph" w:styleId="List2">
    <w:name w:val="List 2"/>
    <w:basedOn w:val="BodyText"/>
    <w:rsid w:val="00EA2843"/>
    <w:pPr>
      <w:tabs>
        <w:tab w:val="left" w:pos="680"/>
      </w:tabs>
      <w:spacing w:before="60" w:after="60"/>
      <w:ind w:left="680" w:hanging="340"/>
    </w:pPr>
  </w:style>
  <w:style w:type="paragraph" w:styleId="List3">
    <w:name w:val="List 3"/>
    <w:basedOn w:val="BodyText"/>
    <w:rsid w:val="00EA2843"/>
    <w:pPr>
      <w:tabs>
        <w:tab w:val="left" w:pos="1021"/>
      </w:tabs>
      <w:spacing w:before="60" w:after="60"/>
      <w:ind w:left="1020" w:hanging="340"/>
    </w:pPr>
  </w:style>
  <w:style w:type="paragraph" w:styleId="List4">
    <w:name w:val="List 4"/>
    <w:basedOn w:val="BodyText"/>
    <w:rsid w:val="00EA2843"/>
    <w:pPr>
      <w:tabs>
        <w:tab w:val="left" w:pos="1361"/>
      </w:tabs>
      <w:spacing w:before="60" w:after="60"/>
      <w:ind w:left="1361" w:hanging="340"/>
    </w:pPr>
  </w:style>
  <w:style w:type="paragraph" w:styleId="List5">
    <w:name w:val="List 5"/>
    <w:basedOn w:val="BodyText"/>
    <w:rsid w:val="00EA2843"/>
    <w:pPr>
      <w:tabs>
        <w:tab w:val="left" w:pos="1701"/>
      </w:tabs>
      <w:spacing w:before="60" w:after="60"/>
      <w:ind w:left="1701" w:hanging="340"/>
    </w:pPr>
  </w:style>
  <w:style w:type="paragraph" w:styleId="ListBullet3">
    <w:name w:val="List Bullet 3"/>
    <w:basedOn w:val="List3"/>
    <w:rsid w:val="00EA2843"/>
    <w:pPr>
      <w:numPr>
        <w:numId w:val="14"/>
      </w:numPr>
      <w:tabs>
        <w:tab w:val="clear" w:pos="1021"/>
      </w:tabs>
      <w:ind w:left="1037" w:hanging="357"/>
    </w:pPr>
  </w:style>
  <w:style w:type="paragraph" w:styleId="ListBullet4">
    <w:name w:val="List Bullet 4"/>
    <w:basedOn w:val="List4"/>
    <w:rsid w:val="00EA2843"/>
    <w:pPr>
      <w:numPr>
        <w:numId w:val="3"/>
      </w:numPr>
      <w:tabs>
        <w:tab w:val="clear" w:pos="1361"/>
      </w:tabs>
    </w:pPr>
  </w:style>
  <w:style w:type="paragraph" w:styleId="ListBullet5">
    <w:name w:val="List Bullet 5"/>
    <w:basedOn w:val="List5"/>
    <w:rsid w:val="00EA2843"/>
    <w:pPr>
      <w:numPr>
        <w:numId w:val="4"/>
      </w:numPr>
    </w:pPr>
  </w:style>
  <w:style w:type="paragraph" w:styleId="ListContinue2">
    <w:name w:val="List Continue 2"/>
    <w:basedOn w:val="List2"/>
    <w:rsid w:val="00EA2843"/>
    <w:pPr>
      <w:ind w:firstLine="0"/>
    </w:pPr>
  </w:style>
  <w:style w:type="paragraph" w:styleId="ListContinue3">
    <w:name w:val="List Continue 3"/>
    <w:basedOn w:val="List3"/>
    <w:rsid w:val="00EA2843"/>
    <w:pPr>
      <w:ind w:left="1021" w:firstLine="0"/>
    </w:pPr>
  </w:style>
  <w:style w:type="paragraph" w:styleId="ListContinue4">
    <w:name w:val="List Continue 4"/>
    <w:basedOn w:val="List4"/>
    <w:rsid w:val="00EA2843"/>
    <w:pPr>
      <w:ind w:firstLine="0"/>
    </w:pPr>
  </w:style>
  <w:style w:type="paragraph" w:styleId="ListContinue5">
    <w:name w:val="List Continue 5"/>
    <w:basedOn w:val="List5"/>
    <w:rsid w:val="00EA2843"/>
    <w:pPr>
      <w:ind w:firstLine="0"/>
    </w:pPr>
  </w:style>
  <w:style w:type="paragraph" w:styleId="ListNumber3">
    <w:name w:val="List Number 3"/>
    <w:basedOn w:val="List3"/>
    <w:rsid w:val="00EA2843"/>
    <w:pPr>
      <w:numPr>
        <w:numId w:val="5"/>
      </w:numPr>
    </w:pPr>
  </w:style>
  <w:style w:type="paragraph" w:styleId="ListNumber4">
    <w:name w:val="List Number 4"/>
    <w:basedOn w:val="List4"/>
    <w:rsid w:val="00EA2843"/>
    <w:pPr>
      <w:numPr>
        <w:numId w:val="6"/>
      </w:numPr>
    </w:pPr>
  </w:style>
  <w:style w:type="paragraph" w:styleId="ListNumber5">
    <w:name w:val="List Number 5"/>
    <w:basedOn w:val="List5"/>
    <w:rsid w:val="00EA2843"/>
    <w:pPr>
      <w:numPr>
        <w:numId w:val="7"/>
      </w:numPr>
    </w:pPr>
  </w:style>
  <w:style w:type="paragraph" w:styleId="BlockText">
    <w:name w:val="Block Text"/>
    <w:basedOn w:val="Normal"/>
    <w:rsid w:val="00EA2843"/>
    <w:pPr>
      <w:spacing w:after="120"/>
      <w:ind w:left="1440" w:right="1440"/>
    </w:pPr>
  </w:style>
  <w:style w:type="character" w:customStyle="1" w:styleId="Subscript">
    <w:name w:val="Subscript"/>
    <w:basedOn w:val="DefaultParagraphFont"/>
    <w:rsid w:val="00EA2843"/>
    <w:rPr>
      <w:sz w:val="16"/>
      <w:vertAlign w:val="subscript"/>
    </w:rPr>
  </w:style>
  <w:style w:type="character" w:customStyle="1" w:styleId="Superscript">
    <w:name w:val="Superscript"/>
    <w:basedOn w:val="DefaultParagraphFont"/>
    <w:rsid w:val="00EA2843"/>
    <w:rPr>
      <w:sz w:val="16"/>
      <w:vertAlign w:val="superscript"/>
    </w:rPr>
  </w:style>
  <w:style w:type="character" w:customStyle="1" w:styleId="Symbols">
    <w:name w:val="Symbols"/>
    <w:basedOn w:val="DefaultParagraphFont"/>
    <w:rsid w:val="00EA2843"/>
    <w:rPr>
      <w:rFonts w:ascii="Symbol" w:hAnsi="Symbol"/>
    </w:rPr>
  </w:style>
  <w:style w:type="character" w:customStyle="1" w:styleId="MenuOptions">
    <w:name w:val="Menu Options"/>
    <w:basedOn w:val="DefaultParagraphFont"/>
    <w:rsid w:val="00EA2843"/>
    <w:rPr>
      <w:rFonts w:ascii="Arial Narrow" w:hAnsi="Arial Narrow"/>
      <w:smallCaps/>
    </w:rPr>
  </w:style>
  <w:style w:type="character" w:customStyle="1" w:styleId="Buttons">
    <w:name w:val="Buttons"/>
    <w:basedOn w:val="DefaultParagraphFont"/>
    <w:rsid w:val="00EA2843"/>
    <w:rPr>
      <w:b/>
    </w:rPr>
  </w:style>
  <w:style w:type="character" w:customStyle="1" w:styleId="Underlined">
    <w:name w:val="Underlined"/>
    <w:basedOn w:val="DefaultParagraphFont"/>
    <w:rsid w:val="00EA2843"/>
    <w:rPr>
      <w:u w:val="single"/>
    </w:rPr>
  </w:style>
  <w:style w:type="paragraph" w:customStyle="1" w:styleId="TableBodyTextRight">
    <w:name w:val="Table Body Text Right"/>
    <w:basedOn w:val="TableBodyText"/>
    <w:rsid w:val="00EA2843"/>
    <w:pPr>
      <w:widowControl w:val="0"/>
      <w:autoSpaceDE w:val="0"/>
      <w:autoSpaceDN w:val="0"/>
      <w:adjustRightInd w:val="0"/>
      <w:jc w:val="right"/>
    </w:pPr>
    <w:rPr>
      <w:rFonts w:cs="Arial"/>
      <w:szCs w:val="18"/>
    </w:rPr>
  </w:style>
  <w:style w:type="paragraph" w:customStyle="1" w:styleId="CopyrightText">
    <w:name w:val="Copyright Text"/>
    <w:basedOn w:val="BodyText"/>
    <w:rsid w:val="00EA2843"/>
    <w:rPr>
      <w:sz w:val="18"/>
    </w:rPr>
  </w:style>
  <w:style w:type="paragraph" w:customStyle="1" w:styleId="BodySmallRight">
    <w:name w:val="Body Small Right"/>
    <w:basedOn w:val="BodyTextRight"/>
    <w:rsid w:val="00EA2843"/>
    <w:rPr>
      <w:sz w:val="18"/>
      <w:szCs w:val="18"/>
    </w:rPr>
  </w:style>
  <w:style w:type="paragraph" w:customStyle="1" w:styleId="MarginEdition">
    <w:name w:val="Margin Edition"/>
    <w:basedOn w:val="MarginNote"/>
    <w:rsid w:val="00EA2843"/>
    <w:pPr>
      <w:spacing w:before="0" w:after="0"/>
    </w:pPr>
    <w:rPr>
      <w:rFonts w:ascii="Times New Roman" w:hAnsi="Times New Roman"/>
      <w:color w:val="999999"/>
    </w:rPr>
  </w:style>
  <w:style w:type="paragraph" w:customStyle="1" w:styleId="Spacer">
    <w:name w:val="Spacer"/>
    <w:basedOn w:val="Normal"/>
    <w:rsid w:val="00EA2843"/>
    <w:rPr>
      <w:sz w:val="2"/>
      <w:szCs w:val="2"/>
    </w:rPr>
  </w:style>
  <w:style w:type="character" w:customStyle="1" w:styleId="Small">
    <w:name w:val="Small"/>
    <w:basedOn w:val="DefaultParagraphFont"/>
    <w:rsid w:val="00EA2843"/>
    <w:rPr>
      <w:sz w:val="16"/>
    </w:rPr>
  </w:style>
  <w:style w:type="paragraph" w:customStyle="1" w:styleId="WideTable">
    <w:name w:val="Wide Table"/>
    <w:basedOn w:val="Normal"/>
    <w:rsid w:val="00EA2843"/>
    <w:pPr>
      <w:ind w:left="-1418"/>
    </w:pPr>
    <w:rPr>
      <w:sz w:val="2"/>
      <w:szCs w:val="2"/>
    </w:rPr>
  </w:style>
  <w:style w:type="character" w:styleId="PageNumber">
    <w:name w:val="page number"/>
    <w:basedOn w:val="DefaultParagraphFont"/>
    <w:rsid w:val="00EA2843"/>
  </w:style>
  <w:style w:type="paragraph" w:styleId="Quote">
    <w:name w:val="Quote"/>
    <w:basedOn w:val="Heading1"/>
    <w:link w:val="QuoteChar"/>
    <w:qFormat/>
    <w:rsid w:val="00EA2843"/>
    <w:rPr>
      <w:b w:val="0"/>
      <w:sz w:val="72"/>
      <w:szCs w:val="72"/>
      <w:lang w:val="en-NZ"/>
    </w:rPr>
  </w:style>
  <w:style w:type="character" w:customStyle="1" w:styleId="QuoteChar">
    <w:name w:val="Quote Char"/>
    <w:basedOn w:val="DefaultParagraphFont"/>
    <w:link w:val="Quote"/>
    <w:rsid w:val="00EA2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843"/>
    <w:pPr>
      <w:pageBreakBefore/>
    </w:pPr>
  </w:style>
  <w:style w:type="paragraph" w:customStyle="1" w:styleId="Border">
    <w:name w:val="Border"/>
    <w:basedOn w:val="Normal"/>
    <w:qFormat/>
    <w:rsid w:val="00EA2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843"/>
    <w:rPr>
      <w:b/>
      <w:bCs/>
      <w:i/>
      <w:iCs/>
      <w:color w:val="auto"/>
    </w:rPr>
  </w:style>
  <w:style w:type="paragraph" w:styleId="IntenseQuote">
    <w:name w:val="Intense Quote"/>
    <w:basedOn w:val="Normal"/>
    <w:next w:val="Normal"/>
    <w:link w:val="IntenseQuoteChar"/>
    <w:uiPriority w:val="30"/>
    <w:qFormat/>
    <w:rsid w:val="00EA2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843"/>
    <w:rPr>
      <w:smallCaps/>
      <w:color w:val="auto"/>
      <w:u w:val="single"/>
    </w:rPr>
  </w:style>
  <w:style w:type="character" w:styleId="IntenseReference">
    <w:name w:val="Intense Reference"/>
    <w:basedOn w:val="DefaultParagraphFont"/>
    <w:uiPriority w:val="32"/>
    <w:qFormat/>
    <w:rsid w:val="00EA2843"/>
    <w:rPr>
      <w:b/>
      <w:bCs/>
      <w:smallCaps/>
      <w:color w:val="auto"/>
      <w:spacing w:val="5"/>
      <w:u w:val="single"/>
    </w:rPr>
  </w:style>
  <w:style w:type="paragraph" w:customStyle="1" w:styleId="2ColumnHeading">
    <w:name w:val="2Column Heading"/>
    <w:basedOn w:val="BodyText"/>
    <w:qFormat/>
    <w:rsid w:val="00EA2843"/>
    <w:pPr>
      <w:spacing w:after="60"/>
      <w:ind w:left="-2268"/>
    </w:pPr>
    <w:rPr>
      <w:b/>
    </w:rPr>
  </w:style>
  <w:style w:type="paragraph" w:customStyle="1" w:styleId="Heading1TOC">
    <w:name w:val="Heading1 TOC"/>
    <w:basedOn w:val="Normal"/>
    <w:qFormat/>
    <w:rsid w:val="00EA2843"/>
    <w:pPr>
      <w:spacing w:before="240" w:after="120"/>
    </w:pPr>
    <w:rPr>
      <w:rFonts w:ascii="Times New Roman" w:hAnsi="Times New Roman"/>
      <w:b/>
      <w:sz w:val="32"/>
    </w:rPr>
  </w:style>
  <w:style w:type="paragraph" w:customStyle="1" w:styleId="Heading2TOC">
    <w:name w:val="Heading2 TOC"/>
    <w:basedOn w:val="Normal"/>
    <w:qFormat/>
    <w:rsid w:val="00EA2843"/>
    <w:pPr>
      <w:spacing w:before="240" w:after="60"/>
    </w:pPr>
    <w:rPr>
      <w:rFonts w:ascii="Times New Roman" w:hAnsi="Times New Roman"/>
      <w:b/>
      <w:sz w:val="28"/>
    </w:rPr>
  </w:style>
  <w:style w:type="character" w:customStyle="1" w:styleId="Underline">
    <w:name w:val="Underline"/>
    <w:basedOn w:val="DefaultParagraphFont"/>
    <w:qFormat/>
    <w:rsid w:val="00EA2843"/>
    <w:rPr>
      <w:u w:val="single"/>
    </w:rPr>
  </w:style>
  <w:style w:type="character" w:customStyle="1" w:styleId="BoldandItalics">
    <w:name w:val="Bold and Italics"/>
    <w:qFormat/>
    <w:rsid w:val="00EA2843"/>
    <w:rPr>
      <w:b/>
      <w:i/>
      <w:u w:val="none"/>
    </w:rPr>
  </w:style>
  <w:style w:type="paragraph" w:styleId="BalloonText">
    <w:name w:val="Balloon Text"/>
    <w:basedOn w:val="Normal"/>
    <w:link w:val="BalloonTextChar"/>
    <w:rsid w:val="00EA2843"/>
    <w:rPr>
      <w:rFonts w:ascii="Tahoma" w:hAnsi="Tahoma" w:cs="Tahoma"/>
      <w:sz w:val="16"/>
      <w:szCs w:val="16"/>
    </w:rPr>
  </w:style>
  <w:style w:type="character" w:customStyle="1" w:styleId="BalloonTextChar">
    <w:name w:val="Balloon Text Char"/>
    <w:basedOn w:val="DefaultParagraphFont"/>
    <w:link w:val="BalloonText"/>
    <w:rsid w:val="00EA2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843"/>
    <w:rPr>
      <w:b/>
      <w:color w:val="660033"/>
      <w:spacing w:val="0"/>
    </w:rPr>
  </w:style>
  <w:style w:type="paragraph" w:customStyle="1" w:styleId="Nameditemlist">
    <w:name w:val="Named item list"/>
    <w:basedOn w:val="BodyText"/>
    <w:qFormat/>
    <w:rsid w:val="00EA2843"/>
    <w:pPr>
      <w:tabs>
        <w:tab w:val="left" w:pos="2835"/>
      </w:tabs>
      <w:ind w:left="2835" w:hanging="2835"/>
    </w:pPr>
  </w:style>
  <w:style w:type="paragraph" w:customStyle="1" w:styleId="BodyTextnopadding">
    <w:name w:val="Body Text no padding"/>
    <w:basedOn w:val="BodyText"/>
    <w:qFormat/>
    <w:rsid w:val="00EA2843"/>
    <w:pPr>
      <w:spacing w:before="0" w:after="0"/>
    </w:pPr>
  </w:style>
  <w:style w:type="paragraph" w:customStyle="1" w:styleId="BodyTextBold">
    <w:name w:val="Body Text Bold"/>
    <w:basedOn w:val="BodyText"/>
    <w:qFormat/>
    <w:rsid w:val="00EA2843"/>
    <w:rPr>
      <w:b/>
    </w:rPr>
  </w:style>
  <w:style w:type="character" w:styleId="Hyperlink">
    <w:name w:val="Hyperlink"/>
    <w:basedOn w:val="DefaultParagraphFont"/>
    <w:uiPriority w:val="99"/>
    <w:unhideWhenUsed/>
    <w:rsid w:val="00F35A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3058</Characters>
  <Application>Microsoft Office Word</Application>
  <DocSecurity>0</DocSecurity>
  <Lines>109</Lines>
  <Paragraphs>55</Paragraphs>
  <ScaleCrop>false</ScaleCrop>
  <Company>Author-it Software Corporation Ltd.</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MEA225 Inspect fixed wing aircraft automatic flight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