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9BD" w:rsidP="00A259BD">
      <w:pPr>
        <w:pStyle w:val="Title"/>
      </w:pPr>
      <w:r>
        <w:fldChar w:fldCharType="begin"/>
      </w:r>
      <w:r>
        <w:instrText xml:space="preserve"> TITLE   \* MERGEFORMAT </w:instrText>
      </w:r>
      <w:r>
        <w:fldChar w:fldCharType="separate"/>
      </w:r>
      <w:r>
        <w:t>MEA203 Remove and install advanced aircraft electrical system components</w:t>
      </w:r>
      <w:r>
        <w:fldChar w:fldCharType="end"/>
      </w:r>
    </w:p>
    <w:p w:rsidR="00A259BD" w:rsidP="00A259BD">
      <w:pPr>
        <w:pStyle w:val="Version"/>
        <w:sectPr w:rsidSect="00830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B52" w:rsidP="00830B52">
      <w:pPr>
        <w:pStyle w:val="SuperHeading"/>
      </w:pPr>
      <w:r w:rsidRPr="00830B52">
        <w:t>MEA203 Remove</w:t>
      </w:r>
      <w:r w:rsidRPr="00830B52">
        <w:t xml:space="preserve"> and install advanced aircraft electrical system components</w:t>
      </w:r>
    </w:p>
    <w:p w:rsidR="00000000" w:rsidRPr="00830B52" w:rsidP="00830B52">
      <w:pPr>
        <w:pStyle w:val="Heading1"/>
      </w:pPr>
      <w:bookmarkStart w:id="1" w:name="O_720152"/>
      <w:bookmarkEnd w:id="1"/>
      <w:r w:rsidRPr="00830B52">
        <w:t>Modification History</w:t>
      </w:r>
    </w:p>
    <w:p w:rsidR="00000000" w:rsidRPr="00830B52" w:rsidP="00A259BD">
      <w:pPr>
        <w:pStyle w:val="BodyText"/>
      </w:pPr>
      <w:r w:rsidRPr="00830B52">
        <w:t>Release 1 - New unit of competency</w:t>
      </w:r>
    </w:p>
    <w:p w:rsidR="00000000" w:rsidRPr="00830B52" w:rsidP="00830B52">
      <w:pPr>
        <w:pStyle w:val="Heading1"/>
      </w:pPr>
      <w:bookmarkStart w:id="2" w:name="O_720160"/>
      <w:bookmarkEnd w:id="2"/>
      <w:r w:rsidRPr="00830B52">
        <w:t>Application</w:t>
      </w:r>
    </w:p>
    <w:p w:rsidR="00000000" w:rsidRPr="00830B52" w:rsidP="00A259BD">
      <w:pPr>
        <w:pStyle w:val="BodyText"/>
      </w:pPr>
      <w:r w:rsidRPr="00830B52">
        <w:t>This unit of competency requires application of hand skills and the use of maintenance documentation/publications in the removal and installation of advanced aircraft electrical alternating current (AC) and direct current (DC) system components of fixed an</w:t>
      </w:r>
      <w:r w:rsidRPr="00830B52">
        <w:t>d rotary wing aircraft that have both AC and DC electrical systems during scheduled or unscheduled maintenance. Work may be performed individually or as part of a team.</w:t>
      </w:r>
    </w:p>
    <w:p w:rsidR="00000000" w:rsidRPr="00830B52" w:rsidP="00A259BD">
      <w:pPr>
        <w:pStyle w:val="BodyText"/>
      </w:pPr>
      <w:r w:rsidRPr="00830B52">
        <w:t xml:space="preserve">The unit is part of the Avionic Certificate IV (Aircraft Maintenance Stream) training </w:t>
      </w:r>
      <w:r w:rsidRPr="00830B52">
        <w:t xml:space="preserve">pathway, and of the Mechanical Aircraft Maintenance Engineer licensing pathway. </w:t>
      </w:r>
    </w:p>
    <w:p w:rsidR="00000000" w:rsidRPr="00830B52" w:rsidP="00A259BD">
      <w:pPr>
        <w:pStyle w:val="BodyText"/>
      </w:pPr>
      <w:r w:rsidRPr="00830B52">
        <w:t xml:space="preserve">The unit is used in workplaces that operate under the airworthiness regulatory systems of the Australian Defence Force (ADF) and the Civil Aviation Safety Authority (CASA). </w:t>
      </w:r>
    </w:p>
    <w:p w:rsidR="00000000" w:rsidRPr="00830B52" w:rsidP="00A259BD">
      <w:pPr>
        <w:pStyle w:val="BodyText"/>
      </w:pPr>
      <w:r w:rsidRPr="00830B52">
        <w:t>Where a CASA licensing outcome is sought this unit forms part of the CASA requirement for the granting of the chosen maintenance certification licence under Civil Aviation Safety Regulation (CASR) Part 66, in accordance with the licensing provisions in th</w:t>
      </w:r>
      <w:r w:rsidRPr="00830B52">
        <w:t>e Companion Volume Implementation Guide.</w:t>
      </w:r>
    </w:p>
    <w:p w:rsidR="00000000" w:rsidRPr="00830B52" w:rsidP="00830B52">
      <w:pPr>
        <w:pStyle w:val="Heading1"/>
      </w:pPr>
      <w:bookmarkStart w:id="3" w:name="O_720159"/>
      <w:bookmarkEnd w:id="3"/>
      <w:r w:rsidRPr="00830B52">
        <w:t>Pre-requisite Unit</w:t>
      </w:r>
    </w:p>
    <w:tbl>
      <w:tblPr>
        <w:tblW w:w="0" w:type="auto"/>
        <w:tblLayout w:type="fixed"/>
        <w:tblCellMar>
          <w:left w:w="62" w:type="dxa"/>
          <w:right w:w="62" w:type="dxa"/>
        </w:tblCellMar>
        <w:tblLook w:val="0000"/>
      </w:tblPr>
      <w:tblGrid>
        <w:gridCol w:w="1633"/>
        <w:gridCol w:w="7547"/>
      </w:tblGrid>
      <w:tr w:rsidTr="00830B52">
        <w:tblPrEx>
          <w:tblW w:w="0" w:type="auto"/>
          <w:tblLayout w:type="fixed"/>
          <w:tblCellMar>
            <w:left w:w="62" w:type="dxa"/>
            <w:right w:w="62" w:type="dxa"/>
          </w:tblCellMar>
          <w:tblLook w:val="0000"/>
        </w:tblPrEx>
        <w:tc>
          <w:tcPr>
            <w:tcW w:w="1633"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MEA201</w:t>
            </w:r>
          </w:p>
        </w:tc>
        <w:tc>
          <w:tcPr>
            <w:tcW w:w="7547" w:type="dxa"/>
            <w:tcBorders>
              <w:top w:val="nil"/>
              <w:left w:val="nil"/>
              <w:bottom w:val="nil"/>
              <w:right w:val="nil"/>
            </w:tcBorders>
            <w:tcMar>
              <w:top w:w="0" w:type="dxa"/>
              <w:left w:w="62" w:type="dxa"/>
              <w:bottom w:w="0" w:type="dxa"/>
              <w:right w:w="62" w:type="dxa"/>
            </w:tcMar>
          </w:tcPr>
          <w:p w:rsidR="00000000" w:rsidRPr="00830B52" w:rsidP="00830B52">
            <w:pPr>
              <w:pStyle w:val="BodyText"/>
            </w:pPr>
            <w:r w:rsidRPr="00830B52">
              <w:t>Remove and install miscellaneous aircraft electrical hardware/components</w:t>
            </w:r>
          </w:p>
        </w:tc>
      </w:tr>
    </w:tbl>
    <w:p w:rsidR="00000000" w:rsidRPr="00830B52" w:rsidP="00830B52">
      <w:pPr>
        <w:pStyle w:val="BodyText"/>
      </w:pPr>
    </w:p>
    <w:p w:rsidR="00000000" w:rsidRPr="00830B52" w:rsidP="00830B52">
      <w:pPr>
        <w:pStyle w:val="AllowPageBreak"/>
      </w:pPr>
    </w:p>
    <w:p w:rsidR="00000000" w:rsidRPr="00830B52" w:rsidP="00830B52">
      <w:pPr>
        <w:pStyle w:val="Heading1"/>
      </w:pPr>
      <w:bookmarkStart w:id="4" w:name="O_720158"/>
      <w:bookmarkEnd w:id="4"/>
      <w:r w:rsidRPr="00830B52">
        <w:t>Competency Field</w:t>
      </w:r>
    </w:p>
    <w:p w:rsidR="00000000" w:rsidRPr="00830B52" w:rsidP="00A259BD">
      <w:pPr>
        <w:pStyle w:val="BodyText"/>
      </w:pPr>
      <w:r w:rsidRPr="00830B52">
        <w:t>Aviation maintenance</w:t>
      </w:r>
    </w:p>
    <w:p w:rsidR="00000000" w:rsidRPr="00830B52" w:rsidP="00830B52">
      <w:pPr>
        <w:pStyle w:val="Heading1"/>
      </w:pPr>
      <w:bookmarkStart w:id="5" w:name="O_720157"/>
      <w:bookmarkEnd w:id="5"/>
      <w:r w:rsidRPr="00830B52">
        <w:t>Unit Sector</w:t>
      </w:r>
    </w:p>
    <w:p w:rsidR="00000000" w:rsidRPr="00830B52" w:rsidP="00830B52">
      <w:pPr>
        <w:pStyle w:val="Heading1"/>
      </w:pPr>
      <w:bookmarkStart w:id="6" w:name="O_720156"/>
      <w:bookmarkEnd w:id="6"/>
      <w:r w:rsidRPr="00830B52">
        <w:t>Elements and Performance Criteria</w:t>
      </w:r>
    </w:p>
    <w:tbl>
      <w:tblPr>
        <w:tblW w:w="0" w:type="auto"/>
        <w:tblLayout w:type="fixed"/>
        <w:tblCellMar>
          <w:left w:w="62" w:type="dxa"/>
          <w:right w:w="62" w:type="dxa"/>
        </w:tblCellMar>
        <w:tblLook w:val="0000"/>
      </w:tblPr>
      <w:tblGrid>
        <w:gridCol w:w="714"/>
        <w:gridCol w:w="2281"/>
        <w:gridCol w:w="717"/>
        <w:gridCol w:w="5468"/>
      </w:tblGrid>
      <w:tr w:rsidTr="00830B52">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 xml:space="preserve">Elements describe the </w:t>
            </w:r>
            <w:r w:rsidRPr="00830B52">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 xml:space="preserve">Performance criteria describe the performance needed to </w:t>
            </w:r>
            <w:r w:rsidRPr="00830B52">
              <w:t xml:space="preserve">demonstrate achievement of the element. </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1.</w:t>
            </w:r>
          </w:p>
        </w:tc>
        <w:tc>
          <w:tcPr>
            <w:tcW w:w="2281"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Remove AC and DC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1.1</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 xml:space="preserve">System is </w:t>
            </w:r>
            <w:r w:rsidRPr="00830B52">
              <w:t>rendered safe and prepared in accordance with the applicable maintenance manual and isolation tags are fitted, where necessary, to ensure personnel safety</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1.2</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Electrical component removal is carried out in accordance with the applicable maintenance manual while observing all relevant work health and safety (WHS) requirements</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1.3</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 xml:space="preserve">Required maintenance documentation is completed and processed in accordance with </w:t>
            </w:r>
            <w:r w:rsidRPr="00830B52">
              <w:t>standard enterprise procedures</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1.4</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Removed components are tagged and packaged in accordance with specified procedures</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2.</w:t>
            </w:r>
          </w:p>
        </w:tc>
        <w:tc>
          <w:tcPr>
            <w:tcW w:w="2281"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Install AC and DC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2.1</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Electrical components to be installed are checked to confirm correct p</w:t>
            </w:r>
            <w:r w:rsidRPr="00830B52">
              <w:t>art numbers, modification status, serviceability and shelf life</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2.2</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 xml:space="preserve">Physical installation of electrical components is performed in accordance with the applicable maintenance manual, ensuring appropriate adjustment/alignment with mechanical interface is </w:t>
            </w:r>
            <w:r w:rsidRPr="00830B52">
              <w:t>carried out</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2.3</w:t>
            </w:r>
          </w:p>
        </w:tc>
        <w:tc>
          <w:tcPr>
            <w:tcW w:w="5468"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System is reinstated to correct operational condition in preparation for testing, as necessary</w:t>
            </w:r>
          </w:p>
        </w:tc>
      </w:tr>
      <w:tr w:rsidTr="00830B5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2.4</w:t>
            </w:r>
          </w:p>
        </w:tc>
        <w:tc>
          <w:tcPr>
            <w:tcW w:w="5468" w:type="dxa"/>
            <w:tcBorders>
              <w:top w:val="nil"/>
              <w:left w:val="nil"/>
              <w:bottom w:val="nil"/>
              <w:right w:val="nil"/>
            </w:tcBorders>
            <w:tcMar>
              <w:top w:w="0" w:type="dxa"/>
              <w:left w:w="62" w:type="dxa"/>
              <w:bottom w:w="0" w:type="dxa"/>
              <w:right w:w="62" w:type="dxa"/>
            </w:tcMar>
          </w:tcPr>
          <w:p w:rsidR="00000000" w:rsidRPr="00830B52" w:rsidP="00830B52">
            <w:pPr>
              <w:pStyle w:val="BodyText"/>
            </w:pPr>
            <w:r w:rsidRPr="00830B52">
              <w:t>Required maintenance documentation is completed and processed in accordance with standard enterprise procedures</w:t>
            </w:r>
          </w:p>
        </w:tc>
      </w:tr>
    </w:tbl>
    <w:p w:rsidR="00000000" w:rsidRPr="00830B52" w:rsidP="00830B52">
      <w:pPr>
        <w:pStyle w:val="BodyText"/>
      </w:pPr>
    </w:p>
    <w:p w:rsidR="00000000" w:rsidRPr="00830B52" w:rsidP="00830B52">
      <w:pPr>
        <w:pStyle w:val="AllowPageBreak"/>
      </w:pPr>
    </w:p>
    <w:p w:rsidR="00000000" w:rsidRPr="00830B52" w:rsidP="00830B52">
      <w:pPr>
        <w:pStyle w:val="Heading1"/>
      </w:pPr>
      <w:bookmarkStart w:id="7" w:name="O_720155"/>
      <w:bookmarkEnd w:id="7"/>
      <w:r w:rsidRPr="00830B52">
        <w:t>Foundation Skills</w:t>
      </w:r>
    </w:p>
    <w:p w:rsidR="00000000" w:rsidRPr="00830B52" w:rsidP="00A259BD">
      <w:pPr>
        <w:pStyle w:val="BodyText"/>
      </w:pPr>
      <w:r w:rsidRPr="00830B52">
        <w:t>Foundation skills essential to performance are explicit in the performance criteria of this unit of competency.</w:t>
      </w:r>
    </w:p>
    <w:p w:rsidR="00000000" w:rsidRPr="00830B52" w:rsidP="00830B52">
      <w:pPr>
        <w:pStyle w:val="Heading1"/>
      </w:pPr>
      <w:bookmarkStart w:id="8" w:name="O_720154"/>
      <w:bookmarkEnd w:id="8"/>
      <w:r w:rsidRPr="00830B52">
        <w:t>Range of Conditions</w:t>
      </w:r>
    </w:p>
    <w:tbl>
      <w:tblPr>
        <w:tblW w:w="0" w:type="auto"/>
        <w:tblLayout w:type="fixed"/>
        <w:tblCellMar>
          <w:left w:w="62" w:type="dxa"/>
          <w:right w:w="62" w:type="dxa"/>
        </w:tblCellMar>
        <w:tblLook w:val="0000"/>
      </w:tblPr>
      <w:tblGrid>
        <w:gridCol w:w="3060"/>
        <w:gridCol w:w="6012"/>
      </w:tblGrid>
      <w:tr w:rsidTr="00830B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t>This field allows for different work environments and conditions that may affect performa</w:t>
            </w:r>
            <w:r w:rsidRPr="00830B52">
              <w:t xml:space="preserve">nce. Essential operating conditions that may be present (depending on the work situation, needs of the candidate, accessibility of the item, and local industry and regional </w:t>
            </w:r>
            <w:r w:rsidRPr="00830B52">
              <w:t>contexts) are included.</w:t>
            </w:r>
          </w:p>
        </w:tc>
      </w:tr>
      <w:tr w:rsidTr="00830B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rPr>
                <w:rStyle w:val="SpecialBold"/>
              </w:rPr>
              <w:t>Electrical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830B52" w:rsidP="00830B52">
            <w:pPr>
              <w:pStyle w:val="ListBullet"/>
            </w:pPr>
            <w:r w:rsidRPr="00830B52">
              <w:t>DC and AC power generation and distribution system components, including generators and related multi-sourced DC power generation, starter generators alternators and regulation, and control and distribution system components</w:t>
            </w:r>
          </w:p>
          <w:p w:rsidR="00000000" w:rsidRPr="00830B52" w:rsidP="00830B52">
            <w:pPr>
              <w:pStyle w:val="ListBullet"/>
            </w:pPr>
            <w:r w:rsidRPr="00830B52">
              <w:t>Transformer rectifier units and</w:t>
            </w:r>
            <w:r w:rsidRPr="00830B52">
              <w:t>/or inverters</w:t>
            </w:r>
          </w:p>
          <w:p w:rsidR="00000000" w:rsidRPr="00830B52" w:rsidP="00830B52">
            <w:pPr>
              <w:pStyle w:val="ListBullet"/>
            </w:pPr>
            <w:r w:rsidRPr="00830B52">
              <w:t>Batteries and related bus tie or interlock system components and battery temperature monitoring systems</w:t>
            </w:r>
          </w:p>
          <w:p w:rsidR="00000000" w:rsidRPr="00830B52" w:rsidP="00830B52">
            <w:pPr>
              <w:pStyle w:val="ListBullet"/>
            </w:pPr>
            <w:r w:rsidRPr="00830B52">
              <w:t>Motors and actuators</w:t>
            </w:r>
          </w:p>
          <w:p w:rsidR="00000000" w:rsidRPr="00830B52" w:rsidP="00830B52">
            <w:pPr>
              <w:pStyle w:val="ListBullet"/>
            </w:pPr>
            <w:r w:rsidRPr="00830B52">
              <w:t>Components of gas turbine and/or piston engine ignition and starting systems (where applicable to the enterprise)</w:t>
            </w:r>
          </w:p>
          <w:p w:rsidR="00000000" w:rsidRPr="00830B52" w:rsidP="00830B52">
            <w:pPr>
              <w:pStyle w:val="ListBullet"/>
            </w:pPr>
            <w:r w:rsidRPr="00830B52">
              <w:t>Ext</w:t>
            </w:r>
            <w:r w:rsidRPr="00830B52">
              <w:t>ernal/internal lights</w:t>
            </w:r>
          </w:p>
          <w:p w:rsidR="00000000" w:rsidP="00830B52">
            <w:pPr>
              <w:pStyle w:val="ListBullet"/>
              <w:rPr>
                <w:lang w:val="en-NZ"/>
              </w:rPr>
            </w:pPr>
            <w:r w:rsidRPr="00830B52">
              <w:t>Electrical components of specific electrical systems, such as air cycle air conditioning, combustion heaters, equipment cooling, anti-icing and de-icing, landing gear, anti-skid, flight control, master and central warning, fuel storag</w:t>
            </w:r>
            <w:r w:rsidRPr="00830B52">
              <w:t>e and distribution, fire warning and extinguishing, and engine/propeller control (where applicable to the enterprise)</w:t>
            </w:r>
          </w:p>
        </w:tc>
      </w:tr>
      <w:tr w:rsidTr="00830B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0B52">
            <w:pPr>
              <w:pStyle w:val="BodyText"/>
              <w:rPr>
                <w:lang w:val="en-NZ"/>
              </w:rPr>
            </w:pPr>
            <w:r w:rsidRPr="00830B5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30B52" w:rsidP="00830B52">
            <w:pPr>
              <w:pStyle w:val="ListBullet"/>
            </w:pPr>
            <w:r w:rsidRPr="00830B52">
              <w:t>Industry standard procedures specified by manufacturers, regulatory authorities or the enterprise</w:t>
            </w:r>
          </w:p>
        </w:tc>
      </w:tr>
    </w:tbl>
    <w:p w:rsidR="00000000" w:rsidRPr="00830B52" w:rsidP="00830B52">
      <w:pPr>
        <w:pStyle w:val="BodyText"/>
      </w:pPr>
    </w:p>
    <w:p w:rsidR="00000000" w:rsidRPr="00830B52" w:rsidP="00830B52">
      <w:pPr>
        <w:pStyle w:val="AllowPageBreak"/>
      </w:pPr>
    </w:p>
    <w:p w:rsidR="00000000" w:rsidRPr="00830B52" w:rsidP="00830B52">
      <w:pPr>
        <w:pStyle w:val="Heading1"/>
      </w:pPr>
      <w:bookmarkStart w:id="9" w:name="O_720153"/>
      <w:bookmarkEnd w:id="9"/>
      <w:r w:rsidRPr="00830B52">
        <w:t>Unit Mapping Information</w:t>
      </w:r>
    </w:p>
    <w:p w:rsidR="00000000" w:rsidRPr="00830B52" w:rsidP="00A259BD">
      <w:pPr>
        <w:pStyle w:val="BodyText"/>
      </w:pPr>
      <w:r w:rsidRPr="00830B52">
        <w:t>Release 1 – equivalent to MEA203C Remove and install advanced aircraft electrical system components</w:t>
      </w:r>
    </w:p>
    <w:p w:rsidR="00000000" w:rsidRPr="00830B52" w:rsidP="00830B52">
      <w:pPr>
        <w:pStyle w:val="Heading1"/>
      </w:pPr>
      <w:bookmarkStart w:id="10" w:name="O_720146"/>
      <w:bookmarkEnd w:id="10"/>
      <w:r w:rsidRPr="00830B52">
        <w:t>Links</w:t>
      </w:r>
    </w:p>
    <w:p w:rsidR="00000000" w:rsidRPr="00830B52" w:rsidP="00A259BD">
      <w:pPr>
        <w:pStyle w:val="BodyText"/>
      </w:pPr>
      <w:r w:rsidRPr="00830B5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E5BB0">
        <w:rPr>
          <w:rStyle w:val="Hyperlink"/>
        </w:rPr>
        <w:t>https://vetnet.gov.au/Pages/TrainingDocs.aspx?q=ce216c9c-04d5-4b3b-9bcf-4e81d0950371</w:t>
      </w:r>
      <w:r>
        <w:fldChar w:fldCharType="end"/>
      </w:r>
    </w:p>
    <w:p w:rsidR="00000000" w:rsidRPr="00830B52" w:rsidP="00830B52"/>
    <w:sectPr w:rsidSect="00830B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2" w:rsidRPr="00A259BD" w:rsidP="00A25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D" w:rsidP="00830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9BD" w:rsidP="00830B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59BD" w:rsidP="00830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B52" w:rsidRPr="00A259BD" w:rsidP="00A25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BD" w:rsidRPr="002D2AF8" w:rsidP="00830B52">
    <w:pPr>
      <w:pStyle w:val="Header"/>
      <w:framePr w:wrap="around"/>
    </w:pPr>
    <w:r>
      <w:fldChar w:fldCharType="begin"/>
    </w:r>
    <w:r>
      <w:instrText xml:space="preserve"> TITLE   \* MERGEFORMAT </w:instrText>
    </w:r>
    <w:r>
      <w:fldChar w:fldCharType="separate"/>
    </w:r>
    <w:r>
      <w:t>MEA203 Remove and install advanced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259BD" w:rsidP="00830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3EB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29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B52"/>
    <w:pPr>
      <w:spacing w:before="360" w:after="60"/>
      <w:outlineLvl w:val="0"/>
    </w:pPr>
    <w:rPr>
      <w:sz w:val="32"/>
    </w:rPr>
  </w:style>
  <w:style w:type="paragraph" w:styleId="Heading2">
    <w:name w:val="heading 2"/>
    <w:basedOn w:val="HeadingBase"/>
    <w:next w:val="BodyText"/>
    <w:link w:val="Heading2Char"/>
    <w:qFormat/>
    <w:rsid w:val="00830B52"/>
    <w:pPr>
      <w:keepLines/>
      <w:spacing w:before="240" w:after="120"/>
      <w:outlineLvl w:val="1"/>
    </w:pPr>
    <w:rPr>
      <w:sz w:val="28"/>
      <w:szCs w:val="40"/>
    </w:rPr>
  </w:style>
  <w:style w:type="paragraph" w:styleId="Heading3">
    <w:name w:val="heading 3"/>
    <w:basedOn w:val="HeadingBase"/>
    <w:next w:val="BodyText"/>
    <w:link w:val="Heading3Char"/>
    <w:qFormat/>
    <w:rsid w:val="00830B52"/>
    <w:pPr>
      <w:spacing w:before="180" w:after="120"/>
      <w:outlineLvl w:val="2"/>
    </w:pPr>
    <w:rPr>
      <w:spacing w:val="-10"/>
      <w:kern w:val="32"/>
    </w:rPr>
  </w:style>
  <w:style w:type="paragraph" w:styleId="Heading4">
    <w:name w:val="heading 4"/>
    <w:basedOn w:val="HeadingBase"/>
    <w:next w:val="BodyText"/>
    <w:link w:val="Heading4Char"/>
    <w:qFormat/>
    <w:rsid w:val="00830B52"/>
    <w:pPr>
      <w:spacing w:before="160" w:after="120"/>
      <w:outlineLvl w:val="3"/>
    </w:pPr>
    <w:rPr>
      <w:sz w:val="22"/>
    </w:rPr>
  </w:style>
  <w:style w:type="paragraph" w:styleId="Heading5">
    <w:name w:val="heading 5"/>
    <w:basedOn w:val="HeadingBase"/>
    <w:next w:val="Normal"/>
    <w:link w:val="Heading5Char"/>
    <w:qFormat/>
    <w:rsid w:val="00830B52"/>
    <w:pPr>
      <w:spacing w:before="80"/>
      <w:outlineLvl w:val="4"/>
    </w:pPr>
    <w:rPr>
      <w:color w:val="918585"/>
      <w:sz w:val="20"/>
    </w:rPr>
  </w:style>
  <w:style w:type="paragraph" w:styleId="Heading6">
    <w:name w:val="heading 6"/>
    <w:basedOn w:val="HeadingBase"/>
    <w:next w:val="Normal"/>
    <w:link w:val="Heading6Char"/>
    <w:qFormat/>
    <w:rsid w:val="00830B52"/>
    <w:pPr>
      <w:spacing w:before="60"/>
      <w:outlineLvl w:val="5"/>
    </w:pPr>
    <w:rPr>
      <w:color w:val="918585"/>
      <w:sz w:val="20"/>
    </w:rPr>
  </w:style>
  <w:style w:type="paragraph" w:styleId="Heading7">
    <w:name w:val="heading 7"/>
    <w:basedOn w:val="Normal"/>
    <w:next w:val="Normal"/>
    <w:link w:val="Heading7Char"/>
    <w:qFormat/>
    <w:rsid w:val="00830B52"/>
    <w:pPr>
      <w:ind w:left="720"/>
      <w:outlineLvl w:val="6"/>
    </w:pPr>
    <w:rPr>
      <w:i/>
    </w:rPr>
  </w:style>
  <w:style w:type="paragraph" w:styleId="Heading8">
    <w:name w:val="heading 8"/>
    <w:basedOn w:val="Normal"/>
    <w:next w:val="Normal"/>
    <w:link w:val="Heading8Char"/>
    <w:qFormat/>
    <w:rsid w:val="00830B52"/>
    <w:pPr>
      <w:ind w:left="720"/>
      <w:outlineLvl w:val="7"/>
    </w:pPr>
    <w:rPr>
      <w:i/>
    </w:rPr>
  </w:style>
  <w:style w:type="paragraph" w:styleId="Heading9">
    <w:name w:val="heading 9"/>
    <w:basedOn w:val="Normal"/>
    <w:next w:val="Normal"/>
    <w:link w:val="Heading9Char"/>
    <w:qFormat/>
    <w:rsid w:val="00830B52"/>
    <w:pPr>
      <w:ind w:left="720"/>
      <w:outlineLvl w:val="8"/>
    </w:pPr>
    <w:rPr>
      <w:i/>
    </w:rPr>
  </w:style>
  <w:style w:type="character" w:default="1" w:styleId="DefaultParagraphFont">
    <w:name w:val="Default Paragraph Font"/>
    <w:uiPriority w:val="1"/>
    <w:unhideWhenUsed/>
    <w:rsid w:val="00830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B52"/>
  </w:style>
  <w:style w:type="character" w:customStyle="1" w:styleId="Heading1Char">
    <w:name w:val="Heading 1 Char"/>
    <w:basedOn w:val="DefaultParagraphFont"/>
    <w:link w:val="Heading1"/>
    <w:rsid w:val="00830B52"/>
    <w:rPr>
      <w:rFonts w:ascii="Times New Roman" w:eastAsia="Times New Roman" w:hAnsi="Times New Roman" w:cs="Times New Roman"/>
      <w:b/>
      <w:sz w:val="32"/>
      <w:szCs w:val="20"/>
      <w:lang w:eastAsia="en-US"/>
    </w:rPr>
  </w:style>
  <w:style w:type="paragraph" w:styleId="BodyText">
    <w:name w:val="Body Text"/>
    <w:basedOn w:val="Normal"/>
    <w:link w:val="BodyTextChar"/>
    <w:rsid w:val="00830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B52"/>
    <w:rPr>
      <w:rFonts w:ascii="Times New Roman" w:eastAsia="Times New Roman" w:hAnsi="Times New Roman" w:cs="Times New Roman"/>
      <w:sz w:val="24"/>
      <w:lang w:eastAsia="en-US"/>
    </w:rPr>
  </w:style>
  <w:style w:type="paragraph" w:styleId="ListBullet">
    <w:name w:val="List Bullet"/>
    <w:basedOn w:val="List"/>
    <w:rsid w:val="00830B52"/>
    <w:pPr>
      <w:numPr>
        <w:numId w:val="11"/>
      </w:numPr>
      <w:tabs>
        <w:tab w:val="clear" w:pos="340"/>
      </w:tabs>
      <w:spacing w:before="40" w:after="40"/>
    </w:pPr>
  </w:style>
  <w:style w:type="character" w:customStyle="1" w:styleId="SpecialBold">
    <w:name w:val="Special Bold"/>
    <w:basedOn w:val="DefaultParagraphFont"/>
    <w:rsid w:val="00830B52"/>
    <w:rPr>
      <w:b/>
      <w:spacing w:val="0"/>
    </w:rPr>
  </w:style>
  <w:style w:type="paragraph" w:customStyle="1" w:styleId="SuperHeading">
    <w:name w:val="SuperHeading"/>
    <w:basedOn w:val="Normal"/>
    <w:rsid w:val="00830B52"/>
    <w:pPr>
      <w:spacing w:before="240" w:after="120"/>
      <w:outlineLvl w:val="0"/>
    </w:pPr>
    <w:rPr>
      <w:rFonts w:ascii="Times New Roman" w:hAnsi="Times New Roman"/>
      <w:b/>
      <w:sz w:val="32"/>
    </w:rPr>
  </w:style>
  <w:style w:type="paragraph" w:customStyle="1" w:styleId="AllowPageBreak">
    <w:name w:val="AllowPageBreak"/>
    <w:rsid w:val="00830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B52"/>
    <w:rPr>
      <w:rFonts w:ascii="Courier New" w:eastAsia="Times New Roman" w:hAnsi="Courier New" w:cs="Times New Roman"/>
      <w:i/>
      <w:szCs w:val="20"/>
      <w:lang w:eastAsia="en-US"/>
    </w:rPr>
  </w:style>
  <w:style w:type="paragraph" w:customStyle="1" w:styleId="HeadingBase">
    <w:name w:val="Heading Base"/>
    <w:rsid w:val="00830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B52"/>
    <w:pPr>
      <w:tabs>
        <w:tab w:val="right" w:leader="dot" w:pos="9072"/>
      </w:tabs>
      <w:ind w:left="567"/>
    </w:pPr>
    <w:rPr>
      <w:szCs w:val="22"/>
    </w:rPr>
  </w:style>
  <w:style w:type="paragraph" w:customStyle="1" w:styleId="TOCBase">
    <w:name w:val="TOC Base"/>
    <w:rsid w:val="00830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B52"/>
    <w:pPr>
      <w:tabs>
        <w:tab w:val="right" w:leader="dot" w:pos="9072"/>
      </w:tabs>
      <w:spacing w:before="40" w:after="40"/>
      <w:ind w:left="284"/>
    </w:pPr>
    <w:rPr>
      <w:rFonts w:ascii="Times New Roman" w:hAnsi="Times New Roman"/>
    </w:rPr>
  </w:style>
  <w:style w:type="paragraph" w:styleId="TOC1">
    <w:name w:val="toc 1"/>
    <w:basedOn w:val="TOCBase"/>
    <w:next w:val="Normal"/>
    <w:rsid w:val="00830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B52"/>
    <w:rPr>
      <w:rFonts w:ascii="Times New Roman" w:eastAsia="Times New Roman" w:hAnsi="Times New Roman" w:cs="Times New Roman"/>
      <w:sz w:val="16"/>
      <w:lang w:eastAsia="en-US"/>
    </w:rPr>
  </w:style>
  <w:style w:type="paragraph" w:styleId="Title">
    <w:name w:val="Title"/>
    <w:basedOn w:val="HeadingBase"/>
    <w:link w:val="TitleChar"/>
    <w:qFormat/>
    <w:rsid w:val="00830B52"/>
    <w:pPr>
      <w:spacing w:before="5040"/>
      <w:jc w:val="center"/>
    </w:pPr>
    <w:rPr>
      <w:sz w:val="48"/>
      <w:szCs w:val="72"/>
      <w:lang w:val="en-US"/>
    </w:rPr>
  </w:style>
  <w:style w:type="character" w:customStyle="1" w:styleId="TitleChar">
    <w:name w:val="Title Char"/>
    <w:basedOn w:val="DefaultParagraphFont"/>
    <w:link w:val="Title"/>
    <w:rsid w:val="00830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B52"/>
    <w:pPr>
      <w:tabs>
        <w:tab w:val="left" w:pos="3600"/>
        <w:tab w:val="left" w:pos="3958"/>
      </w:tabs>
    </w:pPr>
  </w:style>
  <w:style w:type="paragraph" w:styleId="List">
    <w:name w:val="List"/>
    <w:basedOn w:val="BodyText"/>
    <w:next w:val="BodyText"/>
    <w:rsid w:val="00830B52"/>
    <w:pPr>
      <w:tabs>
        <w:tab w:val="left" w:pos="340"/>
      </w:tabs>
      <w:spacing w:before="60" w:after="60"/>
      <w:ind w:left="340" w:hanging="340"/>
    </w:pPr>
  </w:style>
  <w:style w:type="paragraph" w:customStyle="1" w:styleId="Note">
    <w:name w:val="Note"/>
    <w:basedOn w:val="BodyText"/>
    <w:rsid w:val="00830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B52"/>
    <w:pPr>
      <w:framePr w:wrap="auto" w:hAnchor="text" w:y="6049"/>
    </w:pPr>
    <w:rPr>
      <w:color w:val="000000"/>
      <w:sz w:val="40"/>
    </w:rPr>
  </w:style>
  <w:style w:type="paragraph" w:customStyle="1" w:styleId="TOCTitle">
    <w:name w:val="TOCTitle"/>
    <w:basedOn w:val="Heading1"/>
    <w:rsid w:val="00830B52"/>
    <w:pPr>
      <w:spacing w:after="240"/>
      <w:jc w:val="center"/>
      <w:outlineLvl w:val="9"/>
    </w:pPr>
    <w:rPr>
      <w:caps/>
    </w:rPr>
  </w:style>
  <w:style w:type="paragraph" w:customStyle="1" w:styleId="Version">
    <w:name w:val="Version"/>
    <w:rsid w:val="00830B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B52"/>
    <w:pPr>
      <w:numPr>
        <w:numId w:val="12"/>
      </w:numPr>
      <w:tabs>
        <w:tab w:val="clear" w:pos="680"/>
      </w:tabs>
    </w:pPr>
  </w:style>
  <w:style w:type="paragraph" w:styleId="Index1">
    <w:name w:val="index 1"/>
    <w:basedOn w:val="Normal"/>
    <w:next w:val="Normal"/>
    <w:semiHidden/>
    <w:rsid w:val="00830B52"/>
    <w:pPr>
      <w:keepNext w:val="0"/>
      <w:tabs>
        <w:tab w:val="right" w:pos="4176"/>
      </w:tabs>
      <w:ind w:left="198" w:hanging="198"/>
    </w:pPr>
    <w:rPr>
      <w:rFonts w:ascii="Garamond" w:hAnsi="Garamond"/>
    </w:rPr>
  </w:style>
  <w:style w:type="paragraph" w:styleId="IndexHeading">
    <w:name w:val="index heading"/>
    <w:basedOn w:val="Normal"/>
    <w:next w:val="Index1"/>
    <w:semiHidden/>
    <w:rsid w:val="00830B52"/>
    <w:pPr>
      <w:spacing w:before="120" w:after="120"/>
    </w:pPr>
    <w:rPr>
      <w:rFonts w:ascii="Arial" w:hAnsi="Arial"/>
      <w:b/>
      <w:color w:val="918585"/>
      <w:sz w:val="24"/>
    </w:rPr>
  </w:style>
  <w:style w:type="paragraph" w:styleId="Header">
    <w:name w:val="header"/>
    <w:basedOn w:val="Normal"/>
    <w:link w:val="HeaderChar"/>
    <w:rsid w:val="00830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B52"/>
    <w:rPr>
      <w:rFonts w:ascii="Times New Roman" w:eastAsia="Times New Roman" w:hAnsi="Times New Roman" w:cs="Times New Roman"/>
      <w:sz w:val="16"/>
      <w:szCs w:val="20"/>
      <w:lang w:val="en-GB" w:eastAsia="en-US"/>
    </w:rPr>
  </w:style>
  <w:style w:type="paragraph" w:customStyle="1" w:styleId="Chapter">
    <w:name w:val="Chapter"/>
    <w:basedOn w:val="Normal"/>
    <w:rsid w:val="00830B52"/>
    <w:pPr>
      <w:spacing w:before="240"/>
    </w:pPr>
    <w:rPr>
      <w:rFonts w:ascii="Times New Roman" w:hAnsi="Times New Roman"/>
      <w:smallCaps/>
      <w:spacing w:val="80"/>
      <w:sz w:val="28"/>
    </w:rPr>
  </w:style>
  <w:style w:type="paragraph" w:customStyle="1" w:styleId="InChapter">
    <w:name w:val="InChapter"/>
    <w:basedOn w:val="Heading3"/>
    <w:rsid w:val="00830B52"/>
    <w:pPr>
      <w:spacing w:after="240"/>
      <w:outlineLvl w:val="9"/>
    </w:pPr>
    <w:rPr>
      <w:noProof/>
    </w:rPr>
  </w:style>
  <w:style w:type="paragraph" w:styleId="Index2">
    <w:name w:val="index 2"/>
    <w:basedOn w:val="Normal"/>
    <w:next w:val="Normal"/>
    <w:semiHidden/>
    <w:rsid w:val="00830B52"/>
    <w:pPr>
      <w:tabs>
        <w:tab w:val="right" w:pos="4176"/>
      </w:tabs>
      <w:ind w:left="568" w:hanging="284"/>
    </w:pPr>
    <w:rPr>
      <w:rFonts w:ascii="Garamond" w:hAnsi="Garamond"/>
    </w:rPr>
  </w:style>
  <w:style w:type="paragraph" w:customStyle="1" w:styleId="Byline">
    <w:name w:val="Byline"/>
    <w:rsid w:val="00830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B52"/>
    <w:pPr>
      <w:tabs>
        <w:tab w:val="clear" w:pos="3600"/>
        <w:tab w:val="clear" w:pos="3958"/>
      </w:tabs>
      <w:jc w:val="right"/>
    </w:pPr>
  </w:style>
  <w:style w:type="character" w:styleId="Emphasis">
    <w:name w:val="Emphasis"/>
    <w:basedOn w:val="DefaultParagraphFont"/>
    <w:qFormat/>
    <w:rsid w:val="00830B52"/>
    <w:rPr>
      <w:i/>
    </w:rPr>
  </w:style>
  <w:style w:type="paragraph" w:styleId="Caption">
    <w:name w:val="caption"/>
    <w:basedOn w:val="BodyText"/>
    <w:next w:val="Normal"/>
    <w:qFormat/>
    <w:rsid w:val="00830B52"/>
    <w:pPr>
      <w:framePr w:w="2268" w:hSpace="181" w:vSpace="181" w:wrap="around" w:vAnchor="text" w:hAnchor="page" w:x="1135" w:y="285" w:anchorLock="1"/>
    </w:pPr>
    <w:rPr>
      <w:i/>
    </w:rPr>
  </w:style>
  <w:style w:type="paragraph" w:customStyle="1" w:styleId="MiniTOCTitle">
    <w:name w:val="MiniTOCTitle"/>
    <w:basedOn w:val="Heading4"/>
    <w:rsid w:val="00830B52"/>
    <w:pPr>
      <w:spacing w:before="240"/>
      <w:outlineLvl w:val="9"/>
    </w:pPr>
    <w:rPr>
      <w:noProof/>
      <w:sz w:val="24"/>
    </w:rPr>
  </w:style>
  <w:style w:type="paragraph" w:customStyle="1" w:styleId="MiniTOCItem">
    <w:name w:val="MiniTOCItem"/>
    <w:basedOn w:val="ListBullet"/>
    <w:rsid w:val="00830B52"/>
    <w:pPr>
      <w:numPr>
        <w:numId w:val="0"/>
      </w:numPr>
      <w:tabs>
        <w:tab w:val="right" w:leader="dot" w:pos="6521"/>
      </w:tabs>
      <w:spacing w:before="0" w:after="0"/>
    </w:pPr>
  </w:style>
  <w:style w:type="paragraph" w:customStyle="1" w:styleId="TOFTitle">
    <w:name w:val="TOFTitle"/>
    <w:basedOn w:val="TOCTitle"/>
    <w:rsid w:val="00830B52"/>
  </w:style>
  <w:style w:type="paragraph" w:styleId="TableofFigures">
    <w:name w:val="table of figures"/>
    <w:basedOn w:val="Normal"/>
    <w:next w:val="Normal"/>
    <w:semiHidden/>
    <w:rsid w:val="00830B52"/>
    <w:pPr>
      <w:tabs>
        <w:tab w:val="right" w:leader="dot" w:pos="9072"/>
      </w:tabs>
      <w:ind w:left="970" w:hanging="403"/>
    </w:pPr>
    <w:rPr>
      <w:rFonts w:ascii="Times New Roman" w:hAnsi="Times New Roman"/>
      <w:b/>
    </w:rPr>
  </w:style>
  <w:style w:type="paragraph" w:styleId="ListNumber">
    <w:name w:val="List Number"/>
    <w:basedOn w:val="List"/>
    <w:rsid w:val="00830B52"/>
    <w:pPr>
      <w:numPr>
        <w:numId w:val="14"/>
      </w:numPr>
      <w:tabs>
        <w:tab w:val="clear" w:pos="340"/>
      </w:tabs>
    </w:pPr>
  </w:style>
  <w:style w:type="character" w:customStyle="1" w:styleId="WingdingSymbols">
    <w:name w:val="Wingding Symbols"/>
    <w:rsid w:val="00830B52"/>
    <w:rPr>
      <w:rFonts w:ascii="Wingdings" w:hAnsi="Wingdings"/>
    </w:rPr>
  </w:style>
  <w:style w:type="paragraph" w:customStyle="1" w:styleId="TableHeading">
    <w:name w:val="Table Heading"/>
    <w:basedOn w:val="HeadingBase"/>
    <w:rsid w:val="00830B52"/>
    <w:pPr>
      <w:keepLines/>
      <w:pBdr>
        <w:bottom w:val="single" w:sz="6" w:space="1" w:color="918585"/>
      </w:pBdr>
      <w:spacing w:before="240"/>
    </w:pPr>
  </w:style>
  <w:style w:type="character" w:customStyle="1" w:styleId="HotSpot">
    <w:name w:val="HotSpot"/>
    <w:rsid w:val="00830B52"/>
    <w:rPr>
      <w:color w:val="0033CC"/>
      <w:u w:val="none"/>
    </w:rPr>
  </w:style>
  <w:style w:type="paragraph" w:customStyle="1" w:styleId="BodyTextRight">
    <w:name w:val="Body Text Right"/>
    <w:basedOn w:val="BodyText"/>
    <w:rsid w:val="00830B52"/>
    <w:pPr>
      <w:spacing w:before="0" w:after="0"/>
      <w:jc w:val="right"/>
    </w:pPr>
  </w:style>
  <w:style w:type="paragraph" w:styleId="Index3">
    <w:name w:val="index 3"/>
    <w:basedOn w:val="ListNumber2"/>
    <w:next w:val="Normal"/>
    <w:semiHidden/>
    <w:rsid w:val="00830B52"/>
    <w:pPr>
      <w:numPr>
        <w:numId w:val="0"/>
      </w:numPr>
      <w:tabs>
        <w:tab w:val="right" w:leader="dot" w:pos="4176"/>
      </w:tabs>
    </w:pPr>
  </w:style>
  <w:style w:type="paragraph" w:styleId="ListNumber2">
    <w:name w:val="List Number 2"/>
    <w:basedOn w:val="List2"/>
    <w:rsid w:val="00830B52"/>
    <w:pPr>
      <w:numPr>
        <w:numId w:val="9"/>
      </w:numPr>
      <w:tabs>
        <w:tab w:val="clear" w:pos="1060"/>
      </w:tabs>
    </w:pPr>
  </w:style>
  <w:style w:type="paragraph" w:customStyle="1" w:styleId="MarginNote">
    <w:name w:val="Margin Note"/>
    <w:basedOn w:val="BodyText"/>
    <w:rsid w:val="00830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B52"/>
    <w:rPr>
      <w:sz w:val="32"/>
    </w:rPr>
  </w:style>
  <w:style w:type="paragraph" w:customStyle="1" w:styleId="HeadingProcedure">
    <w:name w:val="Heading Procedure"/>
    <w:basedOn w:val="HeadingBase"/>
    <w:next w:val="Normal"/>
    <w:rsid w:val="00830B52"/>
    <w:pPr>
      <w:tabs>
        <w:tab w:val="left" w:pos="0"/>
      </w:tabs>
      <w:spacing w:before="120" w:after="60"/>
    </w:pPr>
    <w:rPr>
      <w:i/>
      <w:color w:val="918585"/>
      <w:sz w:val="22"/>
    </w:rPr>
  </w:style>
  <w:style w:type="paragraph" w:customStyle="1" w:styleId="TableBodyText">
    <w:name w:val="Table Body Text"/>
    <w:basedOn w:val="BodyText"/>
    <w:rsid w:val="00830B52"/>
    <w:pPr>
      <w:spacing w:before="60" w:after="60"/>
    </w:pPr>
  </w:style>
  <w:style w:type="paragraph" w:styleId="ListContinue">
    <w:name w:val="List Continue"/>
    <w:basedOn w:val="List"/>
    <w:rsid w:val="00830B52"/>
    <w:pPr>
      <w:ind w:firstLine="0"/>
    </w:pPr>
  </w:style>
  <w:style w:type="paragraph" w:customStyle="1" w:styleId="ListNote">
    <w:name w:val="List Note"/>
    <w:basedOn w:val="List"/>
    <w:rsid w:val="00830B52"/>
    <w:pPr>
      <w:pBdr>
        <w:top w:val="single" w:sz="6" w:space="2" w:color="918585"/>
        <w:bottom w:val="single" w:sz="6" w:space="2" w:color="918585"/>
      </w:pBdr>
      <w:tabs>
        <w:tab w:val="left" w:pos="1021"/>
      </w:tabs>
      <w:ind w:firstLine="0"/>
    </w:pPr>
  </w:style>
  <w:style w:type="paragraph" w:customStyle="1" w:styleId="Warning">
    <w:name w:val="Warning"/>
    <w:basedOn w:val="BodyText"/>
    <w:rsid w:val="00830B52"/>
    <w:pPr>
      <w:shd w:val="clear" w:color="auto" w:fill="D9D9D9"/>
      <w:tabs>
        <w:tab w:val="left" w:pos="992"/>
      </w:tabs>
      <w:ind w:left="119" w:right="119"/>
    </w:pPr>
    <w:rPr>
      <w:sz w:val="20"/>
    </w:rPr>
  </w:style>
  <w:style w:type="paragraph" w:customStyle="1" w:styleId="MarginIcons">
    <w:name w:val="Margin Icons"/>
    <w:basedOn w:val="BodyText"/>
    <w:rsid w:val="00830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B52"/>
    <w:rPr>
      <w:rFonts w:ascii="Courier New" w:hAnsi="Courier New"/>
    </w:rPr>
  </w:style>
  <w:style w:type="paragraph" w:customStyle="1" w:styleId="NoteBullet">
    <w:name w:val="Note Bullet"/>
    <w:basedOn w:val="Note"/>
    <w:rsid w:val="00830B52"/>
    <w:pPr>
      <w:tabs>
        <w:tab w:val="clear" w:pos="680"/>
      </w:tabs>
      <w:spacing w:before="60" w:after="60"/>
    </w:pPr>
  </w:style>
  <w:style w:type="paragraph" w:customStyle="1" w:styleId="SubHeading2">
    <w:name w:val="SubHeading2"/>
    <w:basedOn w:val="HeadingBase"/>
    <w:rsid w:val="00830B52"/>
    <w:pPr>
      <w:spacing w:before="240" w:after="60"/>
    </w:pPr>
    <w:rPr>
      <w:sz w:val="20"/>
    </w:rPr>
  </w:style>
  <w:style w:type="paragraph" w:customStyle="1" w:styleId="SubHeading1">
    <w:name w:val="SubHeading1"/>
    <w:basedOn w:val="HeadingBase"/>
    <w:rsid w:val="00830B52"/>
    <w:pPr>
      <w:spacing w:before="240" w:after="60"/>
    </w:pPr>
    <w:rPr>
      <w:color w:val="918585"/>
      <w:sz w:val="22"/>
    </w:rPr>
  </w:style>
  <w:style w:type="paragraph" w:customStyle="1" w:styleId="SideHeading">
    <w:name w:val="Side Heading"/>
    <w:basedOn w:val="HeadingBase"/>
    <w:rsid w:val="00830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B52"/>
    <w:pPr>
      <w:numPr>
        <w:numId w:val="10"/>
      </w:numPr>
    </w:pPr>
  </w:style>
  <w:style w:type="paragraph" w:styleId="PlainText">
    <w:name w:val="Plain Text"/>
    <w:basedOn w:val="Normal"/>
    <w:link w:val="PlainTextChar"/>
    <w:rsid w:val="00830B52"/>
    <w:rPr>
      <w:sz w:val="20"/>
    </w:rPr>
  </w:style>
  <w:style w:type="character" w:customStyle="1" w:styleId="PlainTextChar">
    <w:name w:val="Plain Text Char"/>
    <w:basedOn w:val="DefaultParagraphFont"/>
    <w:link w:val="PlainText"/>
    <w:rsid w:val="00830B52"/>
    <w:rPr>
      <w:rFonts w:ascii="Courier New" w:eastAsia="Times New Roman" w:hAnsi="Courier New" w:cs="Times New Roman"/>
      <w:sz w:val="20"/>
      <w:szCs w:val="20"/>
      <w:lang w:eastAsia="en-US"/>
    </w:rPr>
  </w:style>
  <w:style w:type="character" w:customStyle="1" w:styleId="MenuOption">
    <w:name w:val="Menu Option"/>
    <w:basedOn w:val="DefaultParagraphFont"/>
    <w:rsid w:val="00830B52"/>
    <w:rPr>
      <w:b/>
      <w:smallCaps/>
    </w:rPr>
  </w:style>
  <w:style w:type="paragraph" w:customStyle="1" w:styleId="TableListNumber">
    <w:name w:val="Table List Number"/>
    <w:basedOn w:val="ListNumber"/>
    <w:rsid w:val="00830B52"/>
    <w:pPr>
      <w:numPr>
        <w:numId w:val="0"/>
      </w:numPr>
    </w:pPr>
  </w:style>
  <w:style w:type="paragraph" w:styleId="TOC4">
    <w:name w:val="toc 4"/>
    <w:basedOn w:val="TOCBase"/>
    <w:next w:val="Normal"/>
    <w:semiHidden/>
    <w:rsid w:val="00830B52"/>
    <w:pPr>
      <w:tabs>
        <w:tab w:val="right" w:leader="dot" w:pos="9071"/>
      </w:tabs>
      <w:ind w:left="1701"/>
    </w:pPr>
  </w:style>
  <w:style w:type="paragraph" w:customStyle="1" w:styleId="ListAlpha">
    <w:name w:val="List Alpha"/>
    <w:basedOn w:val="List"/>
    <w:rsid w:val="00830B52"/>
    <w:pPr>
      <w:numPr>
        <w:numId w:val="8"/>
      </w:numPr>
    </w:pPr>
  </w:style>
  <w:style w:type="paragraph" w:customStyle="1" w:styleId="ListAlpha2">
    <w:name w:val="List Alpha 2"/>
    <w:basedOn w:val="List2"/>
    <w:rsid w:val="00830B52"/>
    <w:pPr>
      <w:numPr>
        <w:numId w:val="7"/>
      </w:numPr>
    </w:pPr>
  </w:style>
  <w:style w:type="paragraph" w:styleId="List2">
    <w:name w:val="List 2"/>
    <w:basedOn w:val="BodyText"/>
    <w:rsid w:val="00830B52"/>
    <w:pPr>
      <w:tabs>
        <w:tab w:val="left" w:pos="680"/>
      </w:tabs>
      <w:spacing w:before="60" w:after="60"/>
      <w:ind w:left="680" w:hanging="340"/>
    </w:pPr>
  </w:style>
  <w:style w:type="paragraph" w:styleId="List3">
    <w:name w:val="List 3"/>
    <w:basedOn w:val="BodyText"/>
    <w:rsid w:val="00830B52"/>
    <w:pPr>
      <w:tabs>
        <w:tab w:val="left" w:pos="1021"/>
      </w:tabs>
      <w:spacing w:before="60" w:after="60"/>
      <w:ind w:left="1020" w:hanging="340"/>
    </w:pPr>
  </w:style>
  <w:style w:type="paragraph" w:styleId="List4">
    <w:name w:val="List 4"/>
    <w:basedOn w:val="BodyText"/>
    <w:rsid w:val="00830B52"/>
    <w:pPr>
      <w:tabs>
        <w:tab w:val="left" w:pos="1361"/>
      </w:tabs>
      <w:spacing w:before="60" w:after="60"/>
      <w:ind w:left="1361" w:hanging="340"/>
    </w:pPr>
  </w:style>
  <w:style w:type="paragraph" w:styleId="List5">
    <w:name w:val="List 5"/>
    <w:basedOn w:val="BodyText"/>
    <w:rsid w:val="00830B52"/>
    <w:pPr>
      <w:tabs>
        <w:tab w:val="left" w:pos="1701"/>
      </w:tabs>
      <w:spacing w:before="60" w:after="60"/>
      <w:ind w:left="1701" w:hanging="340"/>
    </w:pPr>
  </w:style>
  <w:style w:type="paragraph" w:styleId="ListBullet3">
    <w:name w:val="List Bullet 3"/>
    <w:basedOn w:val="List3"/>
    <w:rsid w:val="00830B52"/>
    <w:pPr>
      <w:numPr>
        <w:numId w:val="13"/>
      </w:numPr>
      <w:tabs>
        <w:tab w:val="clear" w:pos="1021"/>
      </w:tabs>
      <w:ind w:left="1037" w:hanging="357"/>
    </w:pPr>
  </w:style>
  <w:style w:type="paragraph" w:styleId="ListBullet4">
    <w:name w:val="List Bullet 4"/>
    <w:basedOn w:val="List4"/>
    <w:rsid w:val="00830B52"/>
    <w:pPr>
      <w:numPr>
        <w:numId w:val="2"/>
      </w:numPr>
      <w:tabs>
        <w:tab w:val="clear" w:pos="1361"/>
      </w:tabs>
    </w:pPr>
  </w:style>
  <w:style w:type="paragraph" w:styleId="ListBullet5">
    <w:name w:val="List Bullet 5"/>
    <w:basedOn w:val="List5"/>
    <w:rsid w:val="00830B52"/>
    <w:pPr>
      <w:numPr>
        <w:numId w:val="3"/>
      </w:numPr>
    </w:pPr>
  </w:style>
  <w:style w:type="paragraph" w:styleId="ListContinue2">
    <w:name w:val="List Continue 2"/>
    <w:basedOn w:val="List2"/>
    <w:rsid w:val="00830B52"/>
    <w:pPr>
      <w:ind w:firstLine="0"/>
    </w:pPr>
  </w:style>
  <w:style w:type="paragraph" w:styleId="ListContinue3">
    <w:name w:val="List Continue 3"/>
    <w:basedOn w:val="List3"/>
    <w:rsid w:val="00830B52"/>
    <w:pPr>
      <w:ind w:left="1021" w:firstLine="0"/>
    </w:pPr>
  </w:style>
  <w:style w:type="paragraph" w:styleId="ListContinue4">
    <w:name w:val="List Continue 4"/>
    <w:basedOn w:val="List4"/>
    <w:rsid w:val="00830B52"/>
    <w:pPr>
      <w:ind w:firstLine="0"/>
    </w:pPr>
  </w:style>
  <w:style w:type="paragraph" w:styleId="ListContinue5">
    <w:name w:val="List Continue 5"/>
    <w:basedOn w:val="List5"/>
    <w:rsid w:val="00830B52"/>
    <w:pPr>
      <w:ind w:firstLine="0"/>
    </w:pPr>
  </w:style>
  <w:style w:type="paragraph" w:styleId="ListNumber3">
    <w:name w:val="List Number 3"/>
    <w:basedOn w:val="List3"/>
    <w:rsid w:val="00830B52"/>
    <w:pPr>
      <w:numPr>
        <w:numId w:val="4"/>
      </w:numPr>
    </w:pPr>
  </w:style>
  <w:style w:type="paragraph" w:styleId="ListNumber4">
    <w:name w:val="List Number 4"/>
    <w:basedOn w:val="List4"/>
    <w:rsid w:val="00830B52"/>
    <w:pPr>
      <w:numPr>
        <w:numId w:val="5"/>
      </w:numPr>
    </w:pPr>
  </w:style>
  <w:style w:type="paragraph" w:styleId="ListNumber5">
    <w:name w:val="List Number 5"/>
    <w:basedOn w:val="List5"/>
    <w:rsid w:val="00830B52"/>
    <w:pPr>
      <w:numPr>
        <w:numId w:val="6"/>
      </w:numPr>
    </w:pPr>
  </w:style>
  <w:style w:type="paragraph" w:styleId="BlockText">
    <w:name w:val="Block Text"/>
    <w:basedOn w:val="Normal"/>
    <w:rsid w:val="00830B52"/>
    <w:pPr>
      <w:spacing w:after="120"/>
      <w:ind w:left="1440" w:right="1440"/>
    </w:pPr>
  </w:style>
  <w:style w:type="character" w:customStyle="1" w:styleId="Subscript">
    <w:name w:val="Subscript"/>
    <w:basedOn w:val="DefaultParagraphFont"/>
    <w:rsid w:val="00830B52"/>
    <w:rPr>
      <w:sz w:val="16"/>
      <w:vertAlign w:val="subscript"/>
    </w:rPr>
  </w:style>
  <w:style w:type="character" w:customStyle="1" w:styleId="Superscript">
    <w:name w:val="Superscript"/>
    <w:basedOn w:val="DefaultParagraphFont"/>
    <w:rsid w:val="00830B52"/>
    <w:rPr>
      <w:sz w:val="16"/>
      <w:vertAlign w:val="superscript"/>
    </w:rPr>
  </w:style>
  <w:style w:type="character" w:customStyle="1" w:styleId="Symbols">
    <w:name w:val="Symbols"/>
    <w:basedOn w:val="DefaultParagraphFont"/>
    <w:rsid w:val="00830B52"/>
    <w:rPr>
      <w:rFonts w:ascii="Symbol" w:hAnsi="Symbol"/>
    </w:rPr>
  </w:style>
  <w:style w:type="character" w:customStyle="1" w:styleId="MenuOptions">
    <w:name w:val="Menu Options"/>
    <w:basedOn w:val="DefaultParagraphFont"/>
    <w:rsid w:val="00830B52"/>
    <w:rPr>
      <w:rFonts w:ascii="Arial Narrow" w:hAnsi="Arial Narrow"/>
      <w:smallCaps/>
    </w:rPr>
  </w:style>
  <w:style w:type="character" w:customStyle="1" w:styleId="Buttons">
    <w:name w:val="Buttons"/>
    <w:basedOn w:val="DefaultParagraphFont"/>
    <w:rsid w:val="00830B52"/>
    <w:rPr>
      <w:b/>
    </w:rPr>
  </w:style>
  <w:style w:type="character" w:customStyle="1" w:styleId="Underlined">
    <w:name w:val="Underlined"/>
    <w:basedOn w:val="DefaultParagraphFont"/>
    <w:rsid w:val="00830B52"/>
    <w:rPr>
      <w:u w:val="single"/>
    </w:rPr>
  </w:style>
  <w:style w:type="paragraph" w:customStyle="1" w:styleId="TableBodyTextRight">
    <w:name w:val="Table Body Text Right"/>
    <w:basedOn w:val="TableBodyText"/>
    <w:rsid w:val="00830B52"/>
    <w:pPr>
      <w:widowControl w:val="0"/>
      <w:autoSpaceDE w:val="0"/>
      <w:autoSpaceDN w:val="0"/>
      <w:adjustRightInd w:val="0"/>
      <w:jc w:val="right"/>
    </w:pPr>
    <w:rPr>
      <w:rFonts w:cs="Arial"/>
      <w:szCs w:val="18"/>
    </w:rPr>
  </w:style>
  <w:style w:type="paragraph" w:customStyle="1" w:styleId="CopyrightText">
    <w:name w:val="Copyright Text"/>
    <w:basedOn w:val="BodyText"/>
    <w:rsid w:val="00830B52"/>
    <w:rPr>
      <w:sz w:val="18"/>
    </w:rPr>
  </w:style>
  <w:style w:type="paragraph" w:customStyle="1" w:styleId="BodySmallRight">
    <w:name w:val="Body Small Right"/>
    <w:basedOn w:val="BodyTextRight"/>
    <w:rsid w:val="00830B52"/>
    <w:rPr>
      <w:sz w:val="18"/>
      <w:szCs w:val="18"/>
    </w:rPr>
  </w:style>
  <w:style w:type="paragraph" w:customStyle="1" w:styleId="MarginEdition">
    <w:name w:val="Margin Edition"/>
    <w:basedOn w:val="MarginNote"/>
    <w:rsid w:val="00830B52"/>
    <w:pPr>
      <w:spacing w:before="0" w:after="0"/>
    </w:pPr>
    <w:rPr>
      <w:rFonts w:ascii="Times New Roman" w:hAnsi="Times New Roman"/>
      <w:color w:val="999999"/>
    </w:rPr>
  </w:style>
  <w:style w:type="paragraph" w:customStyle="1" w:styleId="Spacer">
    <w:name w:val="Spacer"/>
    <w:basedOn w:val="Normal"/>
    <w:rsid w:val="00830B52"/>
    <w:rPr>
      <w:sz w:val="2"/>
      <w:szCs w:val="2"/>
    </w:rPr>
  </w:style>
  <w:style w:type="character" w:customStyle="1" w:styleId="Small">
    <w:name w:val="Small"/>
    <w:basedOn w:val="DefaultParagraphFont"/>
    <w:rsid w:val="00830B52"/>
    <w:rPr>
      <w:sz w:val="16"/>
    </w:rPr>
  </w:style>
  <w:style w:type="paragraph" w:customStyle="1" w:styleId="WideTable">
    <w:name w:val="Wide Table"/>
    <w:basedOn w:val="Normal"/>
    <w:rsid w:val="00830B52"/>
    <w:pPr>
      <w:ind w:left="-1418"/>
    </w:pPr>
    <w:rPr>
      <w:sz w:val="2"/>
      <w:szCs w:val="2"/>
    </w:rPr>
  </w:style>
  <w:style w:type="character" w:styleId="PageNumber">
    <w:name w:val="page number"/>
    <w:basedOn w:val="DefaultParagraphFont"/>
    <w:rsid w:val="00830B52"/>
  </w:style>
  <w:style w:type="paragraph" w:styleId="Quote">
    <w:name w:val="Quote"/>
    <w:basedOn w:val="Heading1"/>
    <w:link w:val="QuoteChar"/>
    <w:qFormat/>
    <w:rsid w:val="00830B52"/>
    <w:rPr>
      <w:b w:val="0"/>
      <w:sz w:val="72"/>
      <w:szCs w:val="72"/>
      <w:lang w:val="en-NZ"/>
    </w:rPr>
  </w:style>
  <w:style w:type="character" w:customStyle="1" w:styleId="QuoteChar">
    <w:name w:val="Quote Char"/>
    <w:basedOn w:val="DefaultParagraphFont"/>
    <w:link w:val="Quote"/>
    <w:rsid w:val="00830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B52"/>
    <w:pPr>
      <w:pageBreakBefore/>
    </w:pPr>
  </w:style>
  <w:style w:type="paragraph" w:customStyle="1" w:styleId="Border">
    <w:name w:val="Border"/>
    <w:basedOn w:val="Normal"/>
    <w:qFormat/>
    <w:rsid w:val="00830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B52"/>
    <w:rPr>
      <w:b/>
      <w:bCs/>
      <w:i/>
      <w:iCs/>
      <w:color w:val="auto"/>
    </w:rPr>
  </w:style>
  <w:style w:type="paragraph" w:styleId="IntenseQuote">
    <w:name w:val="Intense Quote"/>
    <w:basedOn w:val="Normal"/>
    <w:next w:val="Normal"/>
    <w:link w:val="IntenseQuoteChar"/>
    <w:uiPriority w:val="30"/>
    <w:qFormat/>
    <w:rsid w:val="00830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B52"/>
    <w:rPr>
      <w:smallCaps/>
      <w:color w:val="auto"/>
      <w:u w:val="single"/>
    </w:rPr>
  </w:style>
  <w:style w:type="character" w:styleId="IntenseReference">
    <w:name w:val="Intense Reference"/>
    <w:basedOn w:val="DefaultParagraphFont"/>
    <w:uiPriority w:val="32"/>
    <w:qFormat/>
    <w:rsid w:val="00830B52"/>
    <w:rPr>
      <w:b/>
      <w:bCs/>
      <w:smallCaps/>
      <w:color w:val="auto"/>
      <w:spacing w:val="5"/>
      <w:u w:val="single"/>
    </w:rPr>
  </w:style>
  <w:style w:type="paragraph" w:customStyle="1" w:styleId="2ColumnHeading">
    <w:name w:val="2Column Heading"/>
    <w:basedOn w:val="BodyText"/>
    <w:qFormat/>
    <w:rsid w:val="00830B52"/>
    <w:pPr>
      <w:spacing w:after="60"/>
      <w:ind w:left="-2268"/>
    </w:pPr>
    <w:rPr>
      <w:b/>
    </w:rPr>
  </w:style>
  <w:style w:type="paragraph" w:customStyle="1" w:styleId="Heading1TOC">
    <w:name w:val="Heading1 TOC"/>
    <w:basedOn w:val="Normal"/>
    <w:qFormat/>
    <w:rsid w:val="00830B52"/>
    <w:pPr>
      <w:spacing w:before="240" w:after="120"/>
    </w:pPr>
    <w:rPr>
      <w:rFonts w:ascii="Times New Roman" w:hAnsi="Times New Roman"/>
      <w:b/>
      <w:sz w:val="32"/>
    </w:rPr>
  </w:style>
  <w:style w:type="paragraph" w:customStyle="1" w:styleId="Heading2TOC">
    <w:name w:val="Heading2 TOC"/>
    <w:basedOn w:val="Normal"/>
    <w:qFormat/>
    <w:rsid w:val="00830B52"/>
    <w:pPr>
      <w:spacing w:before="240" w:after="60"/>
    </w:pPr>
    <w:rPr>
      <w:rFonts w:ascii="Times New Roman" w:hAnsi="Times New Roman"/>
      <w:b/>
      <w:sz w:val="28"/>
    </w:rPr>
  </w:style>
  <w:style w:type="character" w:customStyle="1" w:styleId="Underline">
    <w:name w:val="Underline"/>
    <w:basedOn w:val="DefaultParagraphFont"/>
    <w:qFormat/>
    <w:rsid w:val="00830B52"/>
    <w:rPr>
      <w:u w:val="single"/>
    </w:rPr>
  </w:style>
  <w:style w:type="character" w:customStyle="1" w:styleId="BoldandItalics">
    <w:name w:val="Bold and Italics"/>
    <w:qFormat/>
    <w:rsid w:val="00830B52"/>
    <w:rPr>
      <w:b/>
      <w:i/>
      <w:u w:val="none"/>
    </w:rPr>
  </w:style>
  <w:style w:type="paragraph" w:styleId="BalloonText">
    <w:name w:val="Balloon Text"/>
    <w:basedOn w:val="Normal"/>
    <w:link w:val="BalloonTextChar"/>
    <w:rsid w:val="00830B52"/>
    <w:rPr>
      <w:rFonts w:ascii="Tahoma" w:hAnsi="Tahoma" w:cs="Tahoma"/>
      <w:sz w:val="16"/>
      <w:szCs w:val="16"/>
    </w:rPr>
  </w:style>
  <w:style w:type="character" w:customStyle="1" w:styleId="BalloonTextChar">
    <w:name w:val="Balloon Text Char"/>
    <w:basedOn w:val="DefaultParagraphFont"/>
    <w:link w:val="BalloonText"/>
    <w:rsid w:val="00830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B52"/>
    <w:rPr>
      <w:b/>
      <w:color w:val="660033"/>
      <w:spacing w:val="0"/>
    </w:rPr>
  </w:style>
  <w:style w:type="paragraph" w:customStyle="1" w:styleId="Nameditemlist">
    <w:name w:val="Named item list"/>
    <w:basedOn w:val="BodyText"/>
    <w:qFormat/>
    <w:rsid w:val="00830B52"/>
    <w:pPr>
      <w:tabs>
        <w:tab w:val="left" w:pos="2835"/>
      </w:tabs>
      <w:ind w:left="2835" w:hanging="2835"/>
    </w:pPr>
  </w:style>
  <w:style w:type="paragraph" w:customStyle="1" w:styleId="BodyTextnopadding">
    <w:name w:val="Body Text no padding"/>
    <w:basedOn w:val="BodyText"/>
    <w:qFormat/>
    <w:rsid w:val="00830B52"/>
    <w:pPr>
      <w:spacing w:before="0" w:after="0"/>
    </w:pPr>
  </w:style>
  <w:style w:type="paragraph" w:customStyle="1" w:styleId="BodyTextBold">
    <w:name w:val="Body Text Bold"/>
    <w:basedOn w:val="BodyText"/>
    <w:qFormat/>
    <w:rsid w:val="00830B52"/>
    <w:rPr>
      <w:b/>
    </w:rPr>
  </w:style>
  <w:style w:type="character" w:styleId="Hyperlink">
    <w:name w:val="Hyperlink"/>
    <w:basedOn w:val="DefaultParagraphFont"/>
    <w:uiPriority w:val="99"/>
    <w:unhideWhenUsed/>
    <w:rsid w:val="00A25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4166</Characters>
  <Application>Microsoft Office Word</Application>
  <DocSecurity>0</DocSecurity>
  <Lines>148</Lines>
  <Paragraphs>67</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MEA203 Remove and install advanced aircraft electrical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2022-11-22T03:46:00Z</dcterms:created>
  <dcterms:modified xsi:type="dcterms:W3CDTF">2022-11-22T03:46:00Z</dcterms:modified>
</cp:coreProperties>
</file>