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99F" w:rsidP="00C94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MEA164 Perform airworthiness management and maintenance program tasks</w:t>
      </w:r>
      <w:r>
        <w:fldChar w:fldCharType="end"/>
      </w:r>
    </w:p>
    <w:p w:rsidR="00C9499F" w:rsidP="00C9499F">
      <w:pPr>
        <w:pStyle w:val="Version"/>
        <w:sectPr w:rsidSect="00C34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55A" w:rsidP="00C3455A">
      <w:pPr>
        <w:pStyle w:val="SuperHeading"/>
      </w:pPr>
      <w:r w:rsidRPr="00C3455A">
        <w:t>MEA164 Perform airworthiness management and maintenance program tasks</w:t>
      </w:r>
    </w:p>
    <w:p w:rsidR="00000000" w:rsidRPr="00C3455A" w:rsidP="00C3455A">
      <w:pPr>
        <w:pStyle w:val="Heading1"/>
      </w:pPr>
      <w:bookmarkStart w:id="1" w:name="O_987855"/>
      <w:bookmarkEnd w:id="1"/>
      <w:r w:rsidRPr="00C3455A">
        <w:t>Modification History</w:t>
      </w:r>
    </w:p>
    <w:p w:rsidR="00000000" w:rsidRPr="00C3455A" w:rsidP="00C9499F">
      <w:pPr>
        <w:pStyle w:val="BodyText"/>
      </w:pPr>
      <w:r w:rsidRPr="00C3455A">
        <w:t>Release 1. Supersedes and equivalent to MEA147 Perform airworthiness management and maintenance program tasks. Revised as a result of changed prerequisites. Unit codes updated.</w:t>
      </w:r>
    </w:p>
    <w:p w:rsidR="00000000" w:rsidRPr="00C3455A" w:rsidP="00C3455A">
      <w:pPr>
        <w:pStyle w:val="Heading1"/>
      </w:pPr>
      <w:bookmarkStart w:id="2" w:name="O_987861"/>
      <w:bookmarkEnd w:id="2"/>
      <w:r w:rsidRPr="00C3455A">
        <w:t>Application</w:t>
      </w:r>
    </w:p>
    <w:p w:rsidR="00000000" w:rsidRPr="00C3455A" w:rsidP="00C9499F">
      <w:pPr>
        <w:pStyle w:val="BodyText"/>
      </w:pPr>
      <w:r w:rsidRPr="00C3455A">
        <w:t>This unit of competency describes the skills and k</w:t>
      </w:r>
      <w:r w:rsidRPr="00C3455A">
        <w:t>nowledge required to perform airworthiness management and maintenance program approval tasks.</w:t>
      </w:r>
    </w:p>
    <w:p w:rsidR="00000000" w:rsidRPr="00C3455A" w:rsidP="00C9499F">
      <w:pPr>
        <w:pStyle w:val="BodyText"/>
      </w:pPr>
      <w:r w:rsidRPr="00C3455A">
        <w:t>The unit applies specifically to those employed in Civil Aviation Safety Regulation (CASR) Part 42 continuing airworthiness management organisations (CAMOs) on ai</w:t>
      </w:r>
      <w:r w:rsidRPr="00C3455A">
        <w:t>rworthiness review and maintenance program approval tasks associated with scheduled and unscheduled maintenance.</w:t>
      </w:r>
    </w:p>
    <w:p w:rsidR="00000000" w:rsidRPr="00C3455A" w:rsidP="00C9499F">
      <w:pPr>
        <w:pStyle w:val="BodyText"/>
      </w:pPr>
      <w:r w:rsidRPr="00C3455A">
        <w:t>Work will typically be performed as a staff member of a CAMO as defined in the Part 42 Manual of Standards and in the associated Acceptable Mea</w:t>
      </w:r>
      <w:r w:rsidRPr="00C3455A">
        <w:t>ns of Compliance and Guidance Material.</w:t>
      </w:r>
    </w:p>
    <w:p w:rsidR="00000000" w:rsidRPr="00C3455A" w:rsidP="00C9499F">
      <w:pPr>
        <w:pStyle w:val="BodyText"/>
      </w:pPr>
      <w:r w:rsidRPr="00C3455A">
        <w:t>This unit forms part of the Civil Aviation Safety Authority (CASA) requirement for maintenance certification licences under CASR Part 66. Where a CASA licensing outcome is sought, users must refer to the licensing pr</w:t>
      </w:r>
      <w:r w:rsidRPr="00C3455A">
        <w:t>ovisions in the MEA Aeroskills Companion Volume Implementation Guide.</w:t>
      </w:r>
    </w:p>
    <w:p w:rsidR="00000000" w:rsidRPr="00C3455A" w:rsidP="00C3455A">
      <w:pPr>
        <w:pStyle w:val="Heading1"/>
      </w:pPr>
      <w:bookmarkStart w:id="3" w:name="O_987860"/>
      <w:bookmarkEnd w:id="3"/>
      <w:r w:rsidRPr="00C3455A">
        <w:t>Pre-requisite Unit</w:t>
      </w:r>
    </w:p>
    <w:p w:rsidR="00000000" w:rsidRPr="00C3455A" w:rsidP="00C9499F">
      <w:pPr>
        <w:pStyle w:val="BodyText"/>
      </w:pPr>
      <w:r w:rsidRPr="00C3455A">
        <w:t>Nil.</w:t>
      </w:r>
    </w:p>
    <w:p w:rsidR="00000000" w:rsidRPr="00C3455A" w:rsidP="00C3455A">
      <w:pPr>
        <w:pStyle w:val="Heading1"/>
      </w:pPr>
      <w:bookmarkStart w:id="4" w:name="O_987859"/>
      <w:bookmarkEnd w:id="4"/>
      <w:r w:rsidRPr="00C3455A">
        <w:t>Competency Field</w:t>
      </w:r>
    </w:p>
    <w:p w:rsidR="00000000" w:rsidRPr="00C3455A" w:rsidP="00C9499F">
      <w:pPr>
        <w:pStyle w:val="BodyText"/>
      </w:pPr>
      <w:r w:rsidRPr="00C3455A">
        <w:t>Aviation maintenance</w:t>
      </w:r>
    </w:p>
    <w:p w:rsidR="00000000" w:rsidRPr="00C3455A" w:rsidP="00C3455A">
      <w:pPr>
        <w:pStyle w:val="Heading1"/>
      </w:pPr>
      <w:bookmarkStart w:id="5" w:name="O_987858"/>
      <w:bookmarkEnd w:id="5"/>
      <w:r w:rsidRPr="00C3455A">
        <w:t>Elements and Performance Criteria</w:t>
      </w:r>
    </w:p>
    <w:tbl>
      <w:tblPr>
        <w:tblW w:w="92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756"/>
        <w:gridCol w:w="484"/>
        <w:gridCol w:w="5698"/>
      </w:tblGrid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5A" w:rsidP="00C3455A">
            <w:pPr>
              <w:pStyle w:val="BodyText"/>
            </w:pPr>
            <w:r w:rsidRPr="00C3455A">
              <w:rPr>
                <w:rStyle w:val="SpecialBold"/>
              </w:rPr>
              <w:t>ELEMENTS</w:t>
            </w:r>
          </w:p>
        </w:tc>
        <w:tc>
          <w:tcPr>
            <w:tcW w:w="6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rPr>
                <w:rStyle w:val="SpecialBold"/>
              </w:rPr>
              <w:t>PERFORMANCE CRITERIA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Elements describe the essential outcomes.</w:t>
            </w:r>
          </w:p>
        </w:tc>
        <w:tc>
          <w:tcPr>
            <w:tcW w:w="6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Performance criteria describe the performance needed to demonstrate achievement of the element.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Perform airworthiness review tasks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1.1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Determine level of authorisation required to perform airworthiness review</w:t>
            </w:r>
            <w:r w:rsidRPr="00C3455A">
              <w:t xml:space="preserve"> tasks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1.2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 xml:space="preserve">Obtain continuing airworthiness records for aircraft under </w:t>
            </w:r>
            <w:r w:rsidRPr="00C3455A">
              <w:t>review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1.3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Determine airworthiness status of aircraft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1.4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Survey aircraft for compliance with regulations and with aircraft’s approved type design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1.5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Verify completion of required corrective action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1.6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Write record of review according to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1.7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Raise and issue airworthiness review certificate or alternatively a notice of decision not to issue an airworthiness review certificate accord</w:t>
            </w:r>
            <w:r w:rsidRPr="00C3455A">
              <w:t>ing to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Perform maintenance program approval tasks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2.1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Determine level of authorisation to perform maintenance program approval tasks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2.2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Develop maintenance programs according to applicable regulations and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2.3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Develop variations to approved maintenance programs according to regulations and required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2.4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Develop maintenance schedules for inclusion in maintenance program according to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2.5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Develop schedule of life-limited parts for each maintenance program according to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2.6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Raise and process maintenance program approval documentation according to regulatory requirements and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2.7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Raise and process maintenan</w:t>
            </w:r>
            <w:r w:rsidRPr="00C3455A">
              <w:t>ce program variation approval documentation according to regulatory requirements and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2.8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Process one-off extensions to maintenance task intervals according to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2.9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Raise and maintain maintenance program approval records according to 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Perform reliability program tasks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3.1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Determine requirement for reliability program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3.2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 xml:space="preserve">Develop and write reliability program according to </w:t>
            </w:r>
            <w:r w:rsidRPr="00C3455A">
              <w:t>CAMO procedures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3.3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Determine responsibilities for reliability program administration and record them in program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3.4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Identify reliability data sources and specify data collection, recording, and analysis procedures and responsibilities in program details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3.5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Determine a</w:t>
            </w:r>
            <w:r w:rsidRPr="00C3455A">
              <w:t>nd record performance standards in program details, along with a process for regular review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3.6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Develop procedures for investigating when performance standards are exceeded and for implementing and recording corrective action</w:t>
            </w:r>
          </w:p>
        </w:tc>
      </w:tr>
      <w:tr w:rsidTr="00C3455A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55A">
            <w:pPr>
              <w:pStyle w:val="BodyText"/>
              <w:rPr>
                <w:lang w:val="en-NZ"/>
              </w:rPr>
            </w:pPr>
            <w:r w:rsidRPr="00C3455A">
              <w:t>3.7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55A" w:rsidP="00C3455A">
            <w:pPr>
              <w:pStyle w:val="BodyText"/>
            </w:pPr>
            <w:r w:rsidRPr="00C3455A">
              <w:t>Monitor operation of</w:t>
            </w:r>
            <w:r w:rsidRPr="00C3455A">
              <w:t xml:space="preserve"> reliability program to ensure program effectiveness</w:t>
            </w:r>
          </w:p>
        </w:tc>
      </w:tr>
    </w:tbl>
    <w:p w:rsidR="00000000" w:rsidRPr="00C3455A" w:rsidP="00C3455A">
      <w:pPr>
        <w:pStyle w:val="BodyText"/>
      </w:pPr>
    </w:p>
    <w:p w:rsidR="00000000" w:rsidRPr="00C3455A" w:rsidP="00C3455A">
      <w:pPr>
        <w:pStyle w:val="AllowPageBreak"/>
      </w:pPr>
    </w:p>
    <w:p w:rsidR="00000000" w:rsidRPr="00C3455A" w:rsidP="00C3455A">
      <w:pPr>
        <w:pStyle w:val="Heading1"/>
      </w:pPr>
      <w:bookmarkStart w:id="6" w:name="O_987857"/>
      <w:bookmarkEnd w:id="6"/>
      <w:r w:rsidRPr="00C3455A">
        <w:t>Foundation Skills</w:t>
      </w:r>
    </w:p>
    <w:p w:rsidR="00000000" w:rsidRPr="00C3455A" w:rsidP="00C9499F">
      <w:pPr>
        <w:pStyle w:val="BodyText"/>
      </w:pPr>
      <w:r w:rsidRPr="00C3455A">
        <w:t>Foundation skills essential to performance are explicit in the performance criteria of this unit of competency.</w:t>
      </w:r>
    </w:p>
    <w:p w:rsidR="00000000" w:rsidRPr="00C3455A" w:rsidP="00C3455A">
      <w:pPr>
        <w:pStyle w:val="Heading1"/>
      </w:pPr>
      <w:bookmarkStart w:id="7" w:name="O_987856"/>
      <w:bookmarkEnd w:id="7"/>
      <w:r w:rsidRPr="00C3455A">
        <w:t>Unit Mapping Information</w:t>
      </w:r>
    </w:p>
    <w:p w:rsidR="00000000" w:rsidRPr="00C3455A" w:rsidP="00C9499F">
      <w:pPr>
        <w:pStyle w:val="BodyText"/>
      </w:pPr>
      <w:r w:rsidRPr="00C3455A">
        <w:t>Release 1. Equivalent to MEA147 Perform airworthiness management and maintenance program tasks.</w:t>
      </w:r>
    </w:p>
    <w:p w:rsidR="00000000" w:rsidRPr="00C3455A" w:rsidP="00C3455A">
      <w:pPr>
        <w:pStyle w:val="Heading1"/>
      </w:pPr>
      <w:bookmarkStart w:id="8" w:name="O_987849"/>
      <w:bookmarkEnd w:id="8"/>
      <w:r w:rsidRPr="00C3455A">
        <w:t>Links</w:t>
      </w:r>
    </w:p>
    <w:p w:rsidR="00000000" w:rsidRPr="00C3455A" w:rsidP="00C9499F">
      <w:pPr>
        <w:pStyle w:val="BodyText"/>
      </w:pPr>
      <w:r w:rsidRPr="00C3455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4B4103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C3455A" w:rsidP="00C3455A"/>
    <w:sectPr w:rsidSect="00C345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5A" w:rsidRPr="00C9499F" w:rsidP="00C94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9F" w:rsidP="00C34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499F" w:rsidP="00C34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499F" w:rsidP="00C34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55A" w:rsidRPr="00C9499F" w:rsidP="00C94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9F" w:rsidRPr="002D2AF8" w:rsidP="00C34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MEA164 Perform airworthiness management and maintenance program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C9499F" w:rsidP="00C34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55A"/>
  </w:style>
  <w:style w:type="character" w:customStyle="1" w:styleId="Heading1Char">
    <w:name w:val="Heading 1 Char"/>
    <w:basedOn w:val="DefaultParagraphFont"/>
    <w:link w:val="Heading1"/>
    <w:rsid w:val="00C34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5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455A"/>
    <w:rPr>
      <w:b/>
      <w:spacing w:val="0"/>
    </w:rPr>
  </w:style>
  <w:style w:type="paragraph" w:customStyle="1" w:styleId="SuperHeading">
    <w:name w:val="SuperHeading"/>
    <w:basedOn w:val="Normal"/>
    <w:rsid w:val="00C34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5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4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5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55A"/>
    <w:rPr>
      <w:i/>
    </w:rPr>
  </w:style>
  <w:style w:type="paragraph" w:styleId="Caption">
    <w:name w:val="caption"/>
    <w:basedOn w:val="BodyText"/>
    <w:next w:val="Normal"/>
    <w:qFormat/>
    <w:rsid w:val="00C34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55A"/>
  </w:style>
  <w:style w:type="paragraph" w:styleId="TableofFigures">
    <w:name w:val="table of figures"/>
    <w:basedOn w:val="Normal"/>
    <w:next w:val="Normal"/>
    <w:semiHidden/>
    <w:rsid w:val="00C34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5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455A"/>
    <w:rPr>
      <w:rFonts w:ascii="Wingdings" w:hAnsi="Wingdings"/>
    </w:rPr>
  </w:style>
  <w:style w:type="paragraph" w:customStyle="1" w:styleId="TableHeading">
    <w:name w:val="Table Heading"/>
    <w:basedOn w:val="HeadingBase"/>
    <w:rsid w:val="00C34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55A"/>
    <w:rPr>
      <w:color w:val="0033CC"/>
      <w:u w:val="none"/>
    </w:rPr>
  </w:style>
  <w:style w:type="paragraph" w:customStyle="1" w:styleId="BodyTextRight">
    <w:name w:val="Body Text Right"/>
    <w:basedOn w:val="BodyText"/>
    <w:rsid w:val="00C34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5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55A"/>
    <w:rPr>
      <w:sz w:val="32"/>
    </w:rPr>
  </w:style>
  <w:style w:type="paragraph" w:customStyle="1" w:styleId="HeadingProcedure">
    <w:name w:val="Heading Procedure"/>
    <w:basedOn w:val="HeadingBase"/>
    <w:next w:val="Normal"/>
    <w:rsid w:val="00C34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55A"/>
    <w:pPr>
      <w:spacing w:before="60" w:after="60"/>
    </w:pPr>
  </w:style>
  <w:style w:type="paragraph" w:styleId="ListContinue">
    <w:name w:val="List Continue"/>
    <w:basedOn w:val="List"/>
    <w:rsid w:val="00C3455A"/>
    <w:pPr>
      <w:ind w:firstLine="0"/>
    </w:pPr>
  </w:style>
  <w:style w:type="paragraph" w:customStyle="1" w:styleId="ListNote">
    <w:name w:val="List Note"/>
    <w:basedOn w:val="List"/>
    <w:rsid w:val="00C34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55A"/>
    <w:rPr>
      <w:rFonts w:ascii="Courier New" w:hAnsi="Courier New"/>
    </w:rPr>
  </w:style>
  <w:style w:type="paragraph" w:customStyle="1" w:styleId="NoteBullet">
    <w:name w:val="Note Bullet"/>
    <w:basedOn w:val="Note"/>
    <w:rsid w:val="00C34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5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4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55A"/>
    <w:rPr>
      <w:b/>
      <w:smallCaps/>
    </w:rPr>
  </w:style>
  <w:style w:type="paragraph" w:customStyle="1" w:styleId="TableListNumber">
    <w:name w:val="Table List Number"/>
    <w:basedOn w:val="ListNumber"/>
    <w:rsid w:val="00C34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55A"/>
    <w:pPr>
      <w:numPr>
        <w:numId w:val="7"/>
      </w:numPr>
    </w:pPr>
  </w:style>
  <w:style w:type="paragraph" w:customStyle="1" w:styleId="ListAlpha2">
    <w:name w:val="List Alpha 2"/>
    <w:basedOn w:val="List2"/>
    <w:rsid w:val="00C3455A"/>
    <w:pPr>
      <w:numPr>
        <w:numId w:val="6"/>
      </w:numPr>
    </w:pPr>
  </w:style>
  <w:style w:type="paragraph" w:styleId="List2">
    <w:name w:val="List 2"/>
    <w:basedOn w:val="BodyText"/>
    <w:rsid w:val="00C34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5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5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455A"/>
    <w:pPr>
      <w:numPr>
        <w:numId w:val="2"/>
      </w:numPr>
    </w:pPr>
  </w:style>
  <w:style w:type="paragraph" w:styleId="ListContinue2">
    <w:name w:val="List Continue 2"/>
    <w:basedOn w:val="List2"/>
    <w:rsid w:val="00C3455A"/>
    <w:pPr>
      <w:ind w:firstLine="0"/>
    </w:pPr>
  </w:style>
  <w:style w:type="paragraph" w:styleId="ListContinue3">
    <w:name w:val="List Continue 3"/>
    <w:basedOn w:val="List3"/>
    <w:rsid w:val="00C3455A"/>
    <w:pPr>
      <w:ind w:left="1021" w:firstLine="0"/>
    </w:pPr>
  </w:style>
  <w:style w:type="paragraph" w:styleId="ListContinue4">
    <w:name w:val="List Continue 4"/>
    <w:basedOn w:val="List4"/>
    <w:rsid w:val="00C3455A"/>
    <w:pPr>
      <w:ind w:firstLine="0"/>
    </w:pPr>
  </w:style>
  <w:style w:type="paragraph" w:styleId="ListContinue5">
    <w:name w:val="List Continue 5"/>
    <w:basedOn w:val="List5"/>
    <w:rsid w:val="00C3455A"/>
    <w:pPr>
      <w:ind w:firstLine="0"/>
    </w:pPr>
  </w:style>
  <w:style w:type="paragraph" w:styleId="ListNumber3">
    <w:name w:val="List Number 3"/>
    <w:basedOn w:val="List3"/>
    <w:rsid w:val="00C3455A"/>
    <w:pPr>
      <w:numPr>
        <w:numId w:val="3"/>
      </w:numPr>
    </w:pPr>
  </w:style>
  <w:style w:type="paragraph" w:styleId="ListNumber4">
    <w:name w:val="List Number 4"/>
    <w:basedOn w:val="List4"/>
    <w:rsid w:val="00C3455A"/>
    <w:pPr>
      <w:numPr>
        <w:numId w:val="4"/>
      </w:numPr>
    </w:pPr>
  </w:style>
  <w:style w:type="paragraph" w:styleId="ListNumber5">
    <w:name w:val="List Number 5"/>
    <w:basedOn w:val="List5"/>
    <w:rsid w:val="00C3455A"/>
    <w:pPr>
      <w:numPr>
        <w:numId w:val="5"/>
      </w:numPr>
    </w:pPr>
  </w:style>
  <w:style w:type="paragraph" w:styleId="BlockText">
    <w:name w:val="Block Text"/>
    <w:basedOn w:val="Normal"/>
    <w:rsid w:val="00C34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55A"/>
    <w:rPr>
      <w:sz w:val="16"/>
      <w:vertAlign w:val="superscript"/>
    </w:rPr>
  </w:style>
  <w:style w:type="character" w:customStyle="1" w:styleId="Symbols">
    <w:name w:val="Symbols"/>
    <w:basedOn w:val="DefaultParagraphFont"/>
    <w:rsid w:val="00C3455A"/>
    <w:rPr>
      <w:rFonts w:ascii="Symbol" w:hAnsi="Symbol"/>
    </w:rPr>
  </w:style>
  <w:style w:type="character" w:customStyle="1" w:styleId="MenuOptions">
    <w:name w:val="Menu Options"/>
    <w:basedOn w:val="DefaultParagraphFont"/>
    <w:rsid w:val="00C34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55A"/>
    <w:rPr>
      <w:b/>
    </w:rPr>
  </w:style>
  <w:style w:type="character" w:customStyle="1" w:styleId="Underlined">
    <w:name w:val="Underlined"/>
    <w:basedOn w:val="DefaultParagraphFont"/>
    <w:rsid w:val="00C3455A"/>
    <w:rPr>
      <w:u w:val="single"/>
    </w:rPr>
  </w:style>
  <w:style w:type="paragraph" w:customStyle="1" w:styleId="TableBodyTextRight">
    <w:name w:val="Table Body Text Right"/>
    <w:basedOn w:val="TableBodyText"/>
    <w:rsid w:val="00C34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55A"/>
    <w:rPr>
      <w:sz w:val="18"/>
    </w:rPr>
  </w:style>
  <w:style w:type="paragraph" w:customStyle="1" w:styleId="BodySmallRight">
    <w:name w:val="Body Small Right"/>
    <w:basedOn w:val="BodyTextRight"/>
    <w:rsid w:val="00C3455A"/>
    <w:rPr>
      <w:sz w:val="18"/>
      <w:szCs w:val="18"/>
    </w:rPr>
  </w:style>
  <w:style w:type="paragraph" w:customStyle="1" w:styleId="MarginEdition">
    <w:name w:val="Margin Edition"/>
    <w:basedOn w:val="MarginNote"/>
    <w:rsid w:val="00C34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55A"/>
    <w:rPr>
      <w:sz w:val="2"/>
      <w:szCs w:val="2"/>
    </w:rPr>
  </w:style>
  <w:style w:type="character" w:customStyle="1" w:styleId="Small">
    <w:name w:val="Small"/>
    <w:basedOn w:val="DefaultParagraphFont"/>
    <w:rsid w:val="00C3455A"/>
    <w:rPr>
      <w:sz w:val="16"/>
    </w:rPr>
  </w:style>
  <w:style w:type="paragraph" w:customStyle="1" w:styleId="WideTable">
    <w:name w:val="Wide Table"/>
    <w:basedOn w:val="Normal"/>
    <w:rsid w:val="00C34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55A"/>
  </w:style>
  <w:style w:type="paragraph" w:styleId="Quote">
    <w:name w:val="Quote"/>
    <w:basedOn w:val="Heading1"/>
    <w:link w:val="QuoteChar"/>
    <w:qFormat/>
    <w:rsid w:val="00C34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55A"/>
    <w:pPr>
      <w:pageBreakBefore/>
    </w:pPr>
  </w:style>
  <w:style w:type="paragraph" w:customStyle="1" w:styleId="Border">
    <w:name w:val="Border"/>
    <w:basedOn w:val="Normal"/>
    <w:qFormat/>
    <w:rsid w:val="00C34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55A"/>
    <w:rPr>
      <w:u w:val="single"/>
    </w:rPr>
  </w:style>
  <w:style w:type="character" w:customStyle="1" w:styleId="BoldandItalics">
    <w:name w:val="Bold and Italics"/>
    <w:qFormat/>
    <w:rsid w:val="00C3455A"/>
    <w:rPr>
      <w:b/>
      <w:i/>
      <w:u w:val="none"/>
    </w:rPr>
  </w:style>
  <w:style w:type="paragraph" w:styleId="BalloonText">
    <w:name w:val="Balloon Text"/>
    <w:basedOn w:val="Normal"/>
    <w:link w:val="BalloonTextChar"/>
    <w:rsid w:val="00C3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55A"/>
    <w:pPr>
      <w:spacing w:before="0" w:after="0"/>
    </w:pPr>
  </w:style>
  <w:style w:type="paragraph" w:customStyle="1" w:styleId="BodyTextBold">
    <w:name w:val="Body Text Bold"/>
    <w:basedOn w:val="BodyText"/>
    <w:qFormat/>
    <w:rsid w:val="00C3455A"/>
    <w:rPr>
      <w:b/>
    </w:rPr>
  </w:style>
  <w:style w:type="character" w:styleId="Hyperlink">
    <w:name w:val="Hyperlink"/>
    <w:basedOn w:val="DefaultParagraphFont"/>
    <w:uiPriority w:val="99"/>
    <w:unhideWhenUsed/>
    <w:rsid w:val="00C94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581</Words>
  <Characters>3879</Characters>
  <Application>Microsoft Office Word</Application>
  <DocSecurity>0</DocSecurity>
  <Lines>184</Lines>
  <Paragraphs>92</Paragraphs>
  <ScaleCrop>false</ScaleCrop>
  <Company>Author-it Software Corporation Ltd.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MEA164 Perform airworthiness management and maintenance program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2019-09-30T08:45:00Z</dcterms:created>
  <dcterms:modified xsi:type="dcterms:W3CDTF">2019-09-30T08:45:00Z</dcterms:modified>
</cp:coreProperties>
</file>