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CE3" w:rsidP="000D7CE3">
      <w:pPr>
        <w:pStyle w:val="Title"/>
      </w:pPr>
      <w:r>
        <w:fldChar w:fldCharType="begin"/>
      </w:r>
      <w:r>
        <w:instrText xml:space="preserve"> TITLE   \* MERGEFORMAT </w:instrText>
      </w:r>
      <w:r>
        <w:fldChar w:fldCharType="separate"/>
      </w:r>
      <w:r>
        <w:t>MEA163 Perform aviation technical publication management activities</w:t>
      </w:r>
      <w:r>
        <w:fldChar w:fldCharType="end"/>
      </w:r>
    </w:p>
    <w:p w:rsidR="000D7CE3" w:rsidP="000D7CE3">
      <w:pPr>
        <w:pStyle w:val="Version"/>
        <w:sectPr w:rsidSect="002356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651" w:rsidP="00235651">
      <w:pPr>
        <w:pStyle w:val="SuperHeading"/>
      </w:pPr>
      <w:r w:rsidRPr="00235651">
        <w:t>MEA163 Perform aviation technical publication management activities</w:t>
      </w:r>
    </w:p>
    <w:p w:rsidR="00000000" w:rsidRPr="00235651" w:rsidP="00235651">
      <w:pPr>
        <w:pStyle w:val="Heading1"/>
      </w:pPr>
      <w:bookmarkStart w:id="1" w:name="O_987838"/>
      <w:bookmarkEnd w:id="1"/>
      <w:r w:rsidRPr="00235651">
        <w:t>Modification History</w:t>
      </w:r>
    </w:p>
    <w:p w:rsidR="00000000" w:rsidRPr="00235651" w:rsidP="000D7CE3">
      <w:pPr>
        <w:pStyle w:val="BodyText"/>
      </w:pPr>
      <w:r w:rsidRPr="00235651">
        <w:t>Release 1. Supersedes and equivalent to MEA138 Perform aviation technical publication management activities. Revised as a result of changed prerequisites. Unit codes updated.</w:t>
      </w:r>
    </w:p>
    <w:p w:rsidR="00000000" w:rsidRPr="00235651" w:rsidP="00235651">
      <w:pPr>
        <w:pStyle w:val="Heading1"/>
      </w:pPr>
      <w:bookmarkStart w:id="2" w:name="O_987844"/>
      <w:bookmarkEnd w:id="2"/>
      <w:r w:rsidRPr="00235651">
        <w:t>Application</w:t>
      </w:r>
    </w:p>
    <w:p w:rsidR="00000000" w:rsidRPr="00235651" w:rsidP="000D7CE3">
      <w:pPr>
        <w:pStyle w:val="BodyText"/>
      </w:pPr>
      <w:r w:rsidRPr="00235651">
        <w:t>This unit of competency describes the skills and kno</w:t>
      </w:r>
      <w:r w:rsidRPr="00235651">
        <w:t>wledge required to produce, publish, distribute and amend aviation technical publications. It requires the application of established standards and specifications, and editorial and management knowledge. Work may be performed individually or as part of a t</w:t>
      </w:r>
      <w:r w:rsidRPr="00235651">
        <w:t>eam.</w:t>
      </w:r>
    </w:p>
    <w:p w:rsidR="00000000" w:rsidRPr="00235651" w:rsidP="000D7CE3">
      <w:pPr>
        <w:pStyle w:val="BodyText"/>
      </w:pPr>
      <w:r w:rsidRPr="00235651">
        <w:t>The aviation technical publications apply to maintenance manuals, operating instructions, parts catalogues, procedures manuals, and other related technical publications used in scheduled and unscheduled aviation maintenance. The unit is used in workpl</w:t>
      </w:r>
      <w:r w:rsidRPr="00235651">
        <w:t>aces that operate under the airworthiness regulatory systems of the Australian Defence Force (ADF) and the Civil Aviation Safety Authority (CASA).</w:t>
      </w:r>
    </w:p>
    <w:p w:rsidR="00000000" w:rsidRPr="00235651" w:rsidP="000D7CE3">
      <w:pPr>
        <w:pStyle w:val="BodyText"/>
      </w:pPr>
      <w:r w:rsidRPr="00235651">
        <w:t>This unit forms part of the CASA requirement for maintenance certification licences under Civil Aviation Safe</w:t>
      </w:r>
      <w:r w:rsidRPr="00235651">
        <w:t>ty Regulation (CASR) Part 66. Where a CASA licensing outcome is sought, users must refer to the licensing provisions in the MEA Aeroskills Companion Volume Implementation Guide.</w:t>
      </w:r>
    </w:p>
    <w:p w:rsidR="00000000" w:rsidRPr="00235651" w:rsidP="00235651">
      <w:pPr>
        <w:pStyle w:val="Heading1"/>
      </w:pPr>
      <w:bookmarkStart w:id="3" w:name="O_987843"/>
      <w:bookmarkEnd w:id="3"/>
      <w:r w:rsidRPr="00235651">
        <w:t>Pre-requisite Unit</w:t>
      </w:r>
    </w:p>
    <w:p w:rsidR="000D7CE3" w:rsidP="000D7CE3">
      <w:pPr>
        <w:pStyle w:val="BodyText"/>
      </w:pPr>
      <w:r w:rsidRPr="00235651">
        <w:t>Nil.</w:t>
      </w:r>
    </w:p>
    <w:p w:rsidR="00000000" w:rsidRPr="00235651" w:rsidP="00235651">
      <w:pPr>
        <w:pStyle w:val="Heading1"/>
      </w:pPr>
      <w:bookmarkStart w:id="4" w:name="O_987842"/>
      <w:bookmarkEnd w:id="4"/>
      <w:r w:rsidRPr="00235651">
        <w:t>Competency Field</w:t>
      </w:r>
    </w:p>
    <w:p w:rsidR="00000000" w:rsidRPr="00235651" w:rsidP="000D7CE3">
      <w:pPr>
        <w:pStyle w:val="BodyText"/>
      </w:pPr>
      <w:r w:rsidRPr="00235651">
        <w:t>In</w:t>
      </w:r>
      <w:r w:rsidRPr="00235651">
        <w:t>tegrated logistic support</w:t>
      </w:r>
    </w:p>
    <w:p w:rsidR="00000000" w:rsidRPr="00235651" w:rsidP="00235651">
      <w:pPr>
        <w:pStyle w:val="Heading1"/>
      </w:pPr>
      <w:bookmarkStart w:id="5" w:name="O_987841"/>
      <w:bookmarkEnd w:id="5"/>
      <w:r w:rsidRPr="00235651">
        <w:t>Elements and Performance Criteria</w:t>
      </w:r>
    </w:p>
    <w:tbl>
      <w:tblPr>
        <w:tblW w:w="0" w:type="auto"/>
        <w:tblLayout w:type="fixed"/>
        <w:tblCellMar>
          <w:left w:w="62" w:type="dxa"/>
          <w:right w:w="62" w:type="dxa"/>
        </w:tblCellMar>
        <w:tblLook w:val="0000"/>
      </w:tblPr>
      <w:tblGrid>
        <w:gridCol w:w="367"/>
        <w:gridCol w:w="2257"/>
        <w:gridCol w:w="484"/>
        <w:gridCol w:w="5742"/>
      </w:tblGrid>
      <w:tr w:rsidTr="00235651">
        <w:tblPrEx>
          <w:tblW w:w="0" w:type="auto"/>
          <w:tblLayout w:type="fixed"/>
          <w:tblCellMar>
            <w:left w:w="62" w:type="dxa"/>
            <w:right w:w="62" w:type="dxa"/>
          </w:tblCellMar>
          <w:tblLook w:val="0000"/>
        </w:tblPrEx>
        <w:trPr>
          <w:tblHeader/>
        </w:trPr>
        <w:tc>
          <w:tcPr>
            <w:tcW w:w="2624" w:type="dxa"/>
            <w:gridSpan w:val="2"/>
            <w:tcBorders>
              <w:top w:val="nil"/>
              <w:left w:val="nil"/>
              <w:bottom w:val="nil"/>
              <w:right w:val="nil"/>
            </w:tcBorders>
            <w:tcMar>
              <w:top w:w="0" w:type="dxa"/>
              <w:left w:w="62" w:type="dxa"/>
              <w:bottom w:w="0" w:type="dxa"/>
              <w:right w:w="62" w:type="dxa"/>
            </w:tcMar>
          </w:tcPr>
          <w:p w:rsidR="00000000" w:rsidRPr="00235651" w:rsidP="00235651">
            <w:pPr>
              <w:pStyle w:val="BodyText"/>
            </w:pPr>
            <w:r w:rsidRPr="00235651">
              <w:rPr>
                <w:rStyle w:val="SpecialBold"/>
              </w:rPr>
              <w:t>ELEMENTS</w:t>
            </w:r>
          </w:p>
        </w:tc>
        <w:tc>
          <w:tcPr>
            <w:tcW w:w="6226" w:type="dxa"/>
            <w:gridSpan w:val="2"/>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rPr>
                <w:rStyle w:val="SpecialBold"/>
              </w:rPr>
              <w:t>PERFORMANCE CRITERIA</w:t>
            </w:r>
          </w:p>
        </w:tc>
      </w:tr>
      <w:tr w:rsidTr="00235651">
        <w:tblPrEx>
          <w:tblW w:w="0" w:type="auto"/>
          <w:tblLayout w:type="fixed"/>
          <w:tblCellMar>
            <w:left w:w="62" w:type="dxa"/>
            <w:right w:w="62" w:type="dxa"/>
          </w:tblCellMar>
          <w:tblLook w:val="0000"/>
        </w:tblPrEx>
        <w:tc>
          <w:tcPr>
            <w:tcW w:w="2624" w:type="dxa"/>
            <w:gridSpan w:val="2"/>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Elements describe the essential outcomes.</w:t>
            </w:r>
          </w:p>
        </w:tc>
        <w:tc>
          <w:tcPr>
            <w:tcW w:w="6226" w:type="dxa"/>
            <w:gridSpan w:val="2"/>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Performance criteria describe the performance needed to demonstrate achievement of the element.</w:t>
            </w:r>
          </w:p>
        </w:tc>
      </w:tr>
      <w:tr w:rsidTr="00235651">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1.</w:t>
            </w:r>
          </w:p>
        </w:tc>
        <w:tc>
          <w:tcPr>
            <w:tcW w:w="2257" w:type="dxa"/>
            <w:vMerge w:val="restart"/>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 xml:space="preserve">Manage drafting and publication of </w:t>
            </w:r>
            <w:r w:rsidRPr="00235651">
              <w:t>aviation technical publications</w:t>
            </w:r>
          </w:p>
        </w:tc>
        <w:tc>
          <w:tcPr>
            <w:tcW w:w="484"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1.1</w:t>
            </w:r>
          </w:p>
        </w:tc>
        <w:tc>
          <w:tcPr>
            <w:tcW w:w="5742"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Determine and specify required style for technical publications</w:t>
            </w:r>
          </w:p>
        </w:tc>
      </w:tr>
      <w:tr w:rsidTr="0023565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1.2</w:t>
            </w:r>
          </w:p>
        </w:tc>
        <w:tc>
          <w:tcPr>
            <w:tcW w:w="5742"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Edit technical publication drafts</w:t>
            </w:r>
          </w:p>
        </w:tc>
      </w:tr>
      <w:tr w:rsidTr="00235651">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2.</w:t>
            </w:r>
          </w:p>
        </w:tc>
        <w:tc>
          <w:tcPr>
            <w:tcW w:w="2257" w:type="dxa"/>
            <w:vMerge w:val="restart"/>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Manage amendment of aviation technical publications</w:t>
            </w:r>
          </w:p>
        </w:tc>
        <w:tc>
          <w:tcPr>
            <w:tcW w:w="484"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2.1</w:t>
            </w:r>
          </w:p>
        </w:tc>
        <w:tc>
          <w:tcPr>
            <w:tcW w:w="5742"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Identify requirement for publication amendments, and arrange for required amendments to be undertaken</w:t>
            </w:r>
          </w:p>
        </w:tc>
      </w:tr>
      <w:tr w:rsidTr="0023565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2.2</w:t>
            </w:r>
          </w:p>
        </w:tc>
        <w:tc>
          <w:tcPr>
            <w:tcW w:w="5742"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Edit draft amendments</w:t>
            </w:r>
          </w:p>
        </w:tc>
      </w:tr>
      <w:tr w:rsidTr="00235651">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3.</w:t>
            </w:r>
          </w:p>
        </w:tc>
        <w:tc>
          <w:tcPr>
            <w:tcW w:w="2257" w:type="dxa"/>
            <w:vMerge w:val="restart"/>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Manage distribution and control of aviation technical publications</w:t>
            </w:r>
          </w:p>
        </w:tc>
        <w:tc>
          <w:tcPr>
            <w:tcW w:w="484"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3.1</w:t>
            </w:r>
          </w:p>
        </w:tc>
        <w:tc>
          <w:tcPr>
            <w:tcW w:w="5742"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Establish publication distribution and amendment status database</w:t>
            </w:r>
          </w:p>
        </w:tc>
      </w:tr>
      <w:tr w:rsidTr="0023565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3.2</w:t>
            </w:r>
          </w:p>
        </w:tc>
        <w:tc>
          <w:tcPr>
            <w:tcW w:w="5742"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Manage publications according to regulatory requirements, and organisational policies and procedures</w:t>
            </w:r>
          </w:p>
        </w:tc>
      </w:tr>
      <w:tr w:rsidTr="00235651">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35651">
            <w:pPr>
              <w:pStyle w:val="BodyText"/>
              <w:rPr>
                <w:lang w:val="en-NZ"/>
              </w:rPr>
            </w:pPr>
            <w:r w:rsidRPr="00235651">
              <w:t>3.3</w:t>
            </w:r>
          </w:p>
        </w:tc>
        <w:tc>
          <w:tcPr>
            <w:tcW w:w="5742" w:type="dxa"/>
            <w:tcBorders>
              <w:top w:val="nil"/>
              <w:left w:val="nil"/>
              <w:bottom w:val="nil"/>
              <w:right w:val="nil"/>
            </w:tcBorders>
            <w:tcMar>
              <w:top w:w="0" w:type="dxa"/>
              <w:left w:w="62" w:type="dxa"/>
              <w:bottom w:w="0" w:type="dxa"/>
              <w:right w:w="62" w:type="dxa"/>
            </w:tcMar>
          </w:tcPr>
          <w:p w:rsidR="00000000" w:rsidRPr="00235651" w:rsidP="00235651">
            <w:pPr>
              <w:pStyle w:val="BodyText"/>
            </w:pPr>
            <w:r w:rsidRPr="00235651">
              <w:t>Monitor operation of publication distribution and control system</w:t>
            </w:r>
          </w:p>
        </w:tc>
      </w:tr>
    </w:tbl>
    <w:p w:rsidR="00000000" w:rsidRPr="00235651" w:rsidP="00235651">
      <w:pPr>
        <w:pStyle w:val="BodyText"/>
      </w:pPr>
    </w:p>
    <w:p w:rsidR="00000000" w:rsidRPr="00235651" w:rsidP="00235651">
      <w:pPr>
        <w:pStyle w:val="AllowPageBreak"/>
      </w:pPr>
    </w:p>
    <w:p w:rsidR="00000000" w:rsidRPr="00235651" w:rsidP="00235651">
      <w:pPr>
        <w:pStyle w:val="Heading1"/>
      </w:pPr>
      <w:bookmarkStart w:id="6" w:name="O_987840"/>
      <w:bookmarkEnd w:id="6"/>
      <w:r w:rsidRPr="00235651">
        <w:t>Foundation Skills</w:t>
      </w:r>
    </w:p>
    <w:p w:rsidR="00000000" w:rsidRPr="00235651" w:rsidP="000D7CE3">
      <w:pPr>
        <w:pStyle w:val="BodyText"/>
      </w:pPr>
      <w:r w:rsidRPr="00235651">
        <w:t>Foundation skills essential to performance are explicit in the performance criteria of this unit of competency.</w:t>
      </w:r>
    </w:p>
    <w:p w:rsidR="00000000" w:rsidRPr="00235651" w:rsidP="00235651">
      <w:pPr>
        <w:pStyle w:val="Heading1"/>
      </w:pPr>
      <w:bookmarkStart w:id="7" w:name="O_987839"/>
      <w:bookmarkEnd w:id="7"/>
      <w:r w:rsidRPr="00235651">
        <w:t>Unit Mapping Information</w:t>
      </w:r>
    </w:p>
    <w:p w:rsidR="00000000" w:rsidRPr="00235651" w:rsidP="000D7CE3">
      <w:pPr>
        <w:pStyle w:val="BodyText"/>
      </w:pPr>
      <w:r w:rsidRPr="00235651">
        <w:t>Release 1. Supersedes and equivalent to MEA138 Perform aviation technical pu</w:t>
      </w:r>
      <w:r w:rsidRPr="00235651">
        <w:t>blication management activities.</w:t>
      </w:r>
    </w:p>
    <w:p w:rsidR="00000000" w:rsidRPr="00235651" w:rsidP="00235651">
      <w:pPr>
        <w:pStyle w:val="Heading1"/>
      </w:pPr>
      <w:bookmarkStart w:id="8" w:name="O_987832"/>
      <w:bookmarkEnd w:id="8"/>
      <w:r w:rsidRPr="00235651">
        <w:t>Links</w:t>
      </w:r>
    </w:p>
    <w:p w:rsidR="00000000" w:rsidRPr="00235651" w:rsidP="000D7CE3">
      <w:pPr>
        <w:pStyle w:val="BodyText"/>
      </w:pPr>
      <w:r w:rsidRPr="0023565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84A2E">
        <w:rPr>
          <w:rStyle w:val="Hyperlink"/>
        </w:rPr>
        <w:t>https://vetnet.gov.au/Pages/TrainingDocs.aspx?q=ce216c9c-04d5-4b3b-9bcf-4e81d0950371</w:t>
      </w:r>
      <w:r>
        <w:fldChar w:fldCharType="end"/>
      </w:r>
    </w:p>
    <w:p w:rsidR="00000000" w:rsidRPr="00235651" w:rsidP="00235651"/>
    <w:sectPr w:rsidSect="002356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51" w:rsidRPr="000D7CE3" w:rsidP="000D7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rsidP="00235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7CE3" w:rsidP="002356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7CE3" w:rsidP="00235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651" w:rsidRPr="000D7CE3" w:rsidP="000D7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rsidRPr="002D2AF8" w:rsidP="00235651">
    <w:pPr>
      <w:pStyle w:val="Header"/>
      <w:framePr w:wrap="around"/>
    </w:pPr>
    <w:r>
      <w:fldChar w:fldCharType="begin"/>
    </w:r>
    <w:r>
      <w:instrText xml:space="preserve"> TITLE   \* MERGEFORMAT </w:instrText>
    </w:r>
    <w:r>
      <w:fldChar w:fldCharType="separate"/>
    </w:r>
    <w:r>
      <w:t>MEA163 Perform aviation technical publication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D7CE3" w:rsidP="00235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651"/>
    <w:pPr>
      <w:spacing w:before="360" w:after="60"/>
      <w:outlineLvl w:val="0"/>
    </w:pPr>
    <w:rPr>
      <w:sz w:val="32"/>
    </w:rPr>
  </w:style>
  <w:style w:type="paragraph" w:styleId="Heading2">
    <w:name w:val="heading 2"/>
    <w:basedOn w:val="HeadingBase"/>
    <w:next w:val="BodyText"/>
    <w:link w:val="Heading2Char"/>
    <w:qFormat/>
    <w:rsid w:val="00235651"/>
    <w:pPr>
      <w:keepLines/>
      <w:spacing w:before="240" w:after="120"/>
      <w:outlineLvl w:val="1"/>
    </w:pPr>
    <w:rPr>
      <w:sz w:val="28"/>
      <w:szCs w:val="40"/>
    </w:rPr>
  </w:style>
  <w:style w:type="paragraph" w:styleId="Heading3">
    <w:name w:val="heading 3"/>
    <w:basedOn w:val="HeadingBase"/>
    <w:next w:val="BodyText"/>
    <w:link w:val="Heading3Char"/>
    <w:qFormat/>
    <w:rsid w:val="00235651"/>
    <w:pPr>
      <w:spacing w:before="180" w:after="120"/>
      <w:outlineLvl w:val="2"/>
    </w:pPr>
    <w:rPr>
      <w:spacing w:val="-10"/>
      <w:kern w:val="32"/>
    </w:rPr>
  </w:style>
  <w:style w:type="paragraph" w:styleId="Heading4">
    <w:name w:val="heading 4"/>
    <w:basedOn w:val="HeadingBase"/>
    <w:next w:val="BodyText"/>
    <w:link w:val="Heading4Char"/>
    <w:qFormat/>
    <w:rsid w:val="00235651"/>
    <w:pPr>
      <w:spacing w:before="160" w:after="120"/>
      <w:outlineLvl w:val="3"/>
    </w:pPr>
    <w:rPr>
      <w:sz w:val="22"/>
    </w:rPr>
  </w:style>
  <w:style w:type="paragraph" w:styleId="Heading5">
    <w:name w:val="heading 5"/>
    <w:basedOn w:val="HeadingBase"/>
    <w:next w:val="Normal"/>
    <w:link w:val="Heading5Char"/>
    <w:qFormat/>
    <w:rsid w:val="00235651"/>
    <w:pPr>
      <w:spacing w:before="80"/>
      <w:outlineLvl w:val="4"/>
    </w:pPr>
    <w:rPr>
      <w:color w:val="918585"/>
      <w:sz w:val="20"/>
    </w:rPr>
  </w:style>
  <w:style w:type="paragraph" w:styleId="Heading6">
    <w:name w:val="heading 6"/>
    <w:basedOn w:val="HeadingBase"/>
    <w:next w:val="Normal"/>
    <w:link w:val="Heading6Char"/>
    <w:qFormat/>
    <w:rsid w:val="00235651"/>
    <w:pPr>
      <w:spacing w:before="60"/>
      <w:outlineLvl w:val="5"/>
    </w:pPr>
    <w:rPr>
      <w:color w:val="918585"/>
      <w:sz w:val="20"/>
    </w:rPr>
  </w:style>
  <w:style w:type="paragraph" w:styleId="Heading7">
    <w:name w:val="heading 7"/>
    <w:basedOn w:val="Normal"/>
    <w:next w:val="Normal"/>
    <w:link w:val="Heading7Char"/>
    <w:qFormat/>
    <w:rsid w:val="00235651"/>
    <w:pPr>
      <w:ind w:left="720"/>
      <w:outlineLvl w:val="6"/>
    </w:pPr>
    <w:rPr>
      <w:i/>
    </w:rPr>
  </w:style>
  <w:style w:type="paragraph" w:styleId="Heading8">
    <w:name w:val="heading 8"/>
    <w:basedOn w:val="Normal"/>
    <w:next w:val="Normal"/>
    <w:link w:val="Heading8Char"/>
    <w:qFormat/>
    <w:rsid w:val="00235651"/>
    <w:pPr>
      <w:ind w:left="720"/>
      <w:outlineLvl w:val="7"/>
    </w:pPr>
    <w:rPr>
      <w:i/>
    </w:rPr>
  </w:style>
  <w:style w:type="paragraph" w:styleId="Heading9">
    <w:name w:val="heading 9"/>
    <w:basedOn w:val="Normal"/>
    <w:next w:val="Normal"/>
    <w:link w:val="Heading9Char"/>
    <w:qFormat/>
    <w:rsid w:val="00235651"/>
    <w:pPr>
      <w:ind w:left="720"/>
      <w:outlineLvl w:val="8"/>
    </w:pPr>
    <w:rPr>
      <w:i/>
    </w:rPr>
  </w:style>
  <w:style w:type="character" w:default="1" w:styleId="DefaultParagraphFont">
    <w:name w:val="Default Paragraph Font"/>
    <w:uiPriority w:val="1"/>
    <w:unhideWhenUsed/>
    <w:rsid w:val="00235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651"/>
  </w:style>
  <w:style w:type="character" w:customStyle="1" w:styleId="Heading1Char">
    <w:name w:val="Heading 1 Char"/>
    <w:basedOn w:val="DefaultParagraphFont"/>
    <w:link w:val="Heading1"/>
    <w:rsid w:val="00235651"/>
    <w:rPr>
      <w:rFonts w:ascii="Times New Roman" w:eastAsia="Times New Roman" w:hAnsi="Times New Roman" w:cs="Times New Roman"/>
      <w:b/>
      <w:sz w:val="32"/>
      <w:szCs w:val="20"/>
      <w:lang w:eastAsia="en-US"/>
    </w:rPr>
  </w:style>
  <w:style w:type="paragraph" w:styleId="BodyText">
    <w:name w:val="Body Text"/>
    <w:basedOn w:val="Normal"/>
    <w:link w:val="BodyTextChar"/>
    <w:rsid w:val="002356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651"/>
    <w:rPr>
      <w:rFonts w:ascii="Times New Roman" w:eastAsia="Times New Roman" w:hAnsi="Times New Roman" w:cs="Times New Roman"/>
      <w:sz w:val="24"/>
      <w:lang w:eastAsia="en-US"/>
    </w:rPr>
  </w:style>
  <w:style w:type="character" w:customStyle="1" w:styleId="SpecialBold">
    <w:name w:val="Special Bold"/>
    <w:basedOn w:val="DefaultParagraphFont"/>
    <w:rsid w:val="00235651"/>
    <w:rPr>
      <w:b/>
      <w:spacing w:val="0"/>
    </w:rPr>
  </w:style>
  <w:style w:type="paragraph" w:customStyle="1" w:styleId="SuperHeading">
    <w:name w:val="SuperHeading"/>
    <w:basedOn w:val="Normal"/>
    <w:rsid w:val="00235651"/>
    <w:pPr>
      <w:spacing w:before="240" w:after="120"/>
      <w:outlineLvl w:val="0"/>
    </w:pPr>
    <w:rPr>
      <w:rFonts w:ascii="Times New Roman" w:hAnsi="Times New Roman"/>
      <w:b/>
      <w:sz w:val="32"/>
    </w:rPr>
  </w:style>
  <w:style w:type="paragraph" w:customStyle="1" w:styleId="AllowPageBreak">
    <w:name w:val="AllowPageBreak"/>
    <w:rsid w:val="00235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651"/>
    <w:rPr>
      <w:rFonts w:ascii="Courier New" w:eastAsia="Times New Roman" w:hAnsi="Courier New" w:cs="Times New Roman"/>
      <w:i/>
      <w:szCs w:val="20"/>
      <w:lang w:eastAsia="en-US"/>
    </w:rPr>
  </w:style>
  <w:style w:type="paragraph" w:customStyle="1" w:styleId="HeadingBase">
    <w:name w:val="Heading Base"/>
    <w:rsid w:val="00235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651"/>
    <w:pPr>
      <w:tabs>
        <w:tab w:val="right" w:leader="dot" w:pos="9072"/>
      </w:tabs>
      <w:ind w:left="567"/>
    </w:pPr>
    <w:rPr>
      <w:szCs w:val="22"/>
    </w:rPr>
  </w:style>
  <w:style w:type="paragraph" w:customStyle="1" w:styleId="TOCBase">
    <w:name w:val="TOC Base"/>
    <w:rsid w:val="00235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651"/>
    <w:pPr>
      <w:tabs>
        <w:tab w:val="right" w:leader="dot" w:pos="9072"/>
      </w:tabs>
      <w:spacing w:before="40" w:after="40"/>
      <w:ind w:left="284"/>
    </w:pPr>
    <w:rPr>
      <w:rFonts w:ascii="Times New Roman" w:hAnsi="Times New Roman"/>
    </w:rPr>
  </w:style>
  <w:style w:type="paragraph" w:styleId="TOC1">
    <w:name w:val="toc 1"/>
    <w:basedOn w:val="TOCBase"/>
    <w:next w:val="Normal"/>
    <w:rsid w:val="00235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651"/>
    <w:rPr>
      <w:rFonts w:ascii="Times New Roman" w:eastAsia="Times New Roman" w:hAnsi="Times New Roman" w:cs="Times New Roman"/>
      <w:sz w:val="16"/>
      <w:lang w:eastAsia="en-US"/>
    </w:rPr>
  </w:style>
  <w:style w:type="paragraph" w:styleId="Title">
    <w:name w:val="Title"/>
    <w:basedOn w:val="HeadingBase"/>
    <w:link w:val="TitleChar"/>
    <w:qFormat/>
    <w:rsid w:val="00235651"/>
    <w:pPr>
      <w:spacing w:before="5040"/>
      <w:jc w:val="center"/>
    </w:pPr>
    <w:rPr>
      <w:sz w:val="48"/>
      <w:szCs w:val="72"/>
      <w:lang w:val="en-US"/>
    </w:rPr>
  </w:style>
  <w:style w:type="character" w:customStyle="1" w:styleId="TitleChar">
    <w:name w:val="Title Char"/>
    <w:basedOn w:val="DefaultParagraphFont"/>
    <w:link w:val="Title"/>
    <w:rsid w:val="00235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651"/>
    <w:pPr>
      <w:tabs>
        <w:tab w:val="left" w:pos="3600"/>
        <w:tab w:val="left" w:pos="3958"/>
      </w:tabs>
    </w:pPr>
  </w:style>
  <w:style w:type="paragraph" w:styleId="List">
    <w:name w:val="List"/>
    <w:basedOn w:val="BodyText"/>
    <w:next w:val="BodyText"/>
    <w:rsid w:val="00235651"/>
    <w:pPr>
      <w:tabs>
        <w:tab w:val="left" w:pos="340"/>
      </w:tabs>
      <w:spacing w:before="60" w:after="60"/>
      <w:ind w:left="340" w:hanging="340"/>
    </w:pPr>
  </w:style>
  <w:style w:type="paragraph" w:styleId="ListBullet">
    <w:name w:val="List Bullet"/>
    <w:basedOn w:val="List"/>
    <w:rsid w:val="00235651"/>
    <w:pPr>
      <w:numPr>
        <w:numId w:val="10"/>
      </w:numPr>
      <w:tabs>
        <w:tab w:val="clear" w:pos="340"/>
      </w:tabs>
      <w:spacing w:before="40" w:after="40"/>
    </w:pPr>
  </w:style>
  <w:style w:type="paragraph" w:customStyle="1" w:styleId="Note">
    <w:name w:val="Note"/>
    <w:basedOn w:val="BodyText"/>
    <w:rsid w:val="00235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651"/>
    <w:pPr>
      <w:framePr w:wrap="auto" w:hAnchor="text" w:y="6049"/>
    </w:pPr>
    <w:rPr>
      <w:color w:val="000000"/>
      <w:sz w:val="40"/>
    </w:rPr>
  </w:style>
  <w:style w:type="paragraph" w:customStyle="1" w:styleId="TOCTitle">
    <w:name w:val="TOCTitle"/>
    <w:basedOn w:val="Heading1"/>
    <w:rsid w:val="00235651"/>
    <w:pPr>
      <w:spacing w:after="240"/>
      <w:jc w:val="center"/>
      <w:outlineLvl w:val="9"/>
    </w:pPr>
    <w:rPr>
      <w:caps/>
    </w:rPr>
  </w:style>
  <w:style w:type="paragraph" w:customStyle="1" w:styleId="Version">
    <w:name w:val="Version"/>
    <w:rsid w:val="002356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651"/>
    <w:pPr>
      <w:numPr>
        <w:numId w:val="11"/>
      </w:numPr>
      <w:tabs>
        <w:tab w:val="clear" w:pos="680"/>
      </w:tabs>
    </w:pPr>
  </w:style>
  <w:style w:type="paragraph" w:styleId="Index1">
    <w:name w:val="index 1"/>
    <w:basedOn w:val="Normal"/>
    <w:next w:val="Normal"/>
    <w:semiHidden/>
    <w:rsid w:val="00235651"/>
    <w:pPr>
      <w:keepNext w:val="0"/>
      <w:tabs>
        <w:tab w:val="right" w:pos="4176"/>
      </w:tabs>
      <w:ind w:left="198" w:hanging="198"/>
    </w:pPr>
    <w:rPr>
      <w:rFonts w:ascii="Garamond" w:hAnsi="Garamond"/>
    </w:rPr>
  </w:style>
  <w:style w:type="paragraph" w:styleId="IndexHeading">
    <w:name w:val="index heading"/>
    <w:basedOn w:val="Normal"/>
    <w:next w:val="Index1"/>
    <w:semiHidden/>
    <w:rsid w:val="00235651"/>
    <w:pPr>
      <w:spacing w:before="120" w:after="120"/>
    </w:pPr>
    <w:rPr>
      <w:rFonts w:ascii="Arial" w:hAnsi="Arial"/>
      <w:b/>
      <w:color w:val="918585"/>
      <w:sz w:val="24"/>
    </w:rPr>
  </w:style>
  <w:style w:type="paragraph" w:styleId="Header">
    <w:name w:val="header"/>
    <w:basedOn w:val="Normal"/>
    <w:link w:val="HeaderChar"/>
    <w:rsid w:val="00235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651"/>
    <w:rPr>
      <w:rFonts w:ascii="Times New Roman" w:eastAsia="Times New Roman" w:hAnsi="Times New Roman" w:cs="Times New Roman"/>
      <w:sz w:val="16"/>
      <w:szCs w:val="20"/>
      <w:lang w:val="en-GB" w:eastAsia="en-US"/>
    </w:rPr>
  </w:style>
  <w:style w:type="paragraph" w:customStyle="1" w:styleId="Chapter">
    <w:name w:val="Chapter"/>
    <w:basedOn w:val="Normal"/>
    <w:rsid w:val="00235651"/>
    <w:pPr>
      <w:spacing w:before="240"/>
    </w:pPr>
    <w:rPr>
      <w:rFonts w:ascii="Times New Roman" w:hAnsi="Times New Roman"/>
      <w:smallCaps/>
      <w:spacing w:val="80"/>
      <w:sz w:val="28"/>
    </w:rPr>
  </w:style>
  <w:style w:type="paragraph" w:customStyle="1" w:styleId="InChapter">
    <w:name w:val="InChapter"/>
    <w:basedOn w:val="Heading3"/>
    <w:rsid w:val="00235651"/>
    <w:pPr>
      <w:spacing w:after="240"/>
      <w:outlineLvl w:val="9"/>
    </w:pPr>
    <w:rPr>
      <w:noProof/>
    </w:rPr>
  </w:style>
  <w:style w:type="paragraph" w:styleId="Index2">
    <w:name w:val="index 2"/>
    <w:basedOn w:val="Normal"/>
    <w:next w:val="Normal"/>
    <w:semiHidden/>
    <w:rsid w:val="00235651"/>
    <w:pPr>
      <w:tabs>
        <w:tab w:val="right" w:pos="4176"/>
      </w:tabs>
      <w:ind w:left="568" w:hanging="284"/>
    </w:pPr>
    <w:rPr>
      <w:rFonts w:ascii="Garamond" w:hAnsi="Garamond"/>
    </w:rPr>
  </w:style>
  <w:style w:type="paragraph" w:customStyle="1" w:styleId="Byline">
    <w:name w:val="Byline"/>
    <w:rsid w:val="00235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651"/>
    <w:pPr>
      <w:tabs>
        <w:tab w:val="clear" w:pos="3600"/>
        <w:tab w:val="clear" w:pos="3958"/>
      </w:tabs>
      <w:jc w:val="right"/>
    </w:pPr>
  </w:style>
  <w:style w:type="character" w:styleId="Emphasis">
    <w:name w:val="Emphasis"/>
    <w:basedOn w:val="DefaultParagraphFont"/>
    <w:qFormat/>
    <w:rsid w:val="00235651"/>
    <w:rPr>
      <w:i/>
    </w:rPr>
  </w:style>
  <w:style w:type="paragraph" w:styleId="Caption">
    <w:name w:val="caption"/>
    <w:basedOn w:val="BodyText"/>
    <w:next w:val="Normal"/>
    <w:qFormat/>
    <w:rsid w:val="00235651"/>
    <w:pPr>
      <w:framePr w:w="2268" w:hSpace="181" w:vSpace="181" w:wrap="around" w:vAnchor="text" w:hAnchor="page" w:x="1135" w:y="285" w:anchorLock="1"/>
    </w:pPr>
    <w:rPr>
      <w:i/>
    </w:rPr>
  </w:style>
  <w:style w:type="paragraph" w:customStyle="1" w:styleId="MiniTOCTitle">
    <w:name w:val="MiniTOCTitle"/>
    <w:basedOn w:val="Heading4"/>
    <w:rsid w:val="00235651"/>
    <w:pPr>
      <w:spacing w:before="240"/>
      <w:outlineLvl w:val="9"/>
    </w:pPr>
    <w:rPr>
      <w:noProof/>
      <w:sz w:val="24"/>
    </w:rPr>
  </w:style>
  <w:style w:type="paragraph" w:customStyle="1" w:styleId="MiniTOCItem">
    <w:name w:val="MiniTOCItem"/>
    <w:basedOn w:val="ListBullet"/>
    <w:rsid w:val="00235651"/>
    <w:pPr>
      <w:numPr>
        <w:numId w:val="0"/>
      </w:numPr>
      <w:tabs>
        <w:tab w:val="right" w:leader="dot" w:pos="6521"/>
      </w:tabs>
      <w:spacing w:before="0" w:after="0"/>
    </w:pPr>
  </w:style>
  <w:style w:type="paragraph" w:customStyle="1" w:styleId="TOFTitle">
    <w:name w:val="TOFTitle"/>
    <w:basedOn w:val="TOCTitle"/>
    <w:rsid w:val="00235651"/>
  </w:style>
  <w:style w:type="paragraph" w:styleId="TableofFigures">
    <w:name w:val="table of figures"/>
    <w:basedOn w:val="Normal"/>
    <w:next w:val="Normal"/>
    <w:semiHidden/>
    <w:rsid w:val="00235651"/>
    <w:pPr>
      <w:tabs>
        <w:tab w:val="right" w:leader="dot" w:pos="9072"/>
      </w:tabs>
      <w:ind w:left="970" w:hanging="403"/>
    </w:pPr>
    <w:rPr>
      <w:rFonts w:ascii="Times New Roman" w:hAnsi="Times New Roman"/>
      <w:b/>
    </w:rPr>
  </w:style>
  <w:style w:type="paragraph" w:styleId="ListNumber">
    <w:name w:val="List Number"/>
    <w:basedOn w:val="List"/>
    <w:rsid w:val="00235651"/>
    <w:pPr>
      <w:numPr>
        <w:numId w:val="13"/>
      </w:numPr>
      <w:tabs>
        <w:tab w:val="clear" w:pos="340"/>
      </w:tabs>
    </w:pPr>
  </w:style>
  <w:style w:type="character" w:customStyle="1" w:styleId="WingdingSymbols">
    <w:name w:val="Wingding Symbols"/>
    <w:rsid w:val="00235651"/>
    <w:rPr>
      <w:rFonts w:ascii="Wingdings" w:hAnsi="Wingdings"/>
    </w:rPr>
  </w:style>
  <w:style w:type="paragraph" w:customStyle="1" w:styleId="TableHeading">
    <w:name w:val="Table Heading"/>
    <w:basedOn w:val="HeadingBase"/>
    <w:rsid w:val="00235651"/>
    <w:pPr>
      <w:keepLines/>
      <w:pBdr>
        <w:bottom w:val="single" w:sz="6" w:space="1" w:color="918585"/>
      </w:pBdr>
      <w:spacing w:before="240"/>
    </w:pPr>
  </w:style>
  <w:style w:type="character" w:customStyle="1" w:styleId="HotSpot">
    <w:name w:val="HotSpot"/>
    <w:rsid w:val="00235651"/>
    <w:rPr>
      <w:color w:val="0033CC"/>
      <w:u w:val="none"/>
    </w:rPr>
  </w:style>
  <w:style w:type="paragraph" w:customStyle="1" w:styleId="BodyTextRight">
    <w:name w:val="Body Text Right"/>
    <w:basedOn w:val="BodyText"/>
    <w:rsid w:val="00235651"/>
    <w:pPr>
      <w:spacing w:before="0" w:after="0"/>
      <w:jc w:val="right"/>
    </w:pPr>
  </w:style>
  <w:style w:type="paragraph" w:styleId="Index3">
    <w:name w:val="index 3"/>
    <w:basedOn w:val="ListNumber2"/>
    <w:next w:val="Normal"/>
    <w:semiHidden/>
    <w:rsid w:val="00235651"/>
    <w:pPr>
      <w:numPr>
        <w:numId w:val="0"/>
      </w:numPr>
      <w:tabs>
        <w:tab w:val="right" w:leader="dot" w:pos="4176"/>
      </w:tabs>
    </w:pPr>
  </w:style>
  <w:style w:type="paragraph" w:styleId="ListNumber2">
    <w:name w:val="List Number 2"/>
    <w:basedOn w:val="List2"/>
    <w:rsid w:val="00235651"/>
    <w:pPr>
      <w:numPr>
        <w:numId w:val="8"/>
      </w:numPr>
      <w:tabs>
        <w:tab w:val="clear" w:pos="1060"/>
      </w:tabs>
    </w:pPr>
  </w:style>
  <w:style w:type="paragraph" w:customStyle="1" w:styleId="MarginNote">
    <w:name w:val="Margin Note"/>
    <w:basedOn w:val="BodyText"/>
    <w:rsid w:val="00235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651"/>
    <w:rPr>
      <w:sz w:val="32"/>
    </w:rPr>
  </w:style>
  <w:style w:type="paragraph" w:customStyle="1" w:styleId="HeadingProcedure">
    <w:name w:val="Heading Procedure"/>
    <w:basedOn w:val="HeadingBase"/>
    <w:next w:val="Normal"/>
    <w:rsid w:val="00235651"/>
    <w:pPr>
      <w:tabs>
        <w:tab w:val="left" w:pos="0"/>
      </w:tabs>
      <w:spacing w:before="120" w:after="60"/>
    </w:pPr>
    <w:rPr>
      <w:i/>
      <w:color w:val="918585"/>
      <w:sz w:val="22"/>
    </w:rPr>
  </w:style>
  <w:style w:type="paragraph" w:customStyle="1" w:styleId="TableBodyText">
    <w:name w:val="Table Body Text"/>
    <w:basedOn w:val="BodyText"/>
    <w:rsid w:val="00235651"/>
    <w:pPr>
      <w:spacing w:before="60" w:after="60"/>
    </w:pPr>
  </w:style>
  <w:style w:type="paragraph" w:styleId="ListContinue">
    <w:name w:val="List Continue"/>
    <w:basedOn w:val="List"/>
    <w:rsid w:val="00235651"/>
    <w:pPr>
      <w:ind w:firstLine="0"/>
    </w:pPr>
  </w:style>
  <w:style w:type="paragraph" w:customStyle="1" w:styleId="ListNote">
    <w:name w:val="List Note"/>
    <w:basedOn w:val="List"/>
    <w:rsid w:val="00235651"/>
    <w:pPr>
      <w:pBdr>
        <w:top w:val="single" w:sz="6" w:space="2" w:color="918585"/>
        <w:bottom w:val="single" w:sz="6" w:space="2" w:color="918585"/>
      </w:pBdr>
      <w:tabs>
        <w:tab w:val="left" w:pos="1021"/>
      </w:tabs>
      <w:ind w:firstLine="0"/>
    </w:pPr>
  </w:style>
  <w:style w:type="paragraph" w:customStyle="1" w:styleId="Warning">
    <w:name w:val="Warning"/>
    <w:basedOn w:val="BodyText"/>
    <w:rsid w:val="00235651"/>
    <w:pPr>
      <w:shd w:val="clear" w:color="auto" w:fill="D9D9D9"/>
      <w:tabs>
        <w:tab w:val="left" w:pos="992"/>
      </w:tabs>
      <w:ind w:left="119" w:right="119"/>
    </w:pPr>
    <w:rPr>
      <w:sz w:val="20"/>
    </w:rPr>
  </w:style>
  <w:style w:type="paragraph" w:customStyle="1" w:styleId="MarginIcons">
    <w:name w:val="Margin Icons"/>
    <w:basedOn w:val="BodyText"/>
    <w:rsid w:val="00235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651"/>
    <w:rPr>
      <w:rFonts w:ascii="Courier New" w:hAnsi="Courier New"/>
    </w:rPr>
  </w:style>
  <w:style w:type="paragraph" w:customStyle="1" w:styleId="NoteBullet">
    <w:name w:val="Note Bullet"/>
    <w:basedOn w:val="Note"/>
    <w:rsid w:val="00235651"/>
    <w:pPr>
      <w:tabs>
        <w:tab w:val="clear" w:pos="680"/>
      </w:tabs>
      <w:spacing w:before="60" w:after="60"/>
    </w:pPr>
  </w:style>
  <w:style w:type="paragraph" w:customStyle="1" w:styleId="SubHeading2">
    <w:name w:val="SubHeading2"/>
    <w:basedOn w:val="HeadingBase"/>
    <w:rsid w:val="00235651"/>
    <w:pPr>
      <w:spacing w:before="240" w:after="60"/>
    </w:pPr>
    <w:rPr>
      <w:sz w:val="20"/>
    </w:rPr>
  </w:style>
  <w:style w:type="paragraph" w:customStyle="1" w:styleId="SubHeading1">
    <w:name w:val="SubHeading1"/>
    <w:basedOn w:val="HeadingBase"/>
    <w:rsid w:val="00235651"/>
    <w:pPr>
      <w:spacing w:before="240" w:after="60"/>
    </w:pPr>
    <w:rPr>
      <w:color w:val="918585"/>
      <w:sz w:val="22"/>
    </w:rPr>
  </w:style>
  <w:style w:type="paragraph" w:customStyle="1" w:styleId="SideHeading">
    <w:name w:val="Side Heading"/>
    <w:basedOn w:val="HeadingBase"/>
    <w:rsid w:val="00235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651"/>
    <w:pPr>
      <w:numPr>
        <w:numId w:val="9"/>
      </w:numPr>
    </w:pPr>
  </w:style>
  <w:style w:type="paragraph" w:styleId="PlainText">
    <w:name w:val="Plain Text"/>
    <w:basedOn w:val="Normal"/>
    <w:link w:val="PlainTextChar"/>
    <w:rsid w:val="00235651"/>
    <w:rPr>
      <w:sz w:val="20"/>
    </w:rPr>
  </w:style>
  <w:style w:type="character" w:customStyle="1" w:styleId="PlainTextChar">
    <w:name w:val="Plain Text Char"/>
    <w:basedOn w:val="DefaultParagraphFont"/>
    <w:link w:val="PlainText"/>
    <w:rsid w:val="00235651"/>
    <w:rPr>
      <w:rFonts w:ascii="Courier New" w:eastAsia="Times New Roman" w:hAnsi="Courier New" w:cs="Times New Roman"/>
      <w:sz w:val="20"/>
      <w:szCs w:val="20"/>
      <w:lang w:eastAsia="en-US"/>
    </w:rPr>
  </w:style>
  <w:style w:type="character" w:customStyle="1" w:styleId="MenuOption">
    <w:name w:val="Menu Option"/>
    <w:basedOn w:val="DefaultParagraphFont"/>
    <w:rsid w:val="00235651"/>
    <w:rPr>
      <w:b/>
      <w:smallCaps/>
    </w:rPr>
  </w:style>
  <w:style w:type="paragraph" w:customStyle="1" w:styleId="TableListNumber">
    <w:name w:val="Table List Number"/>
    <w:basedOn w:val="ListNumber"/>
    <w:rsid w:val="00235651"/>
    <w:pPr>
      <w:numPr>
        <w:numId w:val="0"/>
      </w:numPr>
    </w:pPr>
  </w:style>
  <w:style w:type="paragraph" w:styleId="TOC4">
    <w:name w:val="toc 4"/>
    <w:basedOn w:val="TOCBase"/>
    <w:next w:val="Normal"/>
    <w:semiHidden/>
    <w:rsid w:val="00235651"/>
    <w:pPr>
      <w:tabs>
        <w:tab w:val="right" w:leader="dot" w:pos="9071"/>
      </w:tabs>
      <w:ind w:left="1701"/>
    </w:pPr>
  </w:style>
  <w:style w:type="paragraph" w:customStyle="1" w:styleId="ListAlpha">
    <w:name w:val="List Alpha"/>
    <w:basedOn w:val="List"/>
    <w:rsid w:val="00235651"/>
    <w:pPr>
      <w:numPr>
        <w:numId w:val="7"/>
      </w:numPr>
    </w:pPr>
  </w:style>
  <w:style w:type="paragraph" w:customStyle="1" w:styleId="ListAlpha2">
    <w:name w:val="List Alpha 2"/>
    <w:basedOn w:val="List2"/>
    <w:rsid w:val="00235651"/>
    <w:pPr>
      <w:numPr>
        <w:numId w:val="6"/>
      </w:numPr>
    </w:pPr>
  </w:style>
  <w:style w:type="paragraph" w:styleId="List2">
    <w:name w:val="List 2"/>
    <w:basedOn w:val="BodyText"/>
    <w:rsid w:val="00235651"/>
    <w:pPr>
      <w:tabs>
        <w:tab w:val="left" w:pos="680"/>
      </w:tabs>
      <w:spacing w:before="60" w:after="60"/>
      <w:ind w:left="680" w:hanging="340"/>
    </w:pPr>
  </w:style>
  <w:style w:type="paragraph" w:styleId="List3">
    <w:name w:val="List 3"/>
    <w:basedOn w:val="BodyText"/>
    <w:rsid w:val="00235651"/>
    <w:pPr>
      <w:tabs>
        <w:tab w:val="left" w:pos="1021"/>
      </w:tabs>
      <w:spacing w:before="60" w:after="60"/>
      <w:ind w:left="1020" w:hanging="340"/>
    </w:pPr>
  </w:style>
  <w:style w:type="paragraph" w:styleId="List4">
    <w:name w:val="List 4"/>
    <w:basedOn w:val="BodyText"/>
    <w:rsid w:val="00235651"/>
    <w:pPr>
      <w:tabs>
        <w:tab w:val="left" w:pos="1361"/>
      </w:tabs>
      <w:spacing w:before="60" w:after="60"/>
      <w:ind w:left="1361" w:hanging="340"/>
    </w:pPr>
  </w:style>
  <w:style w:type="paragraph" w:styleId="List5">
    <w:name w:val="List 5"/>
    <w:basedOn w:val="BodyText"/>
    <w:rsid w:val="00235651"/>
    <w:pPr>
      <w:tabs>
        <w:tab w:val="left" w:pos="1701"/>
      </w:tabs>
      <w:spacing w:before="60" w:after="60"/>
      <w:ind w:left="1701" w:hanging="340"/>
    </w:pPr>
  </w:style>
  <w:style w:type="paragraph" w:styleId="ListBullet3">
    <w:name w:val="List Bullet 3"/>
    <w:basedOn w:val="List3"/>
    <w:rsid w:val="00235651"/>
    <w:pPr>
      <w:numPr>
        <w:numId w:val="12"/>
      </w:numPr>
      <w:tabs>
        <w:tab w:val="clear" w:pos="1021"/>
      </w:tabs>
      <w:ind w:left="1037" w:hanging="357"/>
    </w:pPr>
  </w:style>
  <w:style w:type="paragraph" w:styleId="ListBullet4">
    <w:name w:val="List Bullet 4"/>
    <w:basedOn w:val="List4"/>
    <w:rsid w:val="00235651"/>
    <w:pPr>
      <w:numPr>
        <w:numId w:val="1"/>
      </w:numPr>
      <w:tabs>
        <w:tab w:val="clear" w:pos="1361"/>
      </w:tabs>
    </w:pPr>
  </w:style>
  <w:style w:type="paragraph" w:styleId="ListBullet5">
    <w:name w:val="List Bullet 5"/>
    <w:basedOn w:val="List5"/>
    <w:rsid w:val="00235651"/>
    <w:pPr>
      <w:numPr>
        <w:numId w:val="2"/>
      </w:numPr>
    </w:pPr>
  </w:style>
  <w:style w:type="paragraph" w:styleId="ListContinue2">
    <w:name w:val="List Continue 2"/>
    <w:basedOn w:val="List2"/>
    <w:rsid w:val="00235651"/>
    <w:pPr>
      <w:ind w:firstLine="0"/>
    </w:pPr>
  </w:style>
  <w:style w:type="paragraph" w:styleId="ListContinue3">
    <w:name w:val="List Continue 3"/>
    <w:basedOn w:val="List3"/>
    <w:rsid w:val="00235651"/>
    <w:pPr>
      <w:ind w:left="1021" w:firstLine="0"/>
    </w:pPr>
  </w:style>
  <w:style w:type="paragraph" w:styleId="ListContinue4">
    <w:name w:val="List Continue 4"/>
    <w:basedOn w:val="List4"/>
    <w:rsid w:val="00235651"/>
    <w:pPr>
      <w:ind w:firstLine="0"/>
    </w:pPr>
  </w:style>
  <w:style w:type="paragraph" w:styleId="ListContinue5">
    <w:name w:val="List Continue 5"/>
    <w:basedOn w:val="List5"/>
    <w:rsid w:val="00235651"/>
    <w:pPr>
      <w:ind w:firstLine="0"/>
    </w:pPr>
  </w:style>
  <w:style w:type="paragraph" w:styleId="ListNumber3">
    <w:name w:val="List Number 3"/>
    <w:basedOn w:val="List3"/>
    <w:rsid w:val="00235651"/>
    <w:pPr>
      <w:numPr>
        <w:numId w:val="3"/>
      </w:numPr>
    </w:pPr>
  </w:style>
  <w:style w:type="paragraph" w:styleId="ListNumber4">
    <w:name w:val="List Number 4"/>
    <w:basedOn w:val="List4"/>
    <w:rsid w:val="00235651"/>
    <w:pPr>
      <w:numPr>
        <w:numId w:val="4"/>
      </w:numPr>
    </w:pPr>
  </w:style>
  <w:style w:type="paragraph" w:styleId="ListNumber5">
    <w:name w:val="List Number 5"/>
    <w:basedOn w:val="List5"/>
    <w:rsid w:val="00235651"/>
    <w:pPr>
      <w:numPr>
        <w:numId w:val="5"/>
      </w:numPr>
    </w:pPr>
  </w:style>
  <w:style w:type="paragraph" w:styleId="BlockText">
    <w:name w:val="Block Text"/>
    <w:basedOn w:val="Normal"/>
    <w:rsid w:val="00235651"/>
    <w:pPr>
      <w:spacing w:after="120"/>
      <w:ind w:left="1440" w:right="1440"/>
    </w:pPr>
  </w:style>
  <w:style w:type="character" w:customStyle="1" w:styleId="Subscript">
    <w:name w:val="Subscript"/>
    <w:basedOn w:val="DefaultParagraphFont"/>
    <w:rsid w:val="00235651"/>
    <w:rPr>
      <w:sz w:val="16"/>
      <w:vertAlign w:val="subscript"/>
    </w:rPr>
  </w:style>
  <w:style w:type="character" w:customStyle="1" w:styleId="Superscript">
    <w:name w:val="Superscript"/>
    <w:basedOn w:val="DefaultParagraphFont"/>
    <w:rsid w:val="00235651"/>
    <w:rPr>
      <w:sz w:val="16"/>
      <w:vertAlign w:val="superscript"/>
    </w:rPr>
  </w:style>
  <w:style w:type="character" w:customStyle="1" w:styleId="Symbols">
    <w:name w:val="Symbols"/>
    <w:basedOn w:val="DefaultParagraphFont"/>
    <w:rsid w:val="00235651"/>
    <w:rPr>
      <w:rFonts w:ascii="Symbol" w:hAnsi="Symbol"/>
    </w:rPr>
  </w:style>
  <w:style w:type="character" w:customStyle="1" w:styleId="MenuOptions">
    <w:name w:val="Menu Options"/>
    <w:basedOn w:val="DefaultParagraphFont"/>
    <w:rsid w:val="00235651"/>
    <w:rPr>
      <w:rFonts w:ascii="Arial Narrow" w:hAnsi="Arial Narrow"/>
      <w:smallCaps/>
    </w:rPr>
  </w:style>
  <w:style w:type="character" w:customStyle="1" w:styleId="Buttons">
    <w:name w:val="Buttons"/>
    <w:basedOn w:val="DefaultParagraphFont"/>
    <w:rsid w:val="00235651"/>
    <w:rPr>
      <w:b/>
    </w:rPr>
  </w:style>
  <w:style w:type="character" w:customStyle="1" w:styleId="Underlined">
    <w:name w:val="Underlined"/>
    <w:basedOn w:val="DefaultParagraphFont"/>
    <w:rsid w:val="00235651"/>
    <w:rPr>
      <w:u w:val="single"/>
    </w:rPr>
  </w:style>
  <w:style w:type="paragraph" w:customStyle="1" w:styleId="TableBodyTextRight">
    <w:name w:val="Table Body Text Right"/>
    <w:basedOn w:val="TableBodyText"/>
    <w:rsid w:val="00235651"/>
    <w:pPr>
      <w:widowControl w:val="0"/>
      <w:autoSpaceDE w:val="0"/>
      <w:autoSpaceDN w:val="0"/>
      <w:adjustRightInd w:val="0"/>
      <w:jc w:val="right"/>
    </w:pPr>
    <w:rPr>
      <w:rFonts w:cs="Arial"/>
      <w:szCs w:val="18"/>
    </w:rPr>
  </w:style>
  <w:style w:type="paragraph" w:customStyle="1" w:styleId="CopyrightText">
    <w:name w:val="Copyright Text"/>
    <w:basedOn w:val="BodyText"/>
    <w:rsid w:val="00235651"/>
    <w:rPr>
      <w:sz w:val="18"/>
    </w:rPr>
  </w:style>
  <w:style w:type="paragraph" w:customStyle="1" w:styleId="BodySmallRight">
    <w:name w:val="Body Small Right"/>
    <w:basedOn w:val="BodyTextRight"/>
    <w:rsid w:val="00235651"/>
    <w:rPr>
      <w:sz w:val="18"/>
      <w:szCs w:val="18"/>
    </w:rPr>
  </w:style>
  <w:style w:type="paragraph" w:customStyle="1" w:styleId="MarginEdition">
    <w:name w:val="Margin Edition"/>
    <w:basedOn w:val="MarginNote"/>
    <w:rsid w:val="00235651"/>
    <w:pPr>
      <w:spacing w:before="0" w:after="0"/>
    </w:pPr>
    <w:rPr>
      <w:rFonts w:ascii="Times New Roman" w:hAnsi="Times New Roman"/>
      <w:color w:val="999999"/>
    </w:rPr>
  </w:style>
  <w:style w:type="paragraph" w:customStyle="1" w:styleId="Spacer">
    <w:name w:val="Spacer"/>
    <w:basedOn w:val="Normal"/>
    <w:rsid w:val="00235651"/>
    <w:rPr>
      <w:sz w:val="2"/>
      <w:szCs w:val="2"/>
    </w:rPr>
  </w:style>
  <w:style w:type="character" w:customStyle="1" w:styleId="Small">
    <w:name w:val="Small"/>
    <w:basedOn w:val="DefaultParagraphFont"/>
    <w:rsid w:val="00235651"/>
    <w:rPr>
      <w:sz w:val="16"/>
    </w:rPr>
  </w:style>
  <w:style w:type="paragraph" w:customStyle="1" w:styleId="WideTable">
    <w:name w:val="Wide Table"/>
    <w:basedOn w:val="Normal"/>
    <w:rsid w:val="00235651"/>
    <w:pPr>
      <w:ind w:left="-1418"/>
    </w:pPr>
    <w:rPr>
      <w:sz w:val="2"/>
      <w:szCs w:val="2"/>
    </w:rPr>
  </w:style>
  <w:style w:type="character" w:styleId="PageNumber">
    <w:name w:val="page number"/>
    <w:basedOn w:val="DefaultParagraphFont"/>
    <w:rsid w:val="00235651"/>
  </w:style>
  <w:style w:type="paragraph" w:styleId="Quote">
    <w:name w:val="Quote"/>
    <w:basedOn w:val="Heading1"/>
    <w:link w:val="QuoteChar"/>
    <w:qFormat/>
    <w:rsid w:val="00235651"/>
    <w:rPr>
      <w:b w:val="0"/>
      <w:sz w:val="72"/>
      <w:szCs w:val="72"/>
      <w:lang w:val="en-NZ"/>
    </w:rPr>
  </w:style>
  <w:style w:type="character" w:customStyle="1" w:styleId="QuoteChar">
    <w:name w:val="Quote Char"/>
    <w:basedOn w:val="DefaultParagraphFont"/>
    <w:link w:val="Quote"/>
    <w:rsid w:val="00235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651"/>
    <w:pPr>
      <w:pageBreakBefore/>
    </w:pPr>
  </w:style>
  <w:style w:type="paragraph" w:customStyle="1" w:styleId="Border">
    <w:name w:val="Border"/>
    <w:basedOn w:val="Normal"/>
    <w:qFormat/>
    <w:rsid w:val="00235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651"/>
    <w:rPr>
      <w:b/>
      <w:bCs/>
      <w:i/>
      <w:iCs/>
      <w:color w:val="auto"/>
    </w:rPr>
  </w:style>
  <w:style w:type="paragraph" w:styleId="IntenseQuote">
    <w:name w:val="Intense Quote"/>
    <w:basedOn w:val="Normal"/>
    <w:next w:val="Normal"/>
    <w:link w:val="IntenseQuoteChar"/>
    <w:uiPriority w:val="30"/>
    <w:qFormat/>
    <w:rsid w:val="00235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651"/>
    <w:rPr>
      <w:smallCaps/>
      <w:color w:val="auto"/>
      <w:u w:val="single"/>
    </w:rPr>
  </w:style>
  <w:style w:type="character" w:styleId="IntenseReference">
    <w:name w:val="Intense Reference"/>
    <w:basedOn w:val="DefaultParagraphFont"/>
    <w:uiPriority w:val="32"/>
    <w:qFormat/>
    <w:rsid w:val="00235651"/>
    <w:rPr>
      <w:b/>
      <w:bCs/>
      <w:smallCaps/>
      <w:color w:val="auto"/>
      <w:spacing w:val="5"/>
      <w:u w:val="single"/>
    </w:rPr>
  </w:style>
  <w:style w:type="paragraph" w:customStyle="1" w:styleId="2ColumnHeading">
    <w:name w:val="2Column Heading"/>
    <w:basedOn w:val="BodyText"/>
    <w:qFormat/>
    <w:rsid w:val="00235651"/>
    <w:pPr>
      <w:spacing w:after="60"/>
      <w:ind w:left="-2268"/>
    </w:pPr>
    <w:rPr>
      <w:b/>
    </w:rPr>
  </w:style>
  <w:style w:type="paragraph" w:customStyle="1" w:styleId="Heading1TOC">
    <w:name w:val="Heading1 TOC"/>
    <w:basedOn w:val="Normal"/>
    <w:qFormat/>
    <w:rsid w:val="00235651"/>
    <w:pPr>
      <w:spacing w:before="240" w:after="120"/>
    </w:pPr>
    <w:rPr>
      <w:rFonts w:ascii="Times New Roman" w:hAnsi="Times New Roman"/>
      <w:b/>
      <w:sz w:val="32"/>
    </w:rPr>
  </w:style>
  <w:style w:type="paragraph" w:customStyle="1" w:styleId="Heading2TOC">
    <w:name w:val="Heading2 TOC"/>
    <w:basedOn w:val="Normal"/>
    <w:qFormat/>
    <w:rsid w:val="00235651"/>
    <w:pPr>
      <w:spacing w:before="240" w:after="60"/>
    </w:pPr>
    <w:rPr>
      <w:rFonts w:ascii="Times New Roman" w:hAnsi="Times New Roman"/>
      <w:b/>
      <w:sz w:val="28"/>
    </w:rPr>
  </w:style>
  <w:style w:type="character" w:customStyle="1" w:styleId="Underline">
    <w:name w:val="Underline"/>
    <w:basedOn w:val="DefaultParagraphFont"/>
    <w:qFormat/>
    <w:rsid w:val="00235651"/>
    <w:rPr>
      <w:u w:val="single"/>
    </w:rPr>
  </w:style>
  <w:style w:type="character" w:customStyle="1" w:styleId="BoldandItalics">
    <w:name w:val="Bold and Italics"/>
    <w:qFormat/>
    <w:rsid w:val="00235651"/>
    <w:rPr>
      <w:b/>
      <w:i/>
      <w:u w:val="none"/>
    </w:rPr>
  </w:style>
  <w:style w:type="paragraph" w:styleId="BalloonText">
    <w:name w:val="Balloon Text"/>
    <w:basedOn w:val="Normal"/>
    <w:link w:val="BalloonTextChar"/>
    <w:rsid w:val="00235651"/>
    <w:rPr>
      <w:rFonts w:ascii="Tahoma" w:hAnsi="Tahoma" w:cs="Tahoma"/>
      <w:sz w:val="16"/>
      <w:szCs w:val="16"/>
    </w:rPr>
  </w:style>
  <w:style w:type="character" w:customStyle="1" w:styleId="BalloonTextChar">
    <w:name w:val="Balloon Text Char"/>
    <w:basedOn w:val="DefaultParagraphFont"/>
    <w:link w:val="BalloonText"/>
    <w:rsid w:val="00235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6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651"/>
    <w:rPr>
      <w:b/>
      <w:color w:val="660033"/>
      <w:spacing w:val="0"/>
    </w:rPr>
  </w:style>
  <w:style w:type="paragraph" w:customStyle="1" w:styleId="Nameditemlist">
    <w:name w:val="Named item list"/>
    <w:basedOn w:val="BodyText"/>
    <w:qFormat/>
    <w:rsid w:val="00235651"/>
    <w:pPr>
      <w:tabs>
        <w:tab w:val="left" w:pos="2835"/>
      </w:tabs>
      <w:ind w:left="2835" w:hanging="2835"/>
    </w:pPr>
  </w:style>
  <w:style w:type="paragraph" w:customStyle="1" w:styleId="BodyTextnopadding">
    <w:name w:val="Body Text no padding"/>
    <w:basedOn w:val="BodyText"/>
    <w:qFormat/>
    <w:rsid w:val="00235651"/>
    <w:pPr>
      <w:spacing w:before="0" w:after="0"/>
    </w:pPr>
  </w:style>
  <w:style w:type="paragraph" w:customStyle="1" w:styleId="BodyTextBold">
    <w:name w:val="Body Text Bold"/>
    <w:basedOn w:val="BodyText"/>
    <w:qFormat/>
    <w:rsid w:val="00235651"/>
    <w:rPr>
      <w:b/>
    </w:rPr>
  </w:style>
  <w:style w:type="character" w:styleId="Hyperlink">
    <w:name w:val="Hyperlink"/>
    <w:basedOn w:val="DefaultParagraphFont"/>
    <w:uiPriority w:val="99"/>
    <w:unhideWhenUsed/>
    <w:rsid w:val="000D7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2539</Characters>
  <Application>Microsoft Office Word</Application>
  <DocSecurity>0</DocSecurity>
  <Lines>101</Lines>
  <Paragraphs>53</Paragraphs>
  <ScaleCrop>false</ScaleCrop>
  <Company>Author-it Software Corporation Ltd.</Company>
  <LinksUpToDate>false</LinksUpToDate>
  <CharactersWithSpaces>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MEA163 Perform aviation technical publication management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