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418" w:rsidP="00F25418">
      <w:pPr>
        <w:pStyle w:val="Title"/>
      </w:pPr>
      <w:r>
        <w:fldChar w:fldCharType="begin"/>
      </w:r>
      <w:r>
        <w:instrText xml:space="preserve"> TITLE   \* MERGEFORMAT </w:instrText>
      </w:r>
      <w:r>
        <w:fldChar w:fldCharType="separate"/>
      </w:r>
      <w:r>
        <w:t>Assessment Requirements for MEA147 Perform airworthiness management and maintenance program tasks</w:t>
      </w:r>
      <w:r>
        <w:fldChar w:fldCharType="end"/>
      </w:r>
    </w:p>
    <w:p w:rsidR="00F25418" w:rsidP="00F25418">
      <w:pPr>
        <w:pStyle w:val="Version"/>
        <w:sectPr w:rsidSect="007F66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6D7" w:rsidP="007F66D7">
      <w:pPr>
        <w:pStyle w:val="SuperHeading"/>
      </w:pPr>
      <w:r w:rsidRPr="007F66D7">
        <w:t>Assessment Requirements for MEA147 Perform airworthiness management and maintenance program tasks</w:t>
      </w:r>
    </w:p>
    <w:p w:rsidR="00000000" w:rsidRPr="007F66D7" w:rsidP="007F66D7">
      <w:pPr>
        <w:pStyle w:val="Heading1"/>
      </w:pPr>
      <w:bookmarkStart w:id="1" w:name="O_719551"/>
      <w:bookmarkEnd w:id="1"/>
      <w:r w:rsidRPr="007F66D7">
        <w:t>Modification History</w:t>
      </w:r>
    </w:p>
    <w:p w:rsidR="00000000" w:rsidRPr="007F66D7" w:rsidP="007F66D7">
      <w:pPr>
        <w:pStyle w:val="BodyText"/>
      </w:pPr>
      <w:r w:rsidRPr="007F66D7">
        <w:t>Release 1 - New unit of competency</w:t>
      </w:r>
    </w:p>
    <w:p w:rsidR="00000000" w:rsidRPr="007F66D7" w:rsidP="007F66D7">
      <w:pPr>
        <w:pStyle w:val="AllowPageBreak"/>
      </w:pPr>
    </w:p>
    <w:p w:rsidR="00000000" w:rsidRPr="007F66D7" w:rsidP="007F66D7">
      <w:pPr>
        <w:pStyle w:val="Heading1"/>
      </w:pPr>
      <w:bookmarkStart w:id="2" w:name="O_719554"/>
      <w:bookmarkEnd w:id="2"/>
      <w:r w:rsidRPr="007F66D7">
        <w:t>Performance Evidence</w:t>
      </w:r>
    </w:p>
    <w:p w:rsidR="00000000" w:rsidRPr="007F66D7" w:rsidP="007F66D7">
      <w:pPr>
        <w:pStyle w:val="BodyText"/>
      </w:pPr>
      <w:r w:rsidRPr="007F66D7">
        <w:t>Evidence required to demonstrate competency in this unit must be relevant to and satisfy all of the requirements of the elements and performance criteria under the specified conditions of assessment on at least one occasion, and must include:</w:t>
      </w:r>
    </w:p>
    <w:p w:rsidR="00000000" w:rsidRPr="007F66D7" w:rsidP="007F66D7">
      <w:pPr>
        <w:pStyle w:val="ListBullet"/>
      </w:pPr>
      <w:r w:rsidRPr="007F66D7">
        <w:t>communicatin</w:t>
      </w:r>
      <w:r w:rsidRPr="007F66D7">
        <w:t>g in English both verbally and in writing with CAMO staff, aircraft operators, aircraft type certificate holder and regulatory staff</w:t>
      </w:r>
    </w:p>
    <w:p w:rsidR="00000000" w:rsidRPr="007F66D7" w:rsidP="007F66D7">
      <w:pPr>
        <w:pStyle w:val="ListBullet"/>
      </w:pPr>
      <w:r w:rsidRPr="007F66D7">
        <w:t>writing and applying airworthiness review procedures</w:t>
      </w:r>
    </w:p>
    <w:p w:rsidR="00000000" w:rsidRPr="007F66D7" w:rsidP="007F66D7">
      <w:pPr>
        <w:pStyle w:val="ListBullet"/>
      </w:pPr>
      <w:r w:rsidRPr="007F66D7">
        <w:t>determining aircraft airworthiness status and surveying aircraft for c</w:t>
      </w:r>
      <w:r w:rsidRPr="007F66D7">
        <w:t>ompliance with requirements</w:t>
      </w:r>
    </w:p>
    <w:p w:rsidR="00000000" w:rsidRPr="007F66D7" w:rsidP="007F66D7">
      <w:pPr>
        <w:pStyle w:val="ListBullet"/>
      </w:pPr>
      <w:r w:rsidRPr="007F66D7">
        <w:t>raising and processing airworthiness review certificates</w:t>
      </w:r>
    </w:p>
    <w:p w:rsidR="00000000" w:rsidRPr="007F66D7" w:rsidP="007F66D7">
      <w:pPr>
        <w:pStyle w:val="ListBullet"/>
      </w:pPr>
      <w:r w:rsidRPr="007F66D7">
        <w:t>developing and drafting maintenance programs</w:t>
      </w:r>
    </w:p>
    <w:p w:rsidR="00000000" w:rsidRPr="007F66D7" w:rsidP="007F66D7">
      <w:pPr>
        <w:pStyle w:val="ListBullet"/>
      </w:pPr>
      <w:r w:rsidRPr="007F66D7">
        <w:t>revising maintenance programs</w:t>
      </w:r>
    </w:p>
    <w:p w:rsidR="00000000" w:rsidRPr="007F66D7" w:rsidP="007F66D7">
      <w:pPr>
        <w:pStyle w:val="ListBullet"/>
      </w:pPr>
      <w:r w:rsidRPr="007F66D7">
        <w:t>maintaining maintenance program data</w:t>
      </w:r>
    </w:p>
    <w:p w:rsidR="00000000" w:rsidRPr="007F66D7" w:rsidP="007F66D7">
      <w:pPr>
        <w:pStyle w:val="ListBullet"/>
      </w:pPr>
      <w:r w:rsidRPr="007F66D7">
        <w:t>obtaining and maintaining maintenance program approval</w:t>
      </w:r>
    </w:p>
    <w:p w:rsidR="00000000" w:rsidRPr="007F66D7" w:rsidP="007F66D7">
      <w:pPr>
        <w:pStyle w:val="ListBullet"/>
      </w:pPr>
      <w:r w:rsidRPr="007F66D7">
        <w:t>sett</w:t>
      </w:r>
      <w:r w:rsidRPr="007F66D7">
        <w:t>ing up and operating a reliability program.</w:t>
      </w:r>
    </w:p>
    <w:p w:rsidR="00000000" w:rsidRPr="007F66D7" w:rsidP="007F66D7">
      <w:pPr>
        <w:pStyle w:val="AllowPageBreak"/>
      </w:pPr>
    </w:p>
    <w:p w:rsidR="00000000" w:rsidRPr="007F66D7" w:rsidP="007F66D7">
      <w:pPr>
        <w:pStyle w:val="Heading1"/>
      </w:pPr>
      <w:bookmarkStart w:id="3" w:name="O_719553"/>
      <w:bookmarkEnd w:id="3"/>
      <w:r w:rsidRPr="007F66D7">
        <w:t>Knowledge Evidence</w:t>
      </w:r>
    </w:p>
    <w:p w:rsidR="00000000" w:rsidRPr="007F66D7" w:rsidP="007F66D7">
      <w:pPr>
        <w:pStyle w:val="BodyText"/>
      </w:pPr>
      <w:r w:rsidRPr="007F66D7">
        <w:t xml:space="preserve">Evidence required to demonstrate competency in this unit must be relevant to and satisfy all of the requirements of the elements and performance criteria and include knowledge </w:t>
      </w:r>
      <w:r w:rsidRPr="007F66D7">
        <w:t>of:</w:t>
      </w:r>
    </w:p>
    <w:p w:rsidR="00000000" w:rsidRPr="007F66D7" w:rsidP="007F66D7">
      <w:pPr>
        <w:pStyle w:val="ListBullet"/>
      </w:pPr>
      <w:r w:rsidRPr="007F66D7">
        <w:t>continuing airworthiness management regulatory requirements</w:t>
      </w:r>
    </w:p>
    <w:p w:rsidR="00000000" w:rsidRPr="007F66D7" w:rsidP="007F66D7">
      <w:pPr>
        <w:pStyle w:val="ListBullet"/>
      </w:pPr>
      <w:r w:rsidRPr="007F66D7">
        <w:t>the CAMO Exposition and individual appointments and responsibilities</w:t>
      </w:r>
    </w:p>
    <w:p w:rsidR="00000000" w:rsidRPr="007F66D7" w:rsidP="007F66D7">
      <w:pPr>
        <w:pStyle w:val="ListBullet"/>
      </w:pPr>
      <w:r w:rsidRPr="007F66D7">
        <w:t>aircraft design and design approval regulations</w:t>
      </w:r>
    </w:p>
    <w:p w:rsidR="00000000" w:rsidRPr="007F66D7" w:rsidP="007F66D7">
      <w:pPr>
        <w:pStyle w:val="ListBullet"/>
      </w:pPr>
      <w:r w:rsidRPr="007F66D7">
        <w:t>aircraft type certificates and Maintenance Review Boards</w:t>
      </w:r>
    </w:p>
    <w:p w:rsidR="00000000" w:rsidRPr="007F66D7" w:rsidP="007F66D7">
      <w:pPr>
        <w:pStyle w:val="ListBullet"/>
      </w:pPr>
      <w:r w:rsidRPr="007F66D7">
        <w:t>Airworthiness Directives (ADs)</w:t>
      </w:r>
    </w:p>
    <w:p w:rsidR="00000000" w:rsidRPr="007F66D7" w:rsidP="007F66D7">
      <w:pPr>
        <w:pStyle w:val="ListBullet"/>
      </w:pPr>
      <w:r w:rsidRPr="007F66D7">
        <w:t>manufacturer’s maintenance data and flight manual</w:t>
      </w:r>
    </w:p>
    <w:p w:rsidR="00000000" w:rsidRPr="007F66D7" w:rsidP="007F66D7">
      <w:pPr>
        <w:pStyle w:val="ListBullet"/>
      </w:pPr>
      <w:r w:rsidRPr="007F66D7">
        <w:t>aircraft weight and balance</w:t>
      </w:r>
    </w:p>
    <w:p w:rsidR="00000000" w:rsidRPr="007F66D7" w:rsidP="007F66D7">
      <w:pPr>
        <w:pStyle w:val="ListBullet"/>
      </w:pPr>
      <w:r w:rsidRPr="007F66D7">
        <w:t>maintenance program development and review procedures</w:t>
      </w:r>
    </w:p>
    <w:p w:rsidR="00000000" w:rsidRPr="007F66D7" w:rsidP="007F66D7">
      <w:pPr>
        <w:pStyle w:val="ListBullet"/>
      </w:pPr>
      <w:r w:rsidRPr="007F66D7">
        <w:t>reliability program design</w:t>
      </w:r>
    </w:p>
    <w:p w:rsidR="00000000" w:rsidRPr="007F66D7" w:rsidP="007F66D7">
      <w:pPr>
        <w:pStyle w:val="ListBullet"/>
      </w:pPr>
      <w:r w:rsidRPr="007F66D7">
        <w:t>data analysis methods and data presentation.</w:t>
      </w:r>
    </w:p>
    <w:p w:rsidR="00000000" w:rsidRPr="007F66D7" w:rsidP="007F66D7">
      <w:pPr>
        <w:pStyle w:val="AllowPageBreak"/>
      </w:pPr>
    </w:p>
    <w:p w:rsidR="00000000" w:rsidRPr="007F66D7" w:rsidP="007F66D7">
      <w:pPr>
        <w:pStyle w:val="Heading1"/>
      </w:pPr>
      <w:bookmarkStart w:id="4" w:name="O_719552"/>
      <w:bookmarkEnd w:id="4"/>
      <w:r w:rsidRPr="007F66D7">
        <w:t>Asse</w:t>
      </w:r>
      <w:r w:rsidRPr="007F66D7">
        <w:t>ssment Conditions</w:t>
      </w:r>
    </w:p>
    <w:p w:rsidR="00000000" w:rsidRPr="007F66D7" w:rsidP="007F66D7">
      <w:pPr>
        <w:pStyle w:val="ListBullet"/>
      </w:pPr>
      <w:r w:rsidRPr="007F66D7">
        <w:t>This unit may be assessed on the job, off the job or a combination of both on and off the job. Where assessment occurs off the job, that is the candidate is not in productive work, then an appropriate simulation must be used where the ra</w:t>
      </w:r>
      <w:r w:rsidRPr="007F66D7">
        <w:t>nge of conditions reflects realistic workplace situations. The assessment environment should not disadvantage the candidate.</w:t>
      </w:r>
    </w:p>
    <w:p w:rsidR="00000000" w:rsidRPr="007F66D7" w:rsidP="007F66D7">
      <w:pPr>
        <w:pStyle w:val="ListBullet"/>
      </w:pPr>
      <w:r w:rsidRPr="007F66D7">
        <w:t>Assessors must be satisfied that the candidate can competently and consistently perform all elements and performance criteria of th</w:t>
      </w:r>
      <w:r w:rsidRPr="007F66D7">
        <w:t>e unit of competency, including required knowledge, and be capable of applying the competency in new and different situations and contexts.</w:t>
      </w:r>
    </w:p>
    <w:p w:rsidR="00000000" w:rsidRPr="007F66D7" w:rsidP="007F66D7">
      <w:pPr>
        <w:pStyle w:val="ListBullet"/>
      </w:pPr>
      <w:r w:rsidRPr="007F66D7">
        <w:t xml:space="preserve">The candidate must have access to all tools, equipment, materials and documentation required. The candidate must be </w:t>
      </w:r>
      <w:r w:rsidRPr="007F66D7">
        <w:t>permitted to refer to any relevant workplace procedures, product and manufacturing specifications, codes, standards, manuals and reference materials.</w:t>
      </w:r>
    </w:p>
    <w:p w:rsidR="00000000" w:rsidRPr="007F66D7" w:rsidP="007F66D7">
      <w:pPr>
        <w:pStyle w:val="ListBullet"/>
      </w:pPr>
      <w:r w:rsidRPr="007F66D7">
        <w:t>Assessors should gather a range of evidence that is valid, sufficient, current and authentic. The preferre</w:t>
      </w:r>
      <w:r w:rsidRPr="007F66D7">
        <w:t>d method is the records in the Maintenance Management Competency Log. Where the individual does not have a Competency Log evidence can be gathered through a variety of ways, including direct observation, supervisor’s reports, project work, samples and ques</w:t>
      </w:r>
      <w:r w:rsidRPr="007F66D7">
        <w:t>tioning. Questioning techniques should not require language, literacy and numeracy skills beyond those required in this unit of competency.</w:t>
      </w:r>
    </w:p>
    <w:p w:rsidR="00000000" w:rsidRPr="007F66D7" w:rsidP="007F66D7">
      <w:pPr>
        <w:pStyle w:val="ListBullet"/>
      </w:pPr>
      <w:r w:rsidRPr="007F66D7">
        <w:t>This unit could be assessed in conjunction with any other units addressing the safety, quality, communication, mater</w:t>
      </w:r>
      <w:r w:rsidRPr="007F66D7">
        <w:t>ials handling, recording and reporting associated with applying scientific principles and techniques in aeronautical engineering situations or other units requiring the exercise of the skills and knowledge covered by this unit.</w:t>
      </w:r>
    </w:p>
    <w:p w:rsidR="00000000" w:rsidRPr="007F66D7" w:rsidP="007F66D7">
      <w:pPr>
        <w:pStyle w:val="ListBullet"/>
      </w:pPr>
      <w:r w:rsidRPr="007F66D7">
        <w:t>The Assessor must meet the c</w:t>
      </w:r>
      <w:r w:rsidRPr="007F66D7">
        <w:t>riteria specified in the CASR Part 147 Manual of Standards.</w:t>
      </w:r>
    </w:p>
    <w:p w:rsidR="00000000" w:rsidRPr="007F66D7" w:rsidP="007F66D7">
      <w:pPr>
        <w:pStyle w:val="AllowPageBreak"/>
      </w:pPr>
    </w:p>
    <w:p w:rsidR="00000000" w:rsidRPr="007F66D7" w:rsidP="007F66D7">
      <w:pPr>
        <w:pStyle w:val="Heading1"/>
      </w:pPr>
      <w:bookmarkStart w:id="5" w:name="O_719550"/>
      <w:bookmarkEnd w:id="5"/>
      <w:r w:rsidRPr="007F66D7">
        <w:t>Links</w:t>
      </w:r>
    </w:p>
    <w:p w:rsidR="00000000" w:rsidRPr="007F66D7" w:rsidP="007F66D7">
      <w:pPr>
        <w:pStyle w:val="BodyText"/>
      </w:pPr>
      <w:r w:rsidRPr="007F66D7">
        <w:t>Companion Volume implementation guides are found in VETNet - https://vetnet.education.gov.au/Pages/TrainingDocs.aspx?q=ce216c9c-04d5-4b3b-9bcf-4e81d0950371</w:t>
      </w:r>
    </w:p>
    <w:p w:rsidR="00000000" w:rsidRPr="007F66D7" w:rsidP="007F66D7"/>
    <w:sectPr w:rsidSect="007F66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D7" w:rsidRPr="00F25418" w:rsidP="00F254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418" w:rsidP="007F66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25418" w:rsidP="007F66D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25418" w:rsidP="007F66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4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6D7" w:rsidRPr="00F25418" w:rsidP="00F254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418" w:rsidRPr="002D2AF8" w:rsidP="007F66D7">
    <w:pPr>
      <w:pStyle w:val="Header"/>
      <w:framePr w:wrap="around"/>
    </w:pPr>
    <w:r>
      <w:fldChar w:fldCharType="begin"/>
    </w:r>
    <w:r>
      <w:instrText xml:space="preserve"> TITLE   \* MERGEFORMAT </w:instrText>
    </w:r>
    <w:r>
      <w:fldChar w:fldCharType="separate"/>
    </w:r>
    <w:r>
      <w:t>Assessment Requirements for MEA147 Perform airworthiness management and maintenance program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F25418" w:rsidP="007F66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8062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4E6F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6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6D7"/>
    <w:pPr>
      <w:spacing w:before="360" w:after="60"/>
      <w:outlineLvl w:val="0"/>
    </w:pPr>
    <w:rPr>
      <w:sz w:val="32"/>
    </w:rPr>
  </w:style>
  <w:style w:type="paragraph" w:styleId="Heading2">
    <w:name w:val="heading 2"/>
    <w:basedOn w:val="HeadingBase"/>
    <w:next w:val="BodyText"/>
    <w:link w:val="Heading2Char"/>
    <w:qFormat/>
    <w:rsid w:val="007F66D7"/>
    <w:pPr>
      <w:keepLines/>
      <w:spacing w:before="240" w:after="120"/>
      <w:outlineLvl w:val="1"/>
    </w:pPr>
    <w:rPr>
      <w:sz w:val="28"/>
      <w:szCs w:val="40"/>
    </w:rPr>
  </w:style>
  <w:style w:type="paragraph" w:styleId="Heading3">
    <w:name w:val="heading 3"/>
    <w:basedOn w:val="HeadingBase"/>
    <w:next w:val="BodyText"/>
    <w:link w:val="Heading3Char"/>
    <w:qFormat/>
    <w:rsid w:val="007F66D7"/>
    <w:pPr>
      <w:spacing w:before="180" w:after="120"/>
      <w:outlineLvl w:val="2"/>
    </w:pPr>
    <w:rPr>
      <w:spacing w:val="-10"/>
      <w:kern w:val="32"/>
    </w:rPr>
  </w:style>
  <w:style w:type="paragraph" w:styleId="Heading4">
    <w:name w:val="heading 4"/>
    <w:basedOn w:val="HeadingBase"/>
    <w:next w:val="BodyText"/>
    <w:link w:val="Heading4Char"/>
    <w:qFormat/>
    <w:rsid w:val="007F66D7"/>
    <w:pPr>
      <w:spacing w:before="160" w:after="120"/>
      <w:outlineLvl w:val="3"/>
    </w:pPr>
    <w:rPr>
      <w:sz w:val="22"/>
    </w:rPr>
  </w:style>
  <w:style w:type="paragraph" w:styleId="Heading5">
    <w:name w:val="heading 5"/>
    <w:basedOn w:val="HeadingBase"/>
    <w:next w:val="Normal"/>
    <w:link w:val="Heading5Char"/>
    <w:qFormat/>
    <w:rsid w:val="007F66D7"/>
    <w:pPr>
      <w:spacing w:before="80"/>
      <w:outlineLvl w:val="4"/>
    </w:pPr>
    <w:rPr>
      <w:color w:val="918585"/>
      <w:sz w:val="20"/>
    </w:rPr>
  </w:style>
  <w:style w:type="paragraph" w:styleId="Heading6">
    <w:name w:val="heading 6"/>
    <w:basedOn w:val="HeadingBase"/>
    <w:next w:val="Normal"/>
    <w:link w:val="Heading6Char"/>
    <w:qFormat/>
    <w:rsid w:val="007F66D7"/>
    <w:pPr>
      <w:spacing w:before="60"/>
      <w:outlineLvl w:val="5"/>
    </w:pPr>
    <w:rPr>
      <w:color w:val="918585"/>
      <w:sz w:val="20"/>
    </w:rPr>
  </w:style>
  <w:style w:type="paragraph" w:styleId="Heading7">
    <w:name w:val="heading 7"/>
    <w:basedOn w:val="Normal"/>
    <w:next w:val="Normal"/>
    <w:link w:val="Heading7Char"/>
    <w:qFormat/>
    <w:rsid w:val="007F66D7"/>
    <w:pPr>
      <w:ind w:left="720"/>
      <w:outlineLvl w:val="6"/>
    </w:pPr>
    <w:rPr>
      <w:i/>
    </w:rPr>
  </w:style>
  <w:style w:type="paragraph" w:styleId="Heading8">
    <w:name w:val="heading 8"/>
    <w:basedOn w:val="Normal"/>
    <w:next w:val="Normal"/>
    <w:link w:val="Heading8Char"/>
    <w:qFormat/>
    <w:rsid w:val="007F66D7"/>
    <w:pPr>
      <w:ind w:left="720"/>
      <w:outlineLvl w:val="7"/>
    </w:pPr>
    <w:rPr>
      <w:i/>
    </w:rPr>
  </w:style>
  <w:style w:type="paragraph" w:styleId="Heading9">
    <w:name w:val="heading 9"/>
    <w:basedOn w:val="Normal"/>
    <w:next w:val="Normal"/>
    <w:link w:val="Heading9Char"/>
    <w:qFormat/>
    <w:rsid w:val="007F66D7"/>
    <w:pPr>
      <w:ind w:left="720"/>
      <w:outlineLvl w:val="8"/>
    </w:pPr>
    <w:rPr>
      <w:i/>
    </w:rPr>
  </w:style>
  <w:style w:type="character" w:default="1" w:styleId="DefaultParagraphFont">
    <w:name w:val="Default Paragraph Font"/>
    <w:uiPriority w:val="1"/>
    <w:unhideWhenUsed/>
    <w:rsid w:val="007F66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6D7"/>
  </w:style>
  <w:style w:type="character" w:customStyle="1" w:styleId="Heading1Char">
    <w:name w:val="Heading 1 Char"/>
    <w:basedOn w:val="DefaultParagraphFont"/>
    <w:link w:val="Heading1"/>
    <w:rsid w:val="007F66D7"/>
    <w:rPr>
      <w:rFonts w:ascii="Times New Roman" w:eastAsia="Times New Roman" w:hAnsi="Times New Roman" w:cs="Times New Roman"/>
      <w:b/>
      <w:sz w:val="32"/>
      <w:szCs w:val="20"/>
      <w:lang w:eastAsia="en-US"/>
    </w:rPr>
  </w:style>
  <w:style w:type="paragraph" w:styleId="BodyText">
    <w:name w:val="Body Text"/>
    <w:basedOn w:val="Normal"/>
    <w:link w:val="BodyTextChar"/>
    <w:rsid w:val="007F66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66D7"/>
    <w:rPr>
      <w:rFonts w:ascii="Times New Roman" w:eastAsia="Times New Roman" w:hAnsi="Times New Roman" w:cs="Times New Roman"/>
      <w:sz w:val="24"/>
      <w:lang w:eastAsia="en-US"/>
    </w:rPr>
  </w:style>
  <w:style w:type="paragraph" w:styleId="ListBullet">
    <w:name w:val="List Bullet"/>
    <w:basedOn w:val="List"/>
    <w:rsid w:val="007F66D7"/>
    <w:pPr>
      <w:numPr>
        <w:numId w:val="12"/>
      </w:numPr>
      <w:tabs>
        <w:tab w:val="clear" w:pos="340"/>
      </w:tabs>
      <w:spacing w:before="40" w:after="40"/>
    </w:pPr>
  </w:style>
  <w:style w:type="paragraph" w:customStyle="1" w:styleId="SuperHeading">
    <w:name w:val="SuperHeading"/>
    <w:basedOn w:val="Normal"/>
    <w:rsid w:val="007F66D7"/>
    <w:pPr>
      <w:spacing w:before="240" w:after="120"/>
      <w:outlineLvl w:val="0"/>
    </w:pPr>
    <w:rPr>
      <w:rFonts w:ascii="Times New Roman" w:hAnsi="Times New Roman"/>
      <w:b/>
      <w:sz w:val="32"/>
    </w:rPr>
  </w:style>
  <w:style w:type="paragraph" w:customStyle="1" w:styleId="AllowPageBreak">
    <w:name w:val="AllowPageBreak"/>
    <w:rsid w:val="007F66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66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6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6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6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6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6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6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6D7"/>
    <w:rPr>
      <w:rFonts w:ascii="Courier New" w:eastAsia="Times New Roman" w:hAnsi="Courier New" w:cs="Times New Roman"/>
      <w:i/>
      <w:szCs w:val="20"/>
      <w:lang w:eastAsia="en-US"/>
    </w:rPr>
  </w:style>
  <w:style w:type="paragraph" w:customStyle="1" w:styleId="HeadingBase">
    <w:name w:val="Heading Base"/>
    <w:rsid w:val="007F66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6D7"/>
    <w:pPr>
      <w:tabs>
        <w:tab w:val="right" w:leader="dot" w:pos="9072"/>
      </w:tabs>
      <w:ind w:left="567"/>
    </w:pPr>
    <w:rPr>
      <w:szCs w:val="22"/>
    </w:rPr>
  </w:style>
  <w:style w:type="paragraph" w:customStyle="1" w:styleId="TOCBase">
    <w:name w:val="TOC Base"/>
    <w:rsid w:val="007F66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6D7"/>
    <w:pPr>
      <w:tabs>
        <w:tab w:val="right" w:leader="dot" w:pos="9072"/>
      </w:tabs>
      <w:spacing w:before="40" w:after="40"/>
      <w:ind w:left="284"/>
    </w:pPr>
    <w:rPr>
      <w:rFonts w:ascii="Times New Roman" w:hAnsi="Times New Roman"/>
    </w:rPr>
  </w:style>
  <w:style w:type="paragraph" w:styleId="TOC1">
    <w:name w:val="toc 1"/>
    <w:basedOn w:val="TOCBase"/>
    <w:next w:val="Normal"/>
    <w:rsid w:val="007F66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66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6D7"/>
    <w:rPr>
      <w:rFonts w:ascii="Times New Roman" w:eastAsia="Times New Roman" w:hAnsi="Times New Roman" w:cs="Times New Roman"/>
      <w:sz w:val="16"/>
      <w:lang w:eastAsia="en-US"/>
    </w:rPr>
  </w:style>
  <w:style w:type="paragraph" w:styleId="Title">
    <w:name w:val="Title"/>
    <w:basedOn w:val="HeadingBase"/>
    <w:link w:val="TitleChar"/>
    <w:qFormat/>
    <w:rsid w:val="007F66D7"/>
    <w:pPr>
      <w:spacing w:before="5040"/>
      <w:jc w:val="center"/>
    </w:pPr>
    <w:rPr>
      <w:sz w:val="48"/>
      <w:szCs w:val="72"/>
      <w:lang w:val="en-US"/>
    </w:rPr>
  </w:style>
  <w:style w:type="character" w:customStyle="1" w:styleId="TitleChar">
    <w:name w:val="Title Char"/>
    <w:basedOn w:val="DefaultParagraphFont"/>
    <w:link w:val="Title"/>
    <w:rsid w:val="007F66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6D7"/>
    <w:pPr>
      <w:tabs>
        <w:tab w:val="left" w:pos="3600"/>
        <w:tab w:val="left" w:pos="3958"/>
      </w:tabs>
    </w:pPr>
  </w:style>
  <w:style w:type="paragraph" w:styleId="List">
    <w:name w:val="List"/>
    <w:basedOn w:val="BodyText"/>
    <w:next w:val="BodyText"/>
    <w:rsid w:val="007F66D7"/>
    <w:pPr>
      <w:tabs>
        <w:tab w:val="left" w:pos="340"/>
      </w:tabs>
      <w:spacing w:before="60" w:after="60"/>
      <w:ind w:left="340" w:hanging="340"/>
    </w:pPr>
  </w:style>
  <w:style w:type="paragraph" w:customStyle="1" w:styleId="Note">
    <w:name w:val="Note"/>
    <w:basedOn w:val="BodyText"/>
    <w:rsid w:val="007F66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66D7"/>
    <w:rPr>
      <w:b/>
      <w:spacing w:val="0"/>
    </w:rPr>
  </w:style>
  <w:style w:type="paragraph" w:customStyle="1" w:styleId="SuperTitle">
    <w:name w:val="SuperTitle"/>
    <w:basedOn w:val="Title"/>
    <w:rsid w:val="007F66D7"/>
    <w:pPr>
      <w:framePr w:wrap="auto" w:hAnchor="text" w:y="6049"/>
    </w:pPr>
    <w:rPr>
      <w:color w:val="000000"/>
      <w:sz w:val="40"/>
    </w:rPr>
  </w:style>
  <w:style w:type="paragraph" w:customStyle="1" w:styleId="TOCTitle">
    <w:name w:val="TOCTitle"/>
    <w:basedOn w:val="Heading1"/>
    <w:rsid w:val="007F66D7"/>
    <w:pPr>
      <w:spacing w:after="240"/>
      <w:jc w:val="center"/>
      <w:outlineLvl w:val="9"/>
    </w:pPr>
    <w:rPr>
      <w:caps/>
    </w:rPr>
  </w:style>
  <w:style w:type="paragraph" w:customStyle="1" w:styleId="Version">
    <w:name w:val="Version"/>
    <w:rsid w:val="007F66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66D7"/>
    <w:pPr>
      <w:numPr>
        <w:numId w:val="13"/>
      </w:numPr>
      <w:tabs>
        <w:tab w:val="clear" w:pos="680"/>
      </w:tabs>
    </w:pPr>
  </w:style>
  <w:style w:type="paragraph" w:styleId="Index1">
    <w:name w:val="index 1"/>
    <w:basedOn w:val="Normal"/>
    <w:next w:val="Normal"/>
    <w:semiHidden/>
    <w:rsid w:val="007F66D7"/>
    <w:pPr>
      <w:keepNext w:val="0"/>
      <w:tabs>
        <w:tab w:val="right" w:pos="4176"/>
      </w:tabs>
      <w:ind w:left="198" w:hanging="198"/>
    </w:pPr>
    <w:rPr>
      <w:rFonts w:ascii="Garamond" w:hAnsi="Garamond"/>
    </w:rPr>
  </w:style>
  <w:style w:type="paragraph" w:styleId="IndexHeading">
    <w:name w:val="index heading"/>
    <w:basedOn w:val="Normal"/>
    <w:next w:val="Index1"/>
    <w:semiHidden/>
    <w:rsid w:val="007F66D7"/>
    <w:pPr>
      <w:spacing w:before="120" w:after="120"/>
    </w:pPr>
    <w:rPr>
      <w:rFonts w:ascii="Arial" w:hAnsi="Arial"/>
      <w:b/>
      <w:color w:val="918585"/>
      <w:sz w:val="24"/>
    </w:rPr>
  </w:style>
  <w:style w:type="paragraph" w:styleId="Header">
    <w:name w:val="header"/>
    <w:basedOn w:val="Normal"/>
    <w:link w:val="HeaderChar"/>
    <w:rsid w:val="007F66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6D7"/>
    <w:rPr>
      <w:rFonts w:ascii="Times New Roman" w:eastAsia="Times New Roman" w:hAnsi="Times New Roman" w:cs="Times New Roman"/>
      <w:sz w:val="16"/>
      <w:szCs w:val="20"/>
      <w:lang w:val="en-GB" w:eastAsia="en-US"/>
    </w:rPr>
  </w:style>
  <w:style w:type="paragraph" w:customStyle="1" w:styleId="Chapter">
    <w:name w:val="Chapter"/>
    <w:basedOn w:val="Normal"/>
    <w:rsid w:val="007F66D7"/>
    <w:pPr>
      <w:spacing w:before="240"/>
    </w:pPr>
    <w:rPr>
      <w:rFonts w:ascii="Times New Roman" w:hAnsi="Times New Roman"/>
      <w:smallCaps/>
      <w:spacing w:val="80"/>
      <w:sz w:val="28"/>
    </w:rPr>
  </w:style>
  <w:style w:type="paragraph" w:customStyle="1" w:styleId="InChapter">
    <w:name w:val="InChapter"/>
    <w:basedOn w:val="Heading3"/>
    <w:rsid w:val="007F66D7"/>
    <w:pPr>
      <w:spacing w:after="240"/>
      <w:outlineLvl w:val="9"/>
    </w:pPr>
    <w:rPr>
      <w:noProof/>
    </w:rPr>
  </w:style>
  <w:style w:type="paragraph" w:styleId="Index2">
    <w:name w:val="index 2"/>
    <w:basedOn w:val="Normal"/>
    <w:next w:val="Normal"/>
    <w:semiHidden/>
    <w:rsid w:val="007F66D7"/>
    <w:pPr>
      <w:tabs>
        <w:tab w:val="right" w:pos="4176"/>
      </w:tabs>
      <w:ind w:left="568" w:hanging="284"/>
    </w:pPr>
    <w:rPr>
      <w:rFonts w:ascii="Garamond" w:hAnsi="Garamond"/>
    </w:rPr>
  </w:style>
  <w:style w:type="paragraph" w:customStyle="1" w:styleId="Byline">
    <w:name w:val="Byline"/>
    <w:rsid w:val="007F66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6D7"/>
    <w:pPr>
      <w:tabs>
        <w:tab w:val="clear" w:pos="3600"/>
        <w:tab w:val="clear" w:pos="3958"/>
      </w:tabs>
      <w:jc w:val="right"/>
    </w:pPr>
  </w:style>
  <w:style w:type="character" w:styleId="Emphasis">
    <w:name w:val="Emphasis"/>
    <w:basedOn w:val="DefaultParagraphFont"/>
    <w:qFormat/>
    <w:rsid w:val="007F66D7"/>
    <w:rPr>
      <w:i/>
    </w:rPr>
  </w:style>
  <w:style w:type="paragraph" w:styleId="Caption">
    <w:name w:val="caption"/>
    <w:basedOn w:val="BodyText"/>
    <w:next w:val="Normal"/>
    <w:qFormat/>
    <w:rsid w:val="007F66D7"/>
    <w:pPr>
      <w:framePr w:w="2268" w:hSpace="181" w:vSpace="181" w:wrap="around" w:vAnchor="text" w:hAnchor="page" w:x="1135" w:y="285" w:anchorLock="1"/>
    </w:pPr>
    <w:rPr>
      <w:i/>
    </w:rPr>
  </w:style>
  <w:style w:type="paragraph" w:customStyle="1" w:styleId="MiniTOCTitle">
    <w:name w:val="MiniTOCTitle"/>
    <w:basedOn w:val="Heading4"/>
    <w:rsid w:val="007F66D7"/>
    <w:pPr>
      <w:spacing w:before="240"/>
      <w:outlineLvl w:val="9"/>
    </w:pPr>
    <w:rPr>
      <w:noProof/>
      <w:sz w:val="24"/>
    </w:rPr>
  </w:style>
  <w:style w:type="paragraph" w:customStyle="1" w:styleId="MiniTOCItem">
    <w:name w:val="MiniTOCItem"/>
    <w:basedOn w:val="ListBullet"/>
    <w:rsid w:val="007F66D7"/>
    <w:pPr>
      <w:numPr>
        <w:numId w:val="0"/>
      </w:numPr>
      <w:tabs>
        <w:tab w:val="right" w:leader="dot" w:pos="6521"/>
      </w:tabs>
      <w:spacing w:before="0" w:after="0"/>
    </w:pPr>
  </w:style>
  <w:style w:type="paragraph" w:customStyle="1" w:styleId="TOFTitle">
    <w:name w:val="TOFTitle"/>
    <w:basedOn w:val="TOCTitle"/>
    <w:rsid w:val="007F66D7"/>
  </w:style>
  <w:style w:type="paragraph" w:styleId="TableofFigures">
    <w:name w:val="table of figures"/>
    <w:basedOn w:val="Normal"/>
    <w:next w:val="Normal"/>
    <w:semiHidden/>
    <w:rsid w:val="007F66D7"/>
    <w:pPr>
      <w:tabs>
        <w:tab w:val="right" w:leader="dot" w:pos="9072"/>
      </w:tabs>
      <w:ind w:left="970" w:hanging="403"/>
    </w:pPr>
    <w:rPr>
      <w:rFonts w:ascii="Times New Roman" w:hAnsi="Times New Roman"/>
      <w:b/>
    </w:rPr>
  </w:style>
  <w:style w:type="paragraph" w:styleId="ListNumber">
    <w:name w:val="List Number"/>
    <w:basedOn w:val="List"/>
    <w:rsid w:val="007F66D7"/>
    <w:pPr>
      <w:numPr>
        <w:numId w:val="10"/>
      </w:numPr>
    </w:pPr>
  </w:style>
  <w:style w:type="character" w:customStyle="1" w:styleId="WingdingSymbols">
    <w:name w:val="Wingding Symbols"/>
    <w:rsid w:val="007F66D7"/>
    <w:rPr>
      <w:rFonts w:ascii="Wingdings" w:hAnsi="Wingdings"/>
    </w:rPr>
  </w:style>
  <w:style w:type="paragraph" w:customStyle="1" w:styleId="TableHeading">
    <w:name w:val="Table Heading"/>
    <w:basedOn w:val="HeadingBase"/>
    <w:rsid w:val="007F66D7"/>
    <w:pPr>
      <w:keepLines/>
      <w:pBdr>
        <w:bottom w:val="single" w:sz="6" w:space="1" w:color="918585"/>
      </w:pBdr>
      <w:spacing w:before="240"/>
    </w:pPr>
  </w:style>
  <w:style w:type="character" w:customStyle="1" w:styleId="HotSpot">
    <w:name w:val="HotSpot"/>
    <w:rsid w:val="007F66D7"/>
    <w:rPr>
      <w:color w:val="0033CC"/>
      <w:u w:val="none"/>
    </w:rPr>
  </w:style>
  <w:style w:type="paragraph" w:customStyle="1" w:styleId="BodyTextRight">
    <w:name w:val="Body Text Right"/>
    <w:basedOn w:val="BodyText"/>
    <w:rsid w:val="007F66D7"/>
    <w:pPr>
      <w:spacing w:before="0" w:after="0"/>
      <w:jc w:val="right"/>
    </w:pPr>
  </w:style>
  <w:style w:type="paragraph" w:styleId="Index3">
    <w:name w:val="index 3"/>
    <w:basedOn w:val="ListNumber2"/>
    <w:next w:val="Normal"/>
    <w:semiHidden/>
    <w:rsid w:val="007F66D7"/>
    <w:pPr>
      <w:numPr>
        <w:numId w:val="0"/>
      </w:numPr>
      <w:tabs>
        <w:tab w:val="right" w:leader="dot" w:pos="4176"/>
      </w:tabs>
    </w:pPr>
  </w:style>
  <w:style w:type="paragraph" w:styleId="ListNumber2">
    <w:name w:val="List Number 2"/>
    <w:basedOn w:val="List2"/>
    <w:rsid w:val="007F66D7"/>
    <w:pPr>
      <w:numPr>
        <w:numId w:val="9"/>
      </w:numPr>
      <w:tabs>
        <w:tab w:val="clear" w:pos="1060"/>
      </w:tabs>
    </w:pPr>
  </w:style>
  <w:style w:type="paragraph" w:customStyle="1" w:styleId="MarginNote">
    <w:name w:val="Margin Note"/>
    <w:basedOn w:val="BodyText"/>
    <w:rsid w:val="007F66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6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6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6D7"/>
    <w:rPr>
      <w:sz w:val="32"/>
    </w:rPr>
  </w:style>
  <w:style w:type="paragraph" w:customStyle="1" w:styleId="HeadingProcedure">
    <w:name w:val="Heading Procedure"/>
    <w:basedOn w:val="HeadingBase"/>
    <w:next w:val="Normal"/>
    <w:rsid w:val="007F66D7"/>
    <w:pPr>
      <w:tabs>
        <w:tab w:val="left" w:pos="0"/>
      </w:tabs>
      <w:spacing w:before="120" w:after="60"/>
    </w:pPr>
    <w:rPr>
      <w:i/>
      <w:color w:val="918585"/>
      <w:sz w:val="22"/>
    </w:rPr>
  </w:style>
  <w:style w:type="paragraph" w:customStyle="1" w:styleId="TableBodyText">
    <w:name w:val="Table Body Text"/>
    <w:basedOn w:val="BodyText"/>
    <w:rsid w:val="007F66D7"/>
    <w:pPr>
      <w:spacing w:before="60" w:after="60"/>
    </w:pPr>
  </w:style>
  <w:style w:type="paragraph" w:styleId="ListContinue">
    <w:name w:val="List Continue"/>
    <w:basedOn w:val="List"/>
    <w:rsid w:val="007F66D7"/>
    <w:pPr>
      <w:ind w:firstLine="0"/>
    </w:pPr>
  </w:style>
  <w:style w:type="paragraph" w:customStyle="1" w:styleId="ListNote">
    <w:name w:val="List Note"/>
    <w:basedOn w:val="List"/>
    <w:rsid w:val="007F66D7"/>
    <w:pPr>
      <w:pBdr>
        <w:top w:val="single" w:sz="6" w:space="2" w:color="918585"/>
        <w:bottom w:val="single" w:sz="6" w:space="2" w:color="918585"/>
      </w:pBdr>
      <w:tabs>
        <w:tab w:val="left" w:pos="1021"/>
      </w:tabs>
      <w:ind w:firstLine="0"/>
    </w:pPr>
  </w:style>
  <w:style w:type="paragraph" w:customStyle="1" w:styleId="Warning">
    <w:name w:val="Warning"/>
    <w:basedOn w:val="BodyText"/>
    <w:rsid w:val="007F66D7"/>
    <w:pPr>
      <w:shd w:val="clear" w:color="auto" w:fill="D9D9D9"/>
      <w:tabs>
        <w:tab w:val="left" w:pos="992"/>
      </w:tabs>
      <w:ind w:left="119" w:right="119"/>
    </w:pPr>
    <w:rPr>
      <w:sz w:val="20"/>
    </w:rPr>
  </w:style>
  <w:style w:type="paragraph" w:customStyle="1" w:styleId="MarginIcons">
    <w:name w:val="Margin Icons"/>
    <w:basedOn w:val="BodyText"/>
    <w:rsid w:val="007F66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6D7"/>
    <w:rPr>
      <w:rFonts w:ascii="Courier New" w:hAnsi="Courier New"/>
    </w:rPr>
  </w:style>
  <w:style w:type="paragraph" w:customStyle="1" w:styleId="NoteBullet">
    <w:name w:val="Note Bullet"/>
    <w:basedOn w:val="Note"/>
    <w:rsid w:val="007F66D7"/>
    <w:pPr>
      <w:tabs>
        <w:tab w:val="clear" w:pos="680"/>
      </w:tabs>
      <w:spacing w:before="60" w:after="60"/>
    </w:pPr>
  </w:style>
  <w:style w:type="paragraph" w:customStyle="1" w:styleId="SubHeading2">
    <w:name w:val="SubHeading2"/>
    <w:basedOn w:val="HeadingBase"/>
    <w:rsid w:val="007F66D7"/>
    <w:pPr>
      <w:spacing w:before="240" w:after="60"/>
    </w:pPr>
    <w:rPr>
      <w:sz w:val="20"/>
    </w:rPr>
  </w:style>
  <w:style w:type="paragraph" w:customStyle="1" w:styleId="SubHeading1">
    <w:name w:val="SubHeading1"/>
    <w:basedOn w:val="HeadingBase"/>
    <w:rsid w:val="007F66D7"/>
    <w:pPr>
      <w:spacing w:before="240" w:after="60"/>
    </w:pPr>
    <w:rPr>
      <w:color w:val="918585"/>
      <w:sz w:val="22"/>
    </w:rPr>
  </w:style>
  <w:style w:type="paragraph" w:customStyle="1" w:styleId="SideHeading">
    <w:name w:val="Side Heading"/>
    <w:basedOn w:val="HeadingBase"/>
    <w:rsid w:val="007F66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6D7"/>
    <w:pPr>
      <w:tabs>
        <w:tab w:val="num" w:pos="360"/>
      </w:tabs>
    </w:pPr>
  </w:style>
  <w:style w:type="paragraph" w:styleId="PlainText">
    <w:name w:val="Plain Text"/>
    <w:basedOn w:val="Normal"/>
    <w:link w:val="PlainTextChar"/>
    <w:rsid w:val="007F66D7"/>
    <w:rPr>
      <w:sz w:val="20"/>
    </w:rPr>
  </w:style>
  <w:style w:type="character" w:customStyle="1" w:styleId="PlainTextChar">
    <w:name w:val="Plain Text Char"/>
    <w:basedOn w:val="DefaultParagraphFont"/>
    <w:link w:val="PlainText"/>
    <w:rsid w:val="007F66D7"/>
    <w:rPr>
      <w:rFonts w:ascii="Courier New" w:eastAsia="Times New Roman" w:hAnsi="Courier New" w:cs="Times New Roman"/>
      <w:sz w:val="20"/>
      <w:szCs w:val="20"/>
      <w:lang w:eastAsia="en-US"/>
    </w:rPr>
  </w:style>
  <w:style w:type="character" w:customStyle="1" w:styleId="MenuOption">
    <w:name w:val="Menu Option"/>
    <w:basedOn w:val="DefaultParagraphFont"/>
    <w:rsid w:val="007F66D7"/>
    <w:rPr>
      <w:b/>
      <w:smallCaps/>
    </w:rPr>
  </w:style>
  <w:style w:type="paragraph" w:customStyle="1" w:styleId="TableListNumber">
    <w:name w:val="Table List Number"/>
    <w:basedOn w:val="ListNumber"/>
    <w:rsid w:val="007F66D7"/>
    <w:pPr>
      <w:numPr>
        <w:numId w:val="0"/>
      </w:numPr>
    </w:pPr>
  </w:style>
  <w:style w:type="paragraph" w:styleId="TOC4">
    <w:name w:val="toc 4"/>
    <w:basedOn w:val="TOCBase"/>
    <w:next w:val="Normal"/>
    <w:semiHidden/>
    <w:rsid w:val="007F66D7"/>
    <w:pPr>
      <w:tabs>
        <w:tab w:val="right" w:leader="dot" w:pos="9071"/>
      </w:tabs>
      <w:ind w:left="1701"/>
    </w:pPr>
  </w:style>
  <w:style w:type="paragraph" w:customStyle="1" w:styleId="ListAlpha">
    <w:name w:val="List Alpha"/>
    <w:basedOn w:val="List"/>
    <w:rsid w:val="007F66D7"/>
    <w:pPr>
      <w:numPr>
        <w:numId w:val="8"/>
      </w:numPr>
    </w:pPr>
  </w:style>
  <w:style w:type="paragraph" w:customStyle="1" w:styleId="ListAlpha2">
    <w:name w:val="List Alpha 2"/>
    <w:basedOn w:val="List2"/>
    <w:rsid w:val="007F66D7"/>
    <w:pPr>
      <w:numPr>
        <w:numId w:val="7"/>
      </w:numPr>
    </w:pPr>
  </w:style>
  <w:style w:type="paragraph" w:styleId="List2">
    <w:name w:val="List 2"/>
    <w:basedOn w:val="BodyText"/>
    <w:rsid w:val="007F66D7"/>
    <w:pPr>
      <w:tabs>
        <w:tab w:val="left" w:pos="680"/>
      </w:tabs>
      <w:spacing w:before="60" w:after="60"/>
      <w:ind w:left="680" w:hanging="340"/>
    </w:pPr>
  </w:style>
  <w:style w:type="paragraph" w:styleId="List3">
    <w:name w:val="List 3"/>
    <w:basedOn w:val="BodyText"/>
    <w:rsid w:val="007F66D7"/>
    <w:pPr>
      <w:tabs>
        <w:tab w:val="left" w:pos="1021"/>
      </w:tabs>
      <w:spacing w:before="60" w:after="60"/>
      <w:ind w:left="1020" w:hanging="340"/>
    </w:pPr>
  </w:style>
  <w:style w:type="paragraph" w:styleId="List4">
    <w:name w:val="List 4"/>
    <w:basedOn w:val="BodyText"/>
    <w:rsid w:val="007F66D7"/>
    <w:pPr>
      <w:tabs>
        <w:tab w:val="left" w:pos="1361"/>
      </w:tabs>
      <w:spacing w:before="60" w:after="60"/>
      <w:ind w:left="1361" w:hanging="340"/>
    </w:pPr>
  </w:style>
  <w:style w:type="paragraph" w:styleId="List5">
    <w:name w:val="List 5"/>
    <w:basedOn w:val="BodyText"/>
    <w:rsid w:val="007F66D7"/>
    <w:pPr>
      <w:tabs>
        <w:tab w:val="left" w:pos="1701"/>
      </w:tabs>
      <w:spacing w:before="60" w:after="60"/>
      <w:ind w:left="1701" w:hanging="340"/>
    </w:pPr>
  </w:style>
  <w:style w:type="paragraph" w:styleId="ListBullet3">
    <w:name w:val="List Bullet 3"/>
    <w:basedOn w:val="List3"/>
    <w:rsid w:val="007F66D7"/>
    <w:pPr>
      <w:numPr>
        <w:numId w:val="14"/>
      </w:numPr>
      <w:tabs>
        <w:tab w:val="clear" w:pos="1021"/>
      </w:tabs>
      <w:ind w:left="1037" w:hanging="357"/>
    </w:pPr>
  </w:style>
  <w:style w:type="paragraph" w:styleId="ListBullet4">
    <w:name w:val="List Bullet 4"/>
    <w:basedOn w:val="List4"/>
    <w:rsid w:val="007F66D7"/>
    <w:pPr>
      <w:numPr>
        <w:numId w:val="2"/>
      </w:numPr>
      <w:tabs>
        <w:tab w:val="clear" w:pos="1361"/>
      </w:tabs>
    </w:pPr>
  </w:style>
  <w:style w:type="paragraph" w:styleId="ListBullet5">
    <w:name w:val="List Bullet 5"/>
    <w:basedOn w:val="List5"/>
    <w:rsid w:val="007F66D7"/>
    <w:pPr>
      <w:numPr>
        <w:numId w:val="3"/>
      </w:numPr>
    </w:pPr>
  </w:style>
  <w:style w:type="paragraph" w:styleId="ListContinue2">
    <w:name w:val="List Continue 2"/>
    <w:basedOn w:val="List2"/>
    <w:rsid w:val="007F66D7"/>
    <w:pPr>
      <w:ind w:firstLine="0"/>
    </w:pPr>
  </w:style>
  <w:style w:type="paragraph" w:styleId="ListContinue3">
    <w:name w:val="List Continue 3"/>
    <w:basedOn w:val="List3"/>
    <w:rsid w:val="007F66D7"/>
    <w:pPr>
      <w:ind w:left="1021" w:firstLine="0"/>
    </w:pPr>
  </w:style>
  <w:style w:type="paragraph" w:styleId="ListContinue4">
    <w:name w:val="List Continue 4"/>
    <w:basedOn w:val="List4"/>
    <w:rsid w:val="007F66D7"/>
    <w:pPr>
      <w:ind w:firstLine="0"/>
    </w:pPr>
  </w:style>
  <w:style w:type="paragraph" w:styleId="ListContinue5">
    <w:name w:val="List Continue 5"/>
    <w:basedOn w:val="List5"/>
    <w:rsid w:val="007F66D7"/>
    <w:pPr>
      <w:ind w:firstLine="0"/>
    </w:pPr>
  </w:style>
  <w:style w:type="paragraph" w:styleId="ListNumber3">
    <w:name w:val="List Number 3"/>
    <w:basedOn w:val="List3"/>
    <w:rsid w:val="007F66D7"/>
    <w:pPr>
      <w:numPr>
        <w:numId w:val="4"/>
      </w:numPr>
    </w:pPr>
  </w:style>
  <w:style w:type="paragraph" w:styleId="ListNumber4">
    <w:name w:val="List Number 4"/>
    <w:basedOn w:val="List4"/>
    <w:rsid w:val="007F66D7"/>
    <w:pPr>
      <w:numPr>
        <w:numId w:val="5"/>
      </w:numPr>
    </w:pPr>
  </w:style>
  <w:style w:type="paragraph" w:styleId="ListNumber5">
    <w:name w:val="List Number 5"/>
    <w:basedOn w:val="List5"/>
    <w:rsid w:val="007F66D7"/>
    <w:pPr>
      <w:numPr>
        <w:numId w:val="6"/>
      </w:numPr>
    </w:pPr>
  </w:style>
  <w:style w:type="paragraph" w:styleId="BlockText">
    <w:name w:val="Block Text"/>
    <w:basedOn w:val="Normal"/>
    <w:rsid w:val="007F66D7"/>
    <w:pPr>
      <w:spacing w:after="120"/>
      <w:ind w:left="1440" w:right="1440"/>
    </w:pPr>
  </w:style>
  <w:style w:type="character" w:customStyle="1" w:styleId="Subscript">
    <w:name w:val="Subscript"/>
    <w:basedOn w:val="DefaultParagraphFont"/>
    <w:rsid w:val="007F66D7"/>
    <w:rPr>
      <w:sz w:val="16"/>
      <w:vertAlign w:val="subscript"/>
    </w:rPr>
  </w:style>
  <w:style w:type="character" w:customStyle="1" w:styleId="Superscript">
    <w:name w:val="Superscript"/>
    <w:basedOn w:val="DefaultParagraphFont"/>
    <w:rsid w:val="007F66D7"/>
    <w:rPr>
      <w:sz w:val="16"/>
      <w:vertAlign w:val="superscript"/>
    </w:rPr>
  </w:style>
  <w:style w:type="character" w:customStyle="1" w:styleId="Symbols">
    <w:name w:val="Symbols"/>
    <w:basedOn w:val="DefaultParagraphFont"/>
    <w:rsid w:val="007F66D7"/>
    <w:rPr>
      <w:rFonts w:ascii="Symbol" w:hAnsi="Symbol"/>
    </w:rPr>
  </w:style>
  <w:style w:type="character" w:customStyle="1" w:styleId="MenuOptions">
    <w:name w:val="Menu Options"/>
    <w:basedOn w:val="DefaultParagraphFont"/>
    <w:rsid w:val="007F66D7"/>
    <w:rPr>
      <w:rFonts w:ascii="Arial Narrow" w:hAnsi="Arial Narrow"/>
      <w:smallCaps/>
    </w:rPr>
  </w:style>
  <w:style w:type="character" w:customStyle="1" w:styleId="Buttons">
    <w:name w:val="Buttons"/>
    <w:basedOn w:val="DefaultParagraphFont"/>
    <w:rsid w:val="007F66D7"/>
    <w:rPr>
      <w:b/>
    </w:rPr>
  </w:style>
  <w:style w:type="character" w:customStyle="1" w:styleId="Underlined">
    <w:name w:val="Underlined"/>
    <w:basedOn w:val="DefaultParagraphFont"/>
    <w:rsid w:val="007F66D7"/>
    <w:rPr>
      <w:u w:val="single"/>
    </w:rPr>
  </w:style>
  <w:style w:type="paragraph" w:customStyle="1" w:styleId="TableBodyTextRight">
    <w:name w:val="Table Body Text Right"/>
    <w:basedOn w:val="TableBodyText"/>
    <w:rsid w:val="007F66D7"/>
    <w:pPr>
      <w:widowControl w:val="0"/>
      <w:autoSpaceDE w:val="0"/>
      <w:autoSpaceDN w:val="0"/>
      <w:adjustRightInd w:val="0"/>
      <w:jc w:val="right"/>
    </w:pPr>
    <w:rPr>
      <w:rFonts w:cs="Arial"/>
      <w:szCs w:val="18"/>
    </w:rPr>
  </w:style>
  <w:style w:type="paragraph" w:customStyle="1" w:styleId="CopyrightText">
    <w:name w:val="Copyright Text"/>
    <w:basedOn w:val="BodyText"/>
    <w:rsid w:val="007F66D7"/>
    <w:rPr>
      <w:sz w:val="18"/>
    </w:rPr>
  </w:style>
  <w:style w:type="paragraph" w:customStyle="1" w:styleId="BodySmallRight">
    <w:name w:val="Body Small Right"/>
    <w:basedOn w:val="BodyTextRight"/>
    <w:rsid w:val="007F66D7"/>
    <w:rPr>
      <w:sz w:val="18"/>
      <w:szCs w:val="18"/>
    </w:rPr>
  </w:style>
  <w:style w:type="paragraph" w:customStyle="1" w:styleId="MarginEdition">
    <w:name w:val="Margin Edition"/>
    <w:basedOn w:val="MarginNote"/>
    <w:rsid w:val="007F66D7"/>
    <w:pPr>
      <w:spacing w:before="0" w:after="0"/>
    </w:pPr>
    <w:rPr>
      <w:rFonts w:ascii="Times New Roman" w:hAnsi="Times New Roman"/>
      <w:color w:val="999999"/>
    </w:rPr>
  </w:style>
  <w:style w:type="paragraph" w:customStyle="1" w:styleId="Spacer">
    <w:name w:val="Spacer"/>
    <w:basedOn w:val="Normal"/>
    <w:rsid w:val="007F66D7"/>
    <w:rPr>
      <w:sz w:val="2"/>
      <w:szCs w:val="2"/>
    </w:rPr>
  </w:style>
  <w:style w:type="character" w:customStyle="1" w:styleId="Small">
    <w:name w:val="Small"/>
    <w:basedOn w:val="DefaultParagraphFont"/>
    <w:rsid w:val="007F66D7"/>
    <w:rPr>
      <w:sz w:val="16"/>
    </w:rPr>
  </w:style>
  <w:style w:type="paragraph" w:customStyle="1" w:styleId="WideTable">
    <w:name w:val="Wide Table"/>
    <w:basedOn w:val="Normal"/>
    <w:rsid w:val="007F66D7"/>
    <w:pPr>
      <w:ind w:left="-1418"/>
    </w:pPr>
    <w:rPr>
      <w:sz w:val="2"/>
      <w:szCs w:val="2"/>
    </w:rPr>
  </w:style>
  <w:style w:type="character" w:styleId="PageNumber">
    <w:name w:val="page number"/>
    <w:basedOn w:val="DefaultParagraphFont"/>
    <w:rsid w:val="007F66D7"/>
  </w:style>
  <w:style w:type="paragraph" w:styleId="Quote">
    <w:name w:val="Quote"/>
    <w:basedOn w:val="Heading1"/>
    <w:link w:val="QuoteChar"/>
    <w:qFormat/>
    <w:rsid w:val="007F66D7"/>
    <w:rPr>
      <w:b w:val="0"/>
      <w:sz w:val="72"/>
      <w:szCs w:val="72"/>
      <w:lang w:val="en-NZ"/>
    </w:rPr>
  </w:style>
  <w:style w:type="character" w:customStyle="1" w:styleId="QuoteChar">
    <w:name w:val="Quote Char"/>
    <w:basedOn w:val="DefaultParagraphFont"/>
    <w:link w:val="Quote"/>
    <w:rsid w:val="007F66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6D7"/>
    <w:pPr>
      <w:pageBreakBefore/>
    </w:pPr>
  </w:style>
  <w:style w:type="paragraph" w:customStyle="1" w:styleId="Border">
    <w:name w:val="Border"/>
    <w:basedOn w:val="Normal"/>
    <w:qFormat/>
    <w:rsid w:val="007F66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6D7"/>
    <w:rPr>
      <w:b/>
      <w:bCs/>
      <w:i/>
      <w:iCs/>
      <w:color w:val="auto"/>
    </w:rPr>
  </w:style>
  <w:style w:type="paragraph" w:styleId="IntenseQuote">
    <w:name w:val="Intense Quote"/>
    <w:basedOn w:val="Normal"/>
    <w:next w:val="Normal"/>
    <w:link w:val="IntenseQuoteChar"/>
    <w:uiPriority w:val="30"/>
    <w:qFormat/>
    <w:rsid w:val="007F66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6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6D7"/>
    <w:rPr>
      <w:smallCaps/>
      <w:color w:val="auto"/>
      <w:u w:val="single"/>
    </w:rPr>
  </w:style>
  <w:style w:type="character" w:styleId="IntenseReference">
    <w:name w:val="Intense Reference"/>
    <w:basedOn w:val="DefaultParagraphFont"/>
    <w:uiPriority w:val="32"/>
    <w:qFormat/>
    <w:rsid w:val="007F66D7"/>
    <w:rPr>
      <w:b/>
      <w:bCs/>
      <w:smallCaps/>
      <w:color w:val="auto"/>
      <w:spacing w:val="5"/>
      <w:u w:val="single"/>
    </w:rPr>
  </w:style>
  <w:style w:type="paragraph" w:customStyle="1" w:styleId="2ColumnHeading">
    <w:name w:val="2Column Heading"/>
    <w:basedOn w:val="BodyText"/>
    <w:qFormat/>
    <w:rsid w:val="007F66D7"/>
    <w:pPr>
      <w:spacing w:after="60"/>
      <w:ind w:left="-2268"/>
    </w:pPr>
    <w:rPr>
      <w:b/>
    </w:rPr>
  </w:style>
  <w:style w:type="paragraph" w:customStyle="1" w:styleId="Heading1TOC">
    <w:name w:val="Heading1 TOC"/>
    <w:basedOn w:val="Normal"/>
    <w:qFormat/>
    <w:rsid w:val="007F66D7"/>
    <w:pPr>
      <w:spacing w:before="240" w:after="120"/>
    </w:pPr>
    <w:rPr>
      <w:rFonts w:ascii="Times New Roman" w:hAnsi="Times New Roman"/>
      <w:b/>
      <w:sz w:val="32"/>
    </w:rPr>
  </w:style>
  <w:style w:type="paragraph" w:customStyle="1" w:styleId="Heading2TOC">
    <w:name w:val="Heading2 TOC"/>
    <w:basedOn w:val="Normal"/>
    <w:qFormat/>
    <w:rsid w:val="007F66D7"/>
    <w:pPr>
      <w:spacing w:before="240" w:after="60"/>
    </w:pPr>
    <w:rPr>
      <w:rFonts w:ascii="Times New Roman" w:hAnsi="Times New Roman"/>
      <w:b/>
      <w:sz w:val="28"/>
    </w:rPr>
  </w:style>
  <w:style w:type="character" w:customStyle="1" w:styleId="Underline">
    <w:name w:val="Underline"/>
    <w:basedOn w:val="DefaultParagraphFont"/>
    <w:qFormat/>
    <w:rsid w:val="007F66D7"/>
    <w:rPr>
      <w:u w:val="single"/>
    </w:rPr>
  </w:style>
  <w:style w:type="character" w:customStyle="1" w:styleId="BoldandItalics">
    <w:name w:val="Bold and Italics"/>
    <w:qFormat/>
    <w:rsid w:val="007F66D7"/>
    <w:rPr>
      <w:b/>
      <w:i/>
      <w:u w:val="none"/>
    </w:rPr>
  </w:style>
  <w:style w:type="paragraph" w:styleId="BalloonText">
    <w:name w:val="Balloon Text"/>
    <w:basedOn w:val="Normal"/>
    <w:link w:val="BalloonTextChar"/>
    <w:rsid w:val="007F66D7"/>
    <w:rPr>
      <w:rFonts w:ascii="Tahoma" w:hAnsi="Tahoma" w:cs="Tahoma"/>
      <w:sz w:val="16"/>
      <w:szCs w:val="16"/>
    </w:rPr>
  </w:style>
  <w:style w:type="character" w:customStyle="1" w:styleId="BalloonTextChar">
    <w:name w:val="Balloon Text Char"/>
    <w:basedOn w:val="DefaultParagraphFont"/>
    <w:link w:val="BalloonText"/>
    <w:rsid w:val="007F66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6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66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6D7"/>
    <w:rPr>
      <w:b/>
      <w:color w:val="660033"/>
      <w:spacing w:val="0"/>
    </w:rPr>
  </w:style>
  <w:style w:type="paragraph" w:customStyle="1" w:styleId="Nameditemlist">
    <w:name w:val="Named item list"/>
    <w:basedOn w:val="BodyText"/>
    <w:qFormat/>
    <w:rsid w:val="007F66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3299</Characters>
  <Application>Microsoft Office Word</Application>
  <DocSecurity>0</DocSecurity>
  <Lines>70</Lines>
  <Paragraphs>37</Paragraphs>
  <ScaleCrop>false</ScaleCrop>
  <Company>Author-it Software Corporation Ltd.</Company>
  <LinksUpToDate>false</LinksUpToDate>
  <CharactersWithSpaces>3792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MEA147 Perform airworthiness management and maintenance program tasks</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2016-12-22T23:25:00Z</dcterms:created>
  <dcterms:modified xsi:type="dcterms:W3CDTF">2016-12-22T23:25:00Z</dcterms:modified>
</cp:coreProperties>
</file>