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1F1" w:rsidP="003171F1">
      <w:pPr>
        <w:pStyle w:val="Title"/>
      </w:pPr>
      <w:r>
        <w:fldChar w:fldCharType="begin"/>
      </w:r>
      <w:r>
        <w:instrText xml:space="preserve"> TITLE   \* MERGEFORMAT </w:instrText>
      </w:r>
      <w:r>
        <w:fldChar w:fldCharType="separate"/>
      </w:r>
      <w:r>
        <w:t>MEA143 Develop and manage maintenance error management programs</w:t>
      </w:r>
      <w:r>
        <w:fldChar w:fldCharType="end"/>
      </w:r>
    </w:p>
    <w:p w:rsidR="003171F1" w:rsidP="003171F1">
      <w:pPr>
        <w:pStyle w:val="Version"/>
        <w:sectPr w:rsidSect="00943E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43ECD" w:rsidP="00943ECD">
      <w:pPr>
        <w:pStyle w:val="SuperHeading"/>
      </w:pPr>
      <w:r w:rsidRPr="00943ECD">
        <w:t>MEA143 Develop and manage maintenance error management programs</w:t>
      </w:r>
    </w:p>
    <w:p w:rsidR="00000000" w:rsidRPr="00943ECD" w:rsidP="00943ECD">
      <w:pPr>
        <w:pStyle w:val="Heading1"/>
      </w:pPr>
      <w:bookmarkStart w:id="1" w:name="O_960951"/>
      <w:bookmarkEnd w:id="1"/>
      <w:r w:rsidRPr="00943ECD">
        <w:t>Modification History</w:t>
      </w:r>
    </w:p>
    <w:p w:rsidR="00000000" w:rsidRPr="00943ECD" w:rsidP="003171F1">
      <w:pPr>
        <w:pStyle w:val="BodyText"/>
      </w:pPr>
      <w:r w:rsidRPr="00943ECD">
        <w:t>Release 2. Equivalent to MEA143 Develop and manage maintenance error management programs. Updated to meet training package policy requirements.</w:t>
      </w:r>
    </w:p>
    <w:p w:rsidR="00000000" w:rsidRPr="00943ECD" w:rsidP="00943ECD">
      <w:pPr>
        <w:pStyle w:val="Heading1"/>
      </w:pPr>
      <w:bookmarkStart w:id="2" w:name="O_960950"/>
      <w:bookmarkEnd w:id="2"/>
      <w:r w:rsidRPr="00943ECD">
        <w:t>Application</w:t>
      </w:r>
    </w:p>
    <w:p w:rsidR="00000000" w:rsidRPr="00943ECD" w:rsidP="003171F1">
      <w:pPr>
        <w:pStyle w:val="BodyText"/>
      </w:pPr>
      <w:r w:rsidRPr="00943ECD">
        <w:t>This unit of competency describes the skills and knowledge required to develop and manage maintenance error management programs aimed at reducing human error rates in aviation maintenance organisations. Work may be performed individuall</w:t>
      </w:r>
      <w:r w:rsidRPr="00943ECD">
        <w:t>y or as part of a team.</w:t>
      </w:r>
    </w:p>
    <w:p w:rsidR="00000000" w:rsidRPr="00943ECD" w:rsidP="003171F1">
      <w:pPr>
        <w:pStyle w:val="BodyText"/>
      </w:pPr>
      <w:r w:rsidRPr="00943ECD">
        <w:t>The unit applies to all maintenance activities relating to aircraft and aeronautical product that are performed within the jurisdiction of the Civil Aviation Safety Authority (CASA) during scheduled and unscheduled maintenance.</w:t>
      </w:r>
    </w:p>
    <w:p w:rsidR="00000000" w:rsidRPr="00943ECD" w:rsidP="003171F1">
      <w:pPr>
        <w:pStyle w:val="BodyText"/>
      </w:pPr>
      <w:r w:rsidRPr="00943ECD">
        <w:t>This</w:t>
      </w:r>
      <w:r w:rsidRPr="00943ECD">
        <w:t xml:space="preserve"> unit forms part of the CASA requirement for maintenance certification licences under Civil Aviation Safety Regulation (CASR) Part 66. Where a CASA licensing outcome is sought, users must refer to the licensing provisions in the MEA Aeroskills Companion Vo</w:t>
      </w:r>
      <w:r w:rsidRPr="00943ECD">
        <w:t>lume Implementation Guide.</w:t>
      </w:r>
    </w:p>
    <w:p w:rsidR="00000000" w:rsidRPr="00943ECD" w:rsidP="00943ECD">
      <w:pPr>
        <w:pStyle w:val="Heading1"/>
      </w:pPr>
      <w:bookmarkStart w:id="3" w:name="O_960949"/>
      <w:bookmarkEnd w:id="3"/>
      <w:r w:rsidRPr="00943ECD">
        <w:t>Pre-requisite Unit</w:t>
      </w:r>
    </w:p>
    <w:p w:rsidR="00000000" w:rsidRPr="00943ECD" w:rsidP="003171F1">
      <w:pPr>
        <w:pStyle w:val="BodyText"/>
      </w:pPr>
      <w:r w:rsidRPr="00943ECD">
        <w:t>Nil.</w:t>
      </w:r>
    </w:p>
    <w:p w:rsidR="00000000" w:rsidRPr="00943ECD" w:rsidP="00943ECD">
      <w:pPr>
        <w:pStyle w:val="Heading1"/>
      </w:pPr>
      <w:bookmarkStart w:id="4" w:name="O_960948"/>
      <w:bookmarkEnd w:id="4"/>
      <w:r w:rsidRPr="00943ECD">
        <w:t>Competency Field</w:t>
      </w:r>
    </w:p>
    <w:p w:rsidR="00000000" w:rsidRPr="00943ECD" w:rsidP="003171F1">
      <w:pPr>
        <w:pStyle w:val="BodyText"/>
      </w:pPr>
      <w:r w:rsidRPr="00943ECD">
        <w:t>Aviation maintenance management</w:t>
      </w:r>
    </w:p>
    <w:p w:rsidR="00000000" w:rsidRPr="00943ECD" w:rsidP="00943ECD">
      <w:pPr>
        <w:pStyle w:val="Heading1"/>
      </w:pPr>
      <w:bookmarkStart w:id="5" w:name="O_960946"/>
      <w:bookmarkEnd w:id="5"/>
      <w:r w:rsidRPr="00943ECD">
        <w:t>Elements and Performance Criteria</w:t>
      </w:r>
    </w:p>
    <w:tbl>
      <w:tblPr>
        <w:tblW w:w="9257" w:type="dxa"/>
        <w:tblLayout w:type="fixed"/>
        <w:tblCellMar>
          <w:left w:w="62" w:type="dxa"/>
          <w:right w:w="62" w:type="dxa"/>
        </w:tblCellMar>
        <w:tblLook w:val="0000"/>
      </w:tblPr>
      <w:tblGrid>
        <w:gridCol w:w="319"/>
        <w:gridCol w:w="2710"/>
        <w:gridCol w:w="484"/>
        <w:gridCol w:w="5744"/>
      </w:tblGrid>
      <w:tr w:rsidTr="00943ECD">
        <w:tblPrEx>
          <w:tblW w:w="9257" w:type="dxa"/>
          <w:tblLayout w:type="fixed"/>
          <w:tblCellMar>
            <w:left w:w="62" w:type="dxa"/>
            <w:right w:w="62" w:type="dxa"/>
          </w:tblCellMar>
          <w:tblLook w:val="0000"/>
        </w:tblPrEx>
        <w:trPr>
          <w:tblHeader/>
        </w:trPr>
        <w:tc>
          <w:tcPr>
            <w:tcW w:w="3029" w:type="dxa"/>
            <w:gridSpan w:val="2"/>
            <w:tcBorders>
              <w:top w:val="nil"/>
              <w:left w:val="nil"/>
              <w:bottom w:val="nil"/>
              <w:right w:val="nil"/>
            </w:tcBorders>
            <w:tcMar>
              <w:top w:w="0" w:type="dxa"/>
              <w:left w:w="62" w:type="dxa"/>
              <w:bottom w:w="0" w:type="dxa"/>
              <w:right w:w="62" w:type="dxa"/>
            </w:tcMar>
          </w:tcPr>
          <w:p w:rsidR="00000000" w:rsidRPr="00943ECD" w:rsidP="00943ECD">
            <w:pPr>
              <w:pStyle w:val="BodyText"/>
            </w:pPr>
            <w:r w:rsidRPr="00943ECD">
              <w:rPr>
                <w:rStyle w:val="SpecialBold"/>
              </w:rPr>
              <w:t>ELEMENTS</w:t>
            </w:r>
          </w:p>
        </w:tc>
        <w:tc>
          <w:tcPr>
            <w:tcW w:w="6228" w:type="dxa"/>
            <w:gridSpan w:val="2"/>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rPr>
                <w:rStyle w:val="SpecialBold"/>
              </w:rPr>
              <w:t>PERFORMANCE CRITERIA</w:t>
            </w:r>
          </w:p>
        </w:tc>
      </w:tr>
      <w:tr w:rsidTr="00943ECD">
        <w:tblPrEx>
          <w:tblW w:w="9257" w:type="dxa"/>
          <w:tblLayout w:type="fixed"/>
          <w:tblCellMar>
            <w:left w:w="62" w:type="dxa"/>
            <w:right w:w="62" w:type="dxa"/>
          </w:tblCellMar>
          <w:tblLook w:val="0000"/>
        </w:tblPrEx>
        <w:tc>
          <w:tcPr>
            <w:tcW w:w="3029" w:type="dxa"/>
            <w:gridSpan w:val="2"/>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Elements describe the essential outcomes.</w:t>
            </w:r>
          </w:p>
        </w:tc>
        <w:tc>
          <w:tcPr>
            <w:tcW w:w="6228" w:type="dxa"/>
            <w:gridSpan w:val="2"/>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Performance criteria describe the performance needed to demonstrate achievement of the element.</w:t>
            </w:r>
          </w:p>
        </w:tc>
      </w:tr>
      <w:tr w:rsidTr="00943ECD">
        <w:tblPrEx>
          <w:tblW w:w="9257"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1.</w:t>
            </w:r>
          </w:p>
        </w:tc>
        <w:tc>
          <w:tcPr>
            <w:tcW w:w="2710" w:type="dxa"/>
            <w:vMerge w:val="restart"/>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Develop a maintenance error management program</w:t>
            </w:r>
          </w:p>
        </w:tc>
        <w:tc>
          <w:tcPr>
            <w:tcW w:w="48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1.1</w:t>
            </w:r>
          </w:p>
        </w:tc>
        <w:tc>
          <w:tcPr>
            <w:tcW w:w="574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Clearly state aims and objectives of aviation maintenance err</w:t>
            </w:r>
            <w:r w:rsidRPr="00943ECD">
              <w:t>or management program and structure the program according to regulatory requirements</w:t>
            </w:r>
          </w:p>
        </w:tc>
      </w:tr>
      <w:tr w:rsidTr="00943ECD">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1.2</w:t>
            </w:r>
          </w:p>
        </w:tc>
        <w:tc>
          <w:tcPr>
            <w:tcW w:w="574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 xml:space="preserve">Establish aviation maintenance error management program guidelines that encourage open and blame-free reporting of maintenance errors that are not due to </w:t>
            </w:r>
            <w:r w:rsidRPr="00943ECD">
              <w:t>negligence</w:t>
            </w:r>
          </w:p>
        </w:tc>
      </w:tr>
      <w:tr w:rsidTr="00943ECD">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1.3</w:t>
            </w:r>
          </w:p>
        </w:tc>
        <w:tc>
          <w:tcPr>
            <w:tcW w:w="574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Clearly state disciplinary boundaries to apply in the event of negligence</w:t>
            </w:r>
          </w:p>
        </w:tc>
      </w:tr>
      <w:tr w:rsidTr="00943ECD">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1.4</w:t>
            </w:r>
          </w:p>
        </w:tc>
        <w:tc>
          <w:tcPr>
            <w:tcW w:w="574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Specify an aviation maintenance error investigation procedure including, where applicable, compliance with regulatory procedures for reporting significant safety issue</w:t>
            </w:r>
            <w:r w:rsidRPr="00943ECD">
              <w:t>s related to maintenance errors</w:t>
            </w:r>
          </w:p>
        </w:tc>
      </w:tr>
      <w:tr w:rsidTr="00943ECD">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1.5</w:t>
            </w:r>
          </w:p>
        </w:tc>
        <w:tc>
          <w:tcPr>
            <w:tcW w:w="574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Specify an aviation maintenance strategy and procedure for developing and delivering staff training programs relating to maintenance error management</w:t>
            </w:r>
          </w:p>
        </w:tc>
      </w:tr>
      <w:tr w:rsidTr="00943ECD">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1.6</w:t>
            </w:r>
          </w:p>
        </w:tc>
        <w:tc>
          <w:tcPr>
            <w:tcW w:w="574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Include reference to aviation maintenance error management program in applicable organisational policies and procedures</w:t>
            </w:r>
          </w:p>
        </w:tc>
      </w:tr>
      <w:tr w:rsidTr="00943ECD">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1.7</w:t>
            </w:r>
          </w:p>
        </w:tc>
        <w:tc>
          <w:tcPr>
            <w:tcW w:w="574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Provide feedback of program results to personnel, and review analysis of accumulated data to identify maintenance error trends</w:t>
            </w:r>
          </w:p>
        </w:tc>
      </w:tr>
      <w:tr w:rsidTr="00943ECD">
        <w:tblPrEx>
          <w:tblW w:w="9257"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2</w:t>
            </w:r>
            <w:r w:rsidRPr="00943ECD">
              <w:t>.</w:t>
            </w:r>
          </w:p>
        </w:tc>
        <w:tc>
          <w:tcPr>
            <w:tcW w:w="2710" w:type="dxa"/>
            <w:vMerge w:val="restart"/>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Manage a maintenance error management program</w:t>
            </w:r>
          </w:p>
        </w:tc>
        <w:tc>
          <w:tcPr>
            <w:tcW w:w="48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2.1</w:t>
            </w:r>
          </w:p>
        </w:tc>
        <w:tc>
          <w:tcPr>
            <w:tcW w:w="574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Review reported events to determine if they should be investigated within the procedures of the maintenance error management program</w:t>
            </w:r>
          </w:p>
        </w:tc>
      </w:tr>
      <w:tr w:rsidTr="00943ECD">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2.2</w:t>
            </w:r>
          </w:p>
        </w:tc>
        <w:tc>
          <w:tcPr>
            <w:tcW w:w="574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Report significant safety issues related to aviation maintenance errors to CASA and/or the Air Transport Safety Bureau (ATSB)</w:t>
            </w:r>
          </w:p>
        </w:tc>
      </w:tr>
      <w:tr w:rsidTr="00943ECD">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2.3</w:t>
            </w:r>
          </w:p>
        </w:tc>
        <w:tc>
          <w:tcPr>
            <w:tcW w:w="574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Investigate events applicable to the aviation maintenance error management program according to program procedures</w:t>
            </w:r>
          </w:p>
        </w:tc>
      </w:tr>
      <w:tr w:rsidTr="00943ECD">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2.4</w:t>
            </w:r>
          </w:p>
        </w:tc>
        <w:tc>
          <w:tcPr>
            <w:tcW w:w="574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A</w:t>
            </w:r>
            <w:r w:rsidRPr="00943ECD">
              <w:t>nalyse investigation results to determine required action and minimise probability of event recurrence</w:t>
            </w:r>
          </w:p>
        </w:tc>
      </w:tr>
      <w:tr w:rsidTr="00943ECD">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2.5</w:t>
            </w:r>
          </w:p>
        </w:tc>
        <w:tc>
          <w:tcPr>
            <w:tcW w:w="574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Take required action and provide feedback to designated personnel</w:t>
            </w:r>
          </w:p>
        </w:tc>
      </w:tr>
      <w:tr w:rsidTr="00943ECD">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2.6</w:t>
            </w:r>
          </w:p>
        </w:tc>
        <w:tc>
          <w:tcPr>
            <w:tcW w:w="574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Review event and resultant action to determine information to be forwarded to bodies external to the organisation</w:t>
            </w:r>
          </w:p>
        </w:tc>
      </w:tr>
      <w:tr w:rsidTr="00943ECD">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43ECD">
            <w:pPr>
              <w:pStyle w:val="BodyText"/>
              <w:rPr>
                <w:lang w:val="en-NZ"/>
              </w:rPr>
            </w:pPr>
            <w:r w:rsidRPr="00943ECD">
              <w:t>2.7</w:t>
            </w:r>
          </w:p>
        </w:tc>
        <w:tc>
          <w:tcPr>
            <w:tcW w:w="5744" w:type="dxa"/>
            <w:tcBorders>
              <w:top w:val="nil"/>
              <w:left w:val="nil"/>
              <w:bottom w:val="nil"/>
              <w:right w:val="nil"/>
            </w:tcBorders>
            <w:tcMar>
              <w:top w:w="0" w:type="dxa"/>
              <w:left w:w="62" w:type="dxa"/>
              <w:bottom w:w="0" w:type="dxa"/>
              <w:right w:w="62" w:type="dxa"/>
            </w:tcMar>
          </w:tcPr>
          <w:p w:rsidR="00000000" w:rsidRPr="00943ECD" w:rsidP="00943ECD">
            <w:pPr>
              <w:pStyle w:val="BodyText"/>
            </w:pPr>
            <w:r w:rsidRPr="00943ECD">
              <w:t>Review accumulated data according to program procedures to determine and monitor maintenance error trends</w:t>
            </w:r>
          </w:p>
        </w:tc>
      </w:tr>
    </w:tbl>
    <w:p w:rsidR="00000000" w:rsidRPr="00943ECD" w:rsidP="00943ECD">
      <w:pPr>
        <w:pStyle w:val="BodyText"/>
      </w:pPr>
    </w:p>
    <w:p w:rsidR="00000000" w:rsidRPr="00943ECD" w:rsidP="00943ECD">
      <w:pPr>
        <w:pStyle w:val="AllowPageBreak"/>
      </w:pPr>
    </w:p>
    <w:p w:rsidR="00000000" w:rsidRPr="00943ECD" w:rsidP="00943ECD">
      <w:pPr>
        <w:pStyle w:val="Heading1"/>
      </w:pPr>
      <w:bookmarkStart w:id="6" w:name="O_960945"/>
      <w:bookmarkEnd w:id="6"/>
      <w:r w:rsidRPr="00943ECD">
        <w:t>Foundation</w:t>
      </w:r>
      <w:r w:rsidRPr="00943ECD">
        <w:t xml:space="preserve"> Skills</w:t>
      </w:r>
    </w:p>
    <w:p w:rsidR="00000000" w:rsidRPr="00943ECD" w:rsidP="003171F1">
      <w:pPr>
        <w:pStyle w:val="BodyText"/>
      </w:pPr>
      <w:r w:rsidRPr="00943ECD">
        <w:t>Foundation skills essential to performance are explicit in the performance criteria of this unit of competency.</w:t>
      </w:r>
    </w:p>
    <w:p w:rsidR="00000000" w:rsidRPr="00943ECD" w:rsidP="00943ECD">
      <w:pPr>
        <w:pStyle w:val="Heading1"/>
      </w:pPr>
      <w:bookmarkStart w:id="7" w:name="O_960943"/>
      <w:bookmarkEnd w:id="7"/>
      <w:r w:rsidRPr="00943ECD">
        <w:t>Unit Mapping Information</w:t>
      </w:r>
    </w:p>
    <w:p w:rsidR="00000000" w:rsidRPr="00943ECD" w:rsidP="003171F1">
      <w:pPr>
        <w:pStyle w:val="BodyText"/>
      </w:pPr>
      <w:r w:rsidRPr="00943ECD">
        <w:t>Release 2. Equivalent to MEA143 Develop and manage maintenance error management programs.</w:t>
      </w:r>
    </w:p>
    <w:p w:rsidR="00000000" w:rsidRPr="00943ECD" w:rsidP="00943ECD">
      <w:pPr>
        <w:pStyle w:val="Heading1"/>
      </w:pPr>
      <w:bookmarkStart w:id="8" w:name="O_960952"/>
      <w:bookmarkEnd w:id="8"/>
      <w:r w:rsidRPr="00943ECD">
        <w:t>Links</w:t>
      </w:r>
    </w:p>
    <w:p w:rsidR="00000000" w:rsidRPr="00943ECD" w:rsidP="003171F1">
      <w:pPr>
        <w:pStyle w:val="BodyText"/>
      </w:pPr>
      <w:r w:rsidRPr="00943ECD">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D73A37">
        <w:rPr>
          <w:rStyle w:val="Hyperlink"/>
        </w:rPr>
        <w:t>https://vetnet.education.gov.au/Pages/TrainingDocs.aspx?q=ce216c9c-04d5-4b3b-9bcf-4e81d0950371</w:t>
      </w:r>
      <w:r>
        <w:fldChar w:fldCharType="end"/>
      </w:r>
    </w:p>
    <w:p w:rsidR="00000000" w:rsidRPr="00943ECD" w:rsidP="00943ECD"/>
    <w:sectPr w:rsidSect="00943E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E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ECD" w:rsidRPr="003171F1" w:rsidP="003171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E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1F1" w:rsidP="00943E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71F1" w:rsidP="00943EC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71F1" w:rsidP="00943E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E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1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3ECD" w:rsidRPr="003171F1" w:rsidP="003171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E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1F1" w:rsidRPr="002D2AF8" w:rsidP="00943ECD">
    <w:pPr>
      <w:pStyle w:val="Header"/>
      <w:framePr w:wrap="around"/>
    </w:pPr>
    <w:r>
      <w:fldChar w:fldCharType="begin"/>
    </w:r>
    <w:r>
      <w:instrText xml:space="preserve"> TITLE   \* MERGEFORMAT </w:instrText>
    </w:r>
    <w:r>
      <w:fldChar w:fldCharType="separate"/>
    </w:r>
    <w:r>
      <w:t>MEA143 Develop and manage maintenance error management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3171F1" w:rsidP="00943E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E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3ECD"/>
    <w:pPr>
      <w:spacing w:before="360" w:after="60"/>
      <w:outlineLvl w:val="0"/>
    </w:pPr>
    <w:rPr>
      <w:sz w:val="32"/>
    </w:rPr>
  </w:style>
  <w:style w:type="paragraph" w:styleId="Heading2">
    <w:name w:val="heading 2"/>
    <w:basedOn w:val="HeadingBase"/>
    <w:next w:val="BodyText"/>
    <w:link w:val="Heading2Char"/>
    <w:qFormat/>
    <w:rsid w:val="00943ECD"/>
    <w:pPr>
      <w:keepLines/>
      <w:spacing w:before="240" w:after="120"/>
      <w:outlineLvl w:val="1"/>
    </w:pPr>
    <w:rPr>
      <w:sz w:val="28"/>
      <w:szCs w:val="40"/>
    </w:rPr>
  </w:style>
  <w:style w:type="paragraph" w:styleId="Heading3">
    <w:name w:val="heading 3"/>
    <w:basedOn w:val="HeadingBase"/>
    <w:next w:val="BodyText"/>
    <w:link w:val="Heading3Char"/>
    <w:qFormat/>
    <w:rsid w:val="00943ECD"/>
    <w:pPr>
      <w:spacing w:before="180" w:after="120"/>
      <w:outlineLvl w:val="2"/>
    </w:pPr>
    <w:rPr>
      <w:spacing w:val="-10"/>
      <w:kern w:val="32"/>
    </w:rPr>
  </w:style>
  <w:style w:type="paragraph" w:styleId="Heading4">
    <w:name w:val="heading 4"/>
    <w:basedOn w:val="HeadingBase"/>
    <w:next w:val="BodyText"/>
    <w:link w:val="Heading4Char"/>
    <w:qFormat/>
    <w:rsid w:val="00943ECD"/>
    <w:pPr>
      <w:spacing w:before="160" w:after="120"/>
      <w:outlineLvl w:val="3"/>
    </w:pPr>
    <w:rPr>
      <w:sz w:val="22"/>
    </w:rPr>
  </w:style>
  <w:style w:type="paragraph" w:styleId="Heading5">
    <w:name w:val="heading 5"/>
    <w:basedOn w:val="HeadingBase"/>
    <w:next w:val="Normal"/>
    <w:link w:val="Heading5Char"/>
    <w:qFormat/>
    <w:rsid w:val="00943ECD"/>
    <w:pPr>
      <w:spacing w:before="80"/>
      <w:outlineLvl w:val="4"/>
    </w:pPr>
    <w:rPr>
      <w:color w:val="918585"/>
      <w:sz w:val="20"/>
    </w:rPr>
  </w:style>
  <w:style w:type="paragraph" w:styleId="Heading6">
    <w:name w:val="heading 6"/>
    <w:basedOn w:val="HeadingBase"/>
    <w:next w:val="Normal"/>
    <w:link w:val="Heading6Char"/>
    <w:qFormat/>
    <w:rsid w:val="00943ECD"/>
    <w:pPr>
      <w:spacing w:before="60"/>
      <w:outlineLvl w:val="5"/>
    </w:pPr>
    <w:rPr>
      <w:color w:val="918585"/>
      <w:sz w:val="20"/>
    </w:rPr>
  </w:style>
  <w:style w:type="paragraph" w:styleId="Heading7">
    <w:name w:val="heading 7"/>
    <w:basedOn w:val="Normal"/>
    <w:next w:val="Normal"/>
    <w:link w:val="Heading7Char"/>
    <w:qFormat/>
    <w:rsid w:val="00943ECD"/>
    <w:pPr>
      <w:ind w:left="720"/>
      <w:outlineLvl w:val="6"/>
    </w:pPr>
    <w:rPr>
      <w:i/>
    </w:rPr>
  </w:style>
  <w:style w:type="paragraph" w:styleId="Heading8">
    <w:name w:val="heading 8"/>
    <w:basedOn w:val="Normal"/>
    <w:next w:val="Normal"/>
    <w:link w:val="Heading8Char"/>
    <w:qFormat/>
    <w:rsid w:val="00943ECD"/>
    <w:pPr>
      <w:ind w:left="720"/>
      <w:outlineLvl w:val="7"/>
    </w:pPr>
    <w:rPr>
      <w:i/>
    </w:rPr>
  </w:style>
  <w:style w:type="paragraph" w:styleId="Heading9">
    <w:name w:val="heading 9"/>
    <w:basedOn w:val="Normal"/>
    <w:next w:val="Normal"/>
    <w:link w:val="Heading9Char"/>
    <w:qFormat/>
    <w:rsid w:val="00943ECD"/>
    <w:pPr>
      <w:ind w:left="720"/>
      <w:outlineLvl w:val="8"/>
    </w:pPr>
    <w:rPr>
      <w:i/>
    </w:rPr>
  </w:style>
  <w:style w:type="character" w:default="1" w:styleId="DefaultParagraphFont">
    <w:name w:val="Default Paragraph Font"/>
    <w:uiPriority w:val="1"/>
    <w:unhideWhenUsed/>
    <w:rsid w:val="00943E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ECD"/>
  </w:style>
  <w:style w:type="character" w:customStyle="1" w:styleId="Heading1Char">
    <w:name w:val="Heading 1 Char"/>
    <w:basedOn w:val="DefaultParagraphFont"/>
    <w:link w:val="Heading1"/>
    <w:rsid w:val="00943ECD"/>
    <w:rPr>
      <w:rFonts w:ascii="Times New Roman" w:eastAsia="Times New Roman" w:hAnsi="Times New Roman" w:cs="Times New Roman"/>
      <w:b/>
      <w:sz w:val="32"/>
      <w:szCs w:val="20"/>
      <w:lang w:eastAsia="en-US"/>
    </w:rPr>
  </w:style>
  <w:style w:type="paragraph" w:styleId="BodyText">
    <w:name w:val="Body Text"/>
    <w:basedOn w:val="Normal"/>
    <w:link w:val="BodyTextChar"/>
    <w:rsid w:val="00943E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3ECD"/>
    <w:rPr>
      <w:rFonts w:ascii="Times New Roman" w:eastAsia="Times New Roman" w:hAnsi="Times New Roman" w:cs="Times New Roman"/>
      <w:sz w:val="24"/>
      <w:lang w:eastAsia="en-US"/>
    </w:rPr>
  </w:style>
  <w:style w:type="character" w:customStyle="1" w:styleId="SpecialBold">
    <w:name w:val="Special Bold"/>
    <w:basedOn w:val="DefaultParagraphFont"/>
    <w:rsid w:val="00943ECD"/>
    <w:rPr>
      <w:b/>
      <w:spacing w:val="0"/>
    </w:rPr>
  </w:style>
  <w:style w:type="paragraph" w:customStyle="1" w:styleId="SuperHeading">
    <w:name w:val="SuperHeading"/>
    <w:basedOn w:val="Normal"/>
    <w:rsid w:val="00943ECD"/>
    <w:pPr>
      <w:spacing w:before="240" w:after="120"/>
      <w:outlineLvl w:val="0"/>
    </w:pPr>
    <w:rPr>
      <w:rFonts w:ascii="Times New Roman" w:hAnsi="Times New Roman"/>
      <w:b/>
      <w:sz w:val="32"/>
    </w:rPr>
  </w:style>
  <w:style w:type="paragraph" w:customStyle="1" w:styleId="AllowPageBreak">
    <w:name w:val="AllowPageBreak"/>
    <w:rsid w:val="00943E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3E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E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E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E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E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E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3E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3ECD"/>
    <w:rPr>
      <w:rFonts w:ascii="Courier New" w:eastAsia="Times New Roman" w:hAnsi="Courier New" w:cs="Times New Roman"/>
      <w:i/>
      <w:szCs w:val="20"/>
      <w:lang w:eastAsia="en-US"/>
    </w:rPr>
  </w:style>
  <w:style w:type="paragraph" w:customStyle="1" w:styleId="HeadingBase">
    <w:name w:val="Heading Base"/>
    <w:rsid w:val="00943E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ECD"/>
    <w:pPr>
      <w:tabs>
        <w:tab w:val="right" w:leader="dot" w:pos="9072"/>
      </w:tabs>
      <w:ind w:left="567"/>
    </w:pPr>
    <w:rPr>
      <w:szCs w:val="22"/>
    </w:rPr>
  </w:style>
  <w:style w:type="paragraph" w:customStyle="1" w:styleId="TOCBase">
    <w:name w:val="TOC Base"/>
    <w:rsid w:val="00943E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ECD"/>
    <w:pPr>
      <w:tabs>
        <w:tab w:val="right" w:leader="dot" w:pos="9072"/>
      </w:tabs>
      <w:spacing w:before="40" w:after="40"/>
      <w:ind w:left="284"/>
    </w:pPr>
    <w:rPr>
      <w:rFonts w:ascii="Times New Roman" w:hAnsi="Times New Roman"/>
    </w:rPr>
  </w:style>
  <w:style w:type="paragraph" w:styleId="TOC1">
    <w:name w:val="toc 1"/>
    <w:basedOn w:val="TOCBase"/>
    <w:next w:val="Normal"/>
    <w:rsid w:val="00943E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3E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ECD"/>
    <w:rPr>
      <w:rFonts w:ascii="Times New Roman" w:eastAsia="Times New Roman" w:hAnsi="Times New Roman" w:cs="Times New Roman"/>
      <w:sz w:val="16"/>
      <w:lang w:eastAsia="en-US"/>
    </w:rPr>
  </w:style>
  <w:style w:type="paragraph" w:styleId="Title">
    <w:name w:val="Title"/>
    <w:basedOn w:val="HeadingBase"/>
    <w:link w:val="TitleChar"/>
    <w:qFormat/>
    <w:rsid w:val="00943ECD"/>
    <w:pPr>
      <w:spacing w:before="5040"/>
      <w:jc w:val="center"/>
    </w:pPr>
    <w:rPr>
      <w:sz w:val="48"/>
      <w:szCs w:val="72"/>
      <w:lang w:val="en-US"/>
    </w:rPr>
  </w:style>
  <w:style w:type="character" w:customStyle="1" w:styleId="TitleChar">
    <w:name w:val="Title Char"/>
    <w:basedOn w:val="DefaultParagraphFont"/>
    <w:link w:val="Title"/>
    <w:rsid w:val="00943E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ECD"/>
    <w:pPr>
      <w:tabs>
        <w:tab w:val="left" w:pos="3600"/>
        <w:tab w:val="left" w:pos="3958"/>
      </w:tabs>
    </w:pPr>
  </w:style>
  <w:style w:type="paragraph" w:styleId="List">
    <w:name w:val="List"/>
    <w:basedOn w:val="BodyText"/>
    <w:next w:val="BodyText"/>
    <w:rsid w:val="00943ECD"/>
    <w:pPr>
      <w:tabs>
        <w:tab w:val="left" w:pos="340"/>
      </w:tabs>
      <w:spacing w:before="60" w:after="60"/>
      <w:ind w:left="340" w:hanging="340"/>
    </w:pPr>
  </w:style>
  <w:style w:type="paragraph" w:styleId="ListBullet">
    <w:name w:val="List Bullet"/>
    <w:basedOn w:val="List"/>
    <w:rsid w:val="00943ECD"/>
    <w:pPr>
      <w:numPr>
        <w:numId w:val="10"/>
      </w:numPr>
      <w:tabs>
        <w:tab w:val="clear" w:pos="340"/>
      </w:tabs>
      <w:spacing w:before="40" w:after="40"/>
    </w:pPr>
  </w:style>
  <w:style w:type="paragraph" w:customStyle="1" w:styleId="Note">
    <w:name w:val="Note"/>
    <w:basedOn w:val="BodyText"/>
    <w:rsid w:val="00943E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3ECD"/>
    <w:pPr>
      <w:framePr w:wrap="auto" w:hAnchor="text" w:y="6049"/>
    </w:pPr>
    <w:rPr>
      <w:color w:val="000000"/>
      <w:sz w:val="40"/>
    </w:rPr>
  </w:style>
  <w:style w:type="paragraph" w:customStyle="1" w:styleId="TOCTitle">
    <w:name w:val="TOCTitle"/>
    <w:basedOn w:val="Heading1"/>
    <w:rsid w:val="00943ECD"/>
    <w:pPr>
      <w:spacing w:after="240"/>
      <w:jc w:val="center"/>
      <w:outlineLvl w:val="9"/>
    </w:pPr>
    <w:rPr>
      <w:caps/>
    </w:rPr>
  </w:style>
  <w:style w:type="paragraph" w:customStyle="1" w:styleId="Version">
    <w:name w:val="Version"/>
    <w:rsid w:val="00943E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3ECD"/>
    <w:pPr>
      <w:numPr>
        <w:numId w:val="11"/>
      </w:numPr>
      <w:tabs>
        <w:tab w:val="clear" w:pos="680"/>
      </w:tabs>
    </w:pPr>
  </w:style>
  <w:style w:type="paragraph" w:styleId="Index1">
    <w:name w:val="index 1"/>
    <w:basedOn w:val="Normal"/>
    <w:next w:val="Normal"/>
    <w:semiHidden/>
    <w:rsid w:val="00943ECD"/>
    <w:pPr>
      <w:keepNext w:val="0"/>
      <w:tabs>
        <w:tab w:val="right" w:pos="4176"/>
      </w:tabs>
      <w:ind w:left="198" w:hanging="198"/>
    </w:pPr>
    <w:rPr>
      <w:rFonts w:ascii="Garamond" w:hAnsi="Garamond"/>
    </w:rPr>
  </w:style>
  <w:style w:type="paragraph" w:styleId="IndexHeading">
    <w:name w:val="index heading"/>
    <w:basedOn w:val="Normal"/>
    <w:next w:val="Index1"/>
    <w:semiHidden/>
    <w:rsid w:val="00943ECD"/>
    <w:pPr>
      <w:spacing w:before="120" w:after="120"/>
    </w:pPr>
    <w:rPr>
      <w:rFonts w:ascii="Arial" w:hAnsi="Arial"/>
      <w:b/>
      <w:color w:val="918585"/>
      <w:sz w:val="24"/>
    </w:rPr>
  </w:style>
  <w:style w:type="paragraph" w:styleId="Header">
    <w:name w:val="header"/>
    <w:basedOn w:val="Normal"/>
    <w:link w:val="HeaderChar"/>
    <w:rsid w:val="00943E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ECD"/>
    <w:rPr>
      <w:rFonts w:ascii="Times New Roman" w:eastAsia="Times New Roman" w:hAnsi="Times New Roman" w:cs="Times New Roman"/>
      <w:sz w:val="16"/>
      <w:szCs w:val="20"/>
      <w:lang w:val="en-GB" w:eastAsia="en-US"/>
    </w:rPr>
  </w:style>
  <w:style w:type="paragraph" w:customStyle="1" w:styleId="Chapter">
    <w:name w:val="Chapter"/>
    <w:basedOn w:val="Normal"/>
    <w:rsid w:val="00943ECD"/>
    <w:pPr>
      <w:spacing w:before="240"/>
    </w:pPr>
    <w:rPr>
      <w:rFonts w:ascii="Times New Roman" w:hAnsi="Times New Roman"/>
      <w:smallCaps/>
      <w:spacing w:val="80"/>
      <w:sz w:val="28"/>
    </w:rPr>
  </w:style>
  <w:style w:type="paragraph" w:customStyle="1" w:styleId="InChapter">
    <w:name w:val="InChapter"/>
    <w:basedOn w:val="Heading3"/>
    <w:rsid w:val="00943ECD"/>
    <w:pPr>
      <w:spacing w:after="240"/>
      <w:outlineLvl w:val="9"/>
    </w:pPr>
    <w:rPr>
      <w:noProof/>
    </w:rPr>
  </w:style>
  <w:style w:type="paragraph" w:styleId="Index2">
    <w:name w:val="index 2"/>
    <w:basedOn w:val="Normal"/>
    <w:next w:val="Normal"/>
    <w:semiHidden/>
    <w:rsid w:val="00943ECD"/>
    <w:pPr>
      <w:tabs>
        <w:tab w:val="right" w:pos="4176"/>
      </w:tabs>
      <w:ind w:left="568" w:hanging="284"/>
    </w:pPr>
    <w:rPr>
      <w:rFonts w:ascii="Garamond" w:hAnsi="Garamond"/>
    </w:rPr>
  </w:style>
  <w:style w:type="paragraph" w:customStyle="1" w:styleId="Byline">
    <w:name w:val="Byline"/>
    <w:rsid w:val="00943E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ECD"/>
    <w:pPr>
      <w:tabs>
        <w:tab w:val="clear" w:pos="3600"/>
        <w:tab w:val="clear" w:pos="3958"/>
      </w:tabs>
      <w:jc w:val="right"/>
    </w:pPr>
  </w:style>
  <w:style w:type="character" w:styleId="Emphasis">
    <w:name w:val="Emphasis"/>
    <w:basedOn w:val="DefaultParagraphFont"/>
    <w:qFormat/>
    <w:rsid w:val="00943ECD"/>
    <w:rPr>
      <w:i/>
    </w:rPr>
  </w:style>
  <w:style w:type="paragraph" w:styleId="Caption">
    <w:name w:val="caption"/>
    <w:basedOn w:val="BodyText"/>
    <w:next w:val="Normal"/>
    <w:qFormat/>
    <w:rsid w:val="00943ECD"/>
    <w:pPr>
      <w:framePr w:w="2268" w:hSpace="181" w:vSpace="181" w:wrap="around" w:vAnchor="text" w:hAnchor="page" w:x="1135" w:y="285" w:anchorLock="1"/>
    </w:pPr>
    <w:rPr>
      <w:i/>
    </w:rPr>
  </w:style>
  <w:style w:type="paragraph" w:customStyle="1" w:styleId="MiniTOCTitle">
    <w:name w:val="MiniTOCTitle"/>
    <w:basedOn w:val="Heading4"/>
    <w:rsid w:val="00943ECD"/>
    <w:pPr>
      <w:spacing w:before="240"/>
      <w:outlineLvl w:val="9"/>
    </w:pPr>
    <w:rPr>
      <w:noProof/>
      <w:sz w:val="24"/>
    </w:rPr>
  </w:style>
  <w:style w:type="paragraph" w:customStyle="1" w:styleId="MiniTOCItem">
    <w:name w:val="MiniTOCItem"/>
    <w:basedOn w:val="ListBullet"/>
    <w:rsid w:val="00943ECD"/>
    <w:pPr>
      <w:numPr>
        <w:numId w:val="0"/>
      </w:numPr>
      <w:tabs>
        <w:tab w:val="right" w:leader="dot" w:pos="6521"/>
      </w:tabs>
      <w:spacing w:before="0" w:after="0"/>
    </w:pPr>
  </w:style>
  <w:style w:type="paragraph" w:customStyle="1" w:styleId="TOFTitle">
    <w:name w:val="TOFTitle"/>
    <w:basedOn w:val="TOCTitle"/>
    <w:rsid w:val="00943ECD"/>
  </w:style>
  <w:style w:type="paragraph" w:styleId="TableofFigures">
    <w:name w:val="table of figures"/>
    <w:basedOn w:val="Normal"/>
    <w:next w:val="Normal"/>
    <w:semiHidden/>
    <w:rsid w:val="00943ECD"/>
    <w:pPr>
      <w:tabs>
        <w:tab w:val="right" w:leader="dot" w:pos="9072"/>
      </w:tabs>
      <w:ind w:left="970" w:hanging="403"/>
    </w:pPr>
    <w:rPr>
      <w:rFonts w:ascii="Times New Roman" w:hAnsi="Times New Roman"/>
      <w:b/>
    </w:rPr>
  </w:style>
  <w:style w:type="paragraph" w:styleId="ListNumber">
    <w:name w:val="List Number"/>
    <w:basedOn w:val="List"/>
    <w:rsid w:val="00943ECD"/>
    <w:pPr>
      <w:numPr>
        <w:numId w:val="13"/>
      </w:numPr>
      <w:tabs>
        <w:tab w:val="clear" w:pos="340"/>
      </w:tabs>
    </w:pPr>
  </w:style>
  <w:style w:type="character" w:customStyle="1" w:styleId="WingdingSymbols">
    <w:name w:val="Wingding Symbols"/>
    <w:rsid w:val="00943ECD"/>
    <w:rPr>
      <w:rFonts w:ascii="Wingdings" w:hAnsi="Wingdings"/>
    </w:rPr>
  </w:style>
  <w:style w:type="paragraph" w:customStyle="1" w:styleId="TableHeading">
    <w:name w:val="Table Heading"/>
    <w:basedOn w:val="HeadingBase"/>
    <w:rsid w:val="00943ECD"/>
    <w:pPr>
      <w:keepLines/>
      <w:pBdr>
        <w:bottom w:val="single" w:sz="6" w:space="1" w:color="918585"/>
      </w:pBdr>
      <w:spacing w:before="240"/>
    </w:pPr>
  </w:style>
  <w:style w:type="character" w:customStyle="1" w:styleId="HotSpot">
    <w:name w:val="HotSpot"/>
    <w:rsid w:val="00943ECD"/>
    <w:rPr>
      <w:color w:val="0033CC"/>
      <w:u w:val="none"/>
    </w:rPr>
  </w:style>
  <w:style w:type="paragraph" w:customStyle="1" w:styleId="BodyTextRight">
    <w:name w:val="Body Text Right"/>
    <w:basedOn w:val="BodyText"/>
    <w:rsid w:val="00943ECD"/>
    <w:pPr>
      <w:spacing w:before="0" w:after="0"/>
      <w:jc w:val="right"/>
    </w:pPr>
  </w:style>
  <w:style w:type="paragraph" w:styleId="Index3">
    <w:name w:val="index 3"/>
    <w:basedOn w:val="ListNumber2"/>
    <w:next w:val="Normal"/>
    <w:semiHidden/>
    <w:rsid w:val="00943ECD"/>
    <w:pPr>
      <w:numPr>
        <w:numId w:val="0"/>
      </w:numPr>
      <w:tabs>
        <w:tab w:val="right" w:leader="dot" w:pos="4176"/>
      </w:tabs>
    </w:pPr>
  </w:style>
  <w:style w:type="paragraph" w:styleId="ListNumber2">
    <w:name w:val="List Number 2"/>
    <w:basedOn w:val="List2"/>
    <w:rsid w:val="00943ECD"/>
    <w:pPr>
      <w:numPr>
        <w:numId w:val="8"/>
      </w:numPr>
      <w:tabs>
        <w:tab w:val="clear" w:pos="1060"/>
      </w:tabs>
    </w:pPr>
  </w:style>
  <w:style w:type="paragraph" w:customStyle="1" w:styleId="MarginNote">
    <w:name w:val="Margin Note"/>
    <w:basedOn w:val="BodyText"/>
    <w:rsid w:val="00943E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E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E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3ECD"/>
    <w:rPr>
      <w:sz w:val="32"/>
    </w:rPr>
  </w:style>
  <w:style w:type="paragraph" w:customStyle="1" w:styleId="HeadingProcedure">
    <w:name w:val="Heading Procedure"/>
    <w:basedOn w:val="HeadingBase"/>
    <w:next w:val="Normal"/>
    <w:rsid w:val="00943ECD"/>
    <w:pPr>
      <w:tabs>
        <w:tab w:val="left" w:pos="0"/>
      </w:tabs>
      <w:spacing w:before="120" w:after="60"/>
    </w:pPr>
    <w:rPr>
      <w:i/>
      <w:color w:val="918585"/>
      <w:sz w:val="22"/>
    </w:rPr>
  </w:style>
  <w:style w:type="paragraph" w:customStyle="1" w:styleId="TableBodyText">
    <w:name w:val="Table Body Text"/>
    <w:basedOn w:val="BodyText"/>
    <w:rsid w:val="00943ECD"/>
    <w:pPr>
      <w:spacing w:before="60" w:after="60"/>
    </w:pPr>
  </w:style>
  <w:style w:type="paragraph" w:styleId="ListContinue">
    <w:name w:val="List Continue"/>
    <w:basedOn w:val="List"/>
    <w:rsid w:val="00943ECD"/>
    <w:pPr>
      <w:ind w:firstLine="0"/>
    </w:pPr>
  </w:style>
  <w:style w:type="paragraph" w:customStyle="1" w:styleId="ListNote">
    <w:name w:val="List Note"/>
    <w:basedOn w:val="List"/>
    <w:rsid w:val="00943ECD"/>
    <w:pPr>
      <w:pBdr>
        <w:top w:val="single" w:sz="6" w:space="2" w:color="918585"/>
        <w:bottom w:val="single" w:sz="6" w:space="2" w:color="918585"/>
      </w:pBdr>
      <w:tabs>
        <w:tab w:val="left" w:pos="1021"/>
      </w:tabs>
      <w:ind w:firstLine="0"/>
    </w:pPr>
  </w:style>
  <w:style w:type="paragraph" w:customStyle="1" w:styleId="Warning">
    <w:name w:val="Warning"/>
    <w:basedOn w:val="BodyText"/>
    <w:rsid w:val="00943ECD"/>
    <w:pPr>
      <w:shd w:val="clear" w:color="auto" w:fill="D9D9D9"/>
      <w:tabs>
        <w:tab w:val="left" w:pos="992"/>
      </w:tabs>
      <w:ind w:left="119" w:right="119"/>
    </w:pPr>
    <w:rPr>
      <w:sz w:val="20"/>
    </w:rPr>
  </w:style>
  <w:style w:type="paragraph" w:customStyle="1" w:styleId="MarginIcons">
    <w:name w:val="Margin Icons"/>
    <w:basedOn w:val="BodyText"/>
    <w:rsid w:val="00943E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ECD"/>
    <w:rPr>
      <w:rFonts w:ascii="Courier New" w:hAnsi="Courier New"/>
    </w:rPr>
  </w:style>
  <w:style w:type="paragraph" w:customStyle="1" w:styleId="NoteBullet">
    <w:name w:val="Note Bullet"/>
    <w:basedOn w:val="Note"/>
    <w:rsid w:val="00943ECD"/>
    <w:pPr>
      <w:tabs>
        <w:tab w:val="clear" w:pos="680"/>
      </w:tabs>
      <w:spacing w:before="60" w:after="60"/>
    </w:pPr>
  </w:style>
  <w:style w:type="paragraph" w:customStyle="1" w:styleId="SubHeading2">
    <w:name w:val="SubHeading2"/>
    <w:basedOn w:val="HeadingBase"/>
    <w:rsid w:val="00943ECD"/>
    <w:pPr>
      <w:spacing w:before="240" w:after="60"/>
    </w:pPr>
    <w:rPr>
      <w:sz w:val="20"/>
    </w:rPr>
  </w:style>
  <w:style w:type="paragraph" w:customStyle="1" w:styleId="SubHeading1">
    <w:name w:val="SubHeading1"/>
    <w:basedOn w:val="HeadingBase"/>
    <w:rsid w:val="00943ECD"/>
    <w:pPr>
      <w:spacing w:before="240" w:after="60"/>
    </w:pPr>
    <w:rPr>
      <w:color w:val="918585"/>
      <w:sz w:val="22"/>
    </w:rPr>
  </w:style>
  <w:style w:type="paragraph" w:customStyle="1" w:styleId="SideHeading">
    <w:name w:val="Side Heading"/>
    <w:basedOn w:val="HeadingBase"/>
    <w:rsid w:val="00943E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ECD"/>
    <w:pPr>
      <w:numPr>
        <w:numId w:val="9"/>
      </w:numPr>
    </w:pPr>
  </w:style>
  <w:style w:type="paragraph" w:styleId="PlainText">
    <w:name w:val="Plain Text"/>
    <w:basedOn w:val="Normal"/>
    <w:link w:val="PlainTextChar"/>
    <w:rsid w:val="00943ECD"/>
    <w:rPr>
      <w:sz w:val="20"/>
    </w:rPr>
  </w:style>
  <w:style w:type="character" w:customStyle="1" w:styleId="PlainTextChar">
    <w:name w:val="Plain Text Char"/>
    <w:basedOn w:val="DefaultParagraphFont"/>
    <w:link w:val="PlainText"/>
    <w:rsid w:val="00943ECD"/>
    <w:rPr>
      <w:rFonts w:ascii="Courier New" w:eastAsia="Times New Roman" w:hAnsi="Courier New" w:cs="Times New Roman"/>
      <w:sz w:val="20"/>
      <w:szCs w:val="20"/>
      <w:lang w:eastAsia="en-US"/>
    </w:rPr>
  </w:style>
  <w:style w:type="character" w:customStyle="1" w:styleId="MenuOption">
    <w:name w:val="Menu Option"/>
    <w:basedOn w:val="DefaultParagraphFont"/>
    <w:rsid w:val="00943ECD"/>
    <w:rPr>
      <w:b/>
      <w:smallCaps/>
    </w:rPr>
  </w:style>
  <w:style w:type="paragraph" w:customStyle="1" w:styleId="TableListNumber">
    <w:name w:val="Table List Number"/>
    <w:basedOn w:val="ListNumber"/>
    <w:rsid w:val="00943ECD"/>
    <w:pPr>
      <w:numPr>
        <w:numId w:val="0"/>
      </w:numPr>
    </w:pPr>
  </w:style>
  <w:style w:type="paragraph" w:styleId="TOC4">
    <w:name w:val="toc 4"/>
    <w:basedOn w:val="TOCBase"/>
    <w:next w:val="Normal"/>
    <w:semiHidden/>
    <w:rsid w:val="00943ECD"/>
    <w:pPr>
      <w:tabs>
        <w:tab w:val="right" w:leader="dot" w:pos="9071"/>
      </w:tabs>
      <w:ind w:left="1701"/>
    </w:pPr>
  </w:style>
  <w:style w:type="paragraph" w:customStyle="1" w:styleId="ListAlpha">
    <w:name w:val="List Alpha"/>
    <w:basedOn w:val="List"/>
    <w:rsid w:val="00943ECD"/>
    <w:pPr>
      <w:numPr>
        <w:numId w:val="7"/>
      </w:numPr>
    </w:pPr>
  </w:style>
  <w:style w:type="paragraph" w:customStyle="1" w:styleId="ListAlpha2">
    <w:name w:val="List Alpha 2"/>
    <w:basedOn w:val="List2"/>
    <w:rsid w:val="00943ECD"/>
    <w:pPr>
      <w:numPr>
        <w:numId w:val="6"/>
      </w:numPr>
    </w:pPr>
  </w:style>
  <w:style w:type="paragraph" w:styleId="List2">
    <w:name w:val="List 2"/>
    <w:basedOn w:val="BodyText"/>
    <w:rsid w:val="00943ECD"/>
    <w:pPr>
      <w:tabs>
        <w:tab w:val="left" w:pos="680"/>
      </w:tabs>
      <w:spacing w:before="60" w:after="60"/>
      <w:ind w:left="680" w:hanging="340"/>
    </w:pPr>
  </w:style>
  <w:style w:type="paragraph" w:styleId="List3">
    <w:name w:val="List 3"/>
    <w:basedOn w:val="BodyText"/>
    <w:rsid w:val="00943ECD"/>
    <w:pPr>
      <w:tabs>
        <w:tab w:val="left" w:pos="1021"/>
      </w:tabs>
      <w:spacing w:before="60" w:after="60"/>
      <w:ind w:left="1020" w:hanging="340"/>
    </w:pPr>
  </w:style>
  <w:style w:type="paragraph" w:styleId="List4">
    <w:name w:val="List 4"/>
    <w:basedOn w:val="BodyText"/>
    <w:rsid w:val="00943ECD"/>
    <w:pPr>
      <w:tabs>
        <w:tab w:val="left" w:pos="1361"/>
      </w:tabs>
      <w:spacing w:before="60" w:after="60"/>
      <w:ind w:left="1361" w:hanging="340"/>
    </w:pPr>
  </w:style>
  <w:style w:type="paragraph" w:styleId="List5">
    <w:name w:val="List 5"/>
    <w:basedOn w:val="BodyText"/>
    <w:rsid w:val="00943ECD"/>
    <w:pPr>
      <w:tabs>
        <w:tab w:val="left" w:pos="1701"/>
      </w:tabs>
      <w:spacing w:before="60" w:after="60"/>
      <w:ind w:left="1701" w:hanging="340"/>
    </w:pPr>
  </w:style>
  <w:style w:type="paragraph" w:styleId="ListBullet3">
    <w:name w:val="List Bullet 3"/>
    <w:basedOn w:val="List3"/>
    <w:rsid w:val="00943ECD"/>
    <w:pPr>
      <w:numPr>
        <w:numId w:val="12"/>
      </w:numPr>
      <w:tabs>
        <w:tab w:val="clear" w:pos="1021"/>
      </w:tabs>
      <w:ind w:left="1037" w:hanging="357"/>
    </w:pPr>
  </w:style>
  <w:style w:type="paragraph" w:styleId="ListBullet4">
    <w:name w:val="List Bullet 4"/>
    <w:basedOn w:val="List4"/>
    <w:rsid w:val="00943ECD"/>
    <w:pPr>
      <w:numPr>
        <w:numId w:val="1"/>
      </w:numPr>
      <w:tabs>
        <w:tab w:val="clear" w:pos="1361"/>
      </w:tabs>
    </w:pPr>
  </w:style>
  <w:style w:type="paragraph" w:styleId="ListBullet5">
    <w:name w:val="List Bullet 5"/>
    <w:basedOn w:val="List5"/>
    <w:rsid w:val="00943ECD"/>
    <w:pPr>
      <w:numPr>
        <w:numId w:val="2"/>
      </w:numPr>
    </w:pPr>
  </w:style>
  <w:style w:type="paragraph" w:styleId="ListContinue2">
    <w:name w:val="List Continue 2"/>
    <w:basedOn w:val="List2"/>
    <w:rsid w:val="00943ECD"/>
    <w:pPr>
      <w:ind w:firstLine="0"/>
    </w:pPr>
  </w:style>
  <w:style w:type="paragraph" w:styleId="ListContinue3">
    <w:name w:val="List Continue 3"/>
    <w:basedOn w:val="List3"/>
    <w:rsid w:val="00943ECD"/>
    <w:pPr>
      <w:ind w:left="1021" w:firstLine="0"/>
    </w:pPr>
  </w:style>
  <w:style w:type="paragraph" w:styleId="ListContinue4">
    <w:name w:val="List Continue 4"/>
    <w:basedOn w:val="List4"/>
    <w:rsid w:val="00943ECD"/>
    <w:pPr>
      <w:ind w:firstLine="0"/>
    </w:pPr>
  </w:style>
  <w:style w:type="paragraph" w:styleId="ListContinue5">
    <w:name w:val="List Continue 5"/>
    <w:basedOn w:val="List5"/>
    <w:rsid w:val="00943ECD"/>
    <w:pPr>
      <w:ind w:firstLine="0"/>
    </w:pPr>
  </w:style>
  <w:style w:type="paragraph" w:styleId="ListNumber3">
    <w:name w:val="List Number 3"/>
    <w:basedOn w:val="List3"/>
    <w:rsid w:val="00943ECD"/>
    <w:pPr>
      <w:numPr>
        <w:numId w:val="3"/>
      </w:numPr>
    </w:pPr>
  </w:style>
  <w:style w:type="paragraph" w:styleId="ListNumber4">
    <w:name w:val="List Number 4"/>
    <w:basedOn w:val="List4"/>
    <w:rsid w:val="00943ECD"/>
    <w:pPr>
      <w:numPr>
        <w:numId w:val="4"/>
      </w:numPr>
    </w:pPr>
  </w:style>
  <w:style w:type="paragraph" w:styleId="ListNumber5">
    <w:name w:val="List Number 5"/>
    <w:basedOn w:val="List5"/>
    <w:rsid w:val="00943ECD"/>
    <w:pPr>
      <w:numPr>
        <w:numId w:val="5"/>
      </w:numPr>
    </w:pPr>
  </w:style>
  <w:style w:type="paragraph" w:styleId="BlockText">
    <w:name w:val="Block Text"/>
    <w:basedOn w:val="Normal"/>
    <w:rsid w:val="00943ECD"/>
    <w:pPr>
      <w:spacing w:after="120"/>
      <w:ind w:left="1440" w:right="1440"/>
    </w:pPr>
  </w:style>
  <w:style w:type="character" w:customStyle="1" w:styleId="Subscript">
    <w:name w:val="Subscript"/>
    <w:basedOn w:val="DefaultParagraphFont"/>
    <w:rsid w:val="00943ECD"/>
    <w:rPr>
      <w:sz w:val="16"/>
      <w:vertAlign w:val="subscript"/>
    </w:rPr>
  </w:style>
  <w:style w:type="character" w:customStyle="1" w:styleId="Superscript">
    <w:name w:val="Superscript"/>
    <w:basedOn w:val="DefaultParagraphFont"/>
    <w:rsid w:val="00943ECD"/>
    <w:rPr>
      <w:sz w:val="16"/>
      <w:vertAlign w:val="superscript"/>
    </w:rPr>
  </w:style>
  <w:style w:type="character" w:customStyle="1" w:styleId="Symbols">
    <w:name w:val="Symbols"/>
    <w:basedOn w:val="DefaultParagraphFont"/>
    <w:rsid w:val="00943ECD"/>
    <w:rPr>
      <w:rFonts w:ascii="Symbol" w:hAnsi="Symbol"/>
    </w:rPr>
  </w:style>
  <w:style w:type="character" w:customStyle="1" w:styleId="MenuOptions">
    <w:name w:val="Menu Options"/>
    <w:basedOn w:val="DefaultParagraphFont"/>
    <w:rsid w:val="00943ECD"/>
    <w:rPr>
      <w:rFonts w:ascii="Arial Narrow" w:hAnsi="Arial Narrow"/>
      <w:smallCaps/>
    </w:rPr>
  </w:style>
  <w:style w:type="character" w:customStyle="1" w:styleId="Buttons">
    <w:name w:val="Buttons"/>
    <w:basedOn w:val="DefaultParagraphFont"/>
    <w:rsid w:val="00943ECD"/>
    <w:rPr>
      <w:b/>
    </w:rPr>
  </w:style>
  <w:style w:type="character" w:customStyle="1" w:styleId="Underlined">
    <w:name w:val="Underlined"/>
    <w:basedOn w:val="DefaultParagraphFont"/>
    <w:rsid w:val="00943ECD"/>
    <w:rPr>
      <w:u w:val="single"/>
    </w:rPr>
  </w:style>
  <w:style w:type="paragraph" w:customStyle="1" w:styleId="TableBodyTextRight">
    <w:name w:val="Table Body Text Right"/>
    <w:basedOn w:val="TableBodyText"/>
    <w:rsid w:val="00943ECD"/>
    <w:pPr>
      <w:widowControl w:val="0"/>
      <w:autoSpaceDE w:val="0"/>
      <w:autoSpaceDN w:val="0"/>
      <w:adjustRightInd w:val="0"/>
      <w:jc w:val="right"/>
    </w:pPr>
    <w:rPr>
      <w:rFonts w:cs="Arial"/>
      <w:szCs w:val="18"/>
    </w:rPr>
  </w:style>
  <w:style w:type="paragraph" w:customStyle="1" w:styleId="CopyrightText">
    <w:name w:val="Copyright Text"/>
    <w:basedOn w:val="BodyText"/>
    <w:rsid w:val="00943ECD"/>
    <w:rPr>
      <w:sz w:val="18"/>
    </w:rPr>
  </w:style>
  <w:style w:type="paragraph" w:customStyle="1" w:styleId="BodySmallRight">
    <w:name w:val="Body Small Right"/>
    <w:basedOn w:val="BodyTextRight"/>
    <w:rsid w:val="00943ECD"/>
    <w:rPr>
      <w:sz w:val="18"/>
      <w:szCs w:val="18"/>
    </w:rPr>
  </w:style>
  <w:style w:type="paragraph" w:customStyle="1" w:styleId="MarginEdition">
    <w:name w:val="Margin Edition"/>
    <w:basedOn w:val="MarginNote"/>
    <w:rsid w:val="00943ECD"/>
    <w:pPr>
      <w:spacing w:before="0" w:after="0"/>
    </w:pPr>
    <w:rPr>
      <w:rFonts w:ascii="Times New Roman" w:hAnsi="Times New Roman"/>
      <w:color w:val="999999"/>
    </w:rPr>
  </w:style>
  <w:style w:type="paragraph" w:customStyle="1" w:styleId="Spacer">
    <w:name w:val="Spacer"/>
    <w:basedOn w:val="Normal"/>
    <w:rsid w:val="00943ECD"/>
    <w:rPr>
      <w:sz w:val="2"/>
      <w:szCs w:val="2"/>
    </w:rPr>
  </w:style>
  <w:style w:type="character" w:customStyle="1" w:styleId="Small">
    <w:name w:val="Small"/>
    <w:basedOn w:val="DefaultParagraphFont"/>
    <w:rsid w:val="00943ECD"/>
    <w:rPr>
      <w:sz w:val="16"/>
    </w:rPr>
  </w:style>
  <w:style w:type="paragraph" w:customStyle="1" w:styleId="WideTable">
    <w:name w:val="Wide Table"/>
    <w:basedOn w:val="Normal"/>
    <w:rsid w:val="00943ECD"/>
    <w:pPr>
      <w:ind w:left="-1418"/>
    </w:pPr>
    <w:rPr>
      <w:sz w:val="2"/>
      <w:szCs w:val="2"/>
    </w:rPr>
  </w:style>
  <w:style w:type="character" w:styleId="PageNumber">
    <w:name w:val="page number"/>
    <w:basedOn w:val="DefaultParagraphFont"/>
    <w:rsid w:val="00943ECD"/>
  </w:style>
  <w:style w:type="paragraph" w:styleId="Quote">
    <w:name w:val="Quote"/>
    <w:basedOn w:val="Heading1"/>
    <w:link w:val="QuoteChar"/>
    <w:qFormat/>
    <w:rsid w:val="00943ECD"/>
    <w:rPr>
      <w:b w:val="0"/>
      <w:sz w:val="72"/>
      <w:szCs w:val="72"/>
      <w:lang w:val="en-NZ"/>
    </w:rPr>
  </w:style>
  <w:style w:type="character" w:customStyle="1" w:styleId="QuoteChar">
    <w:name w:val="Quote Char"/>
    <w:basedOn w:val="DefaultParagraphFont"/>
    <w:link w:val="Quote"/>
    <w:rsid w:val="00943E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ECD"/>
    <w:pPr>
      <w:pageBreakBefore/>
    </w:pPr>
  </w:style>
  <w:style w:type="paragraph" w:customStyle="1" w:styleId="Border">
    <w:name w:val="Border"/>
    <w:basedOn w:val="Normal"/>
    <w:qFormat/>
    <w:rsid w:val="00943E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ECD"/>
    <w:rPr>
      <w:b/>
      <w:bCs/>
      <w:i/>
      <w:iCs/>
      <w:color w:val="auto"/>
    </w:rPr>
  </w:style>
  <w:style w:type="paragraph" w:styleId="IntenseQuote">
    <w:name w:val="Intense Quote"/>
    <w:basedOn w:val="Normal"/>
    <w:next w:val="Normal"/>
    <w:link w:val="IntenseQuoteChar"/>
    <w:uiPriority w:val="30"/>
    <w:qFormat/>
    <w:rsid w:val="00943E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E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3ECD"/>
    <w:rPr>
      <w:smallCaps/>
      <w:color w:val="auto"/>
      <w:u w:val="single"/>
    </w:rPr>
  </w:style>
  <w:style w:type="character" w:styleId="IntenseReference">
    <w:name w:val="Intense Reference"/>
    <w:basedOn w:val="DefaultParagraphFont"/>
    <w:uiPriority w:val="32"/>
    <w:qFormat/>
    <w:rsid w:val="00943ECD"/>
    <w:rPr>
      <w:b/>
      <w:bCs/>
      <w:smallCaps/>
      <w:color w:val="auto"/>
      <w:spacing w:val="5"/>
      <w:u w:val="single"/>
    </w:rPr>
  </w:style>
  <w:style w:type="paragraph" w:customStyle="1" w:styleId="2ColumnHeading">
    <w:name w:val="2Column Heading"/>
    <w:basedOn w:val="BodyText"/>
    <w:qFormat/>
    <w:rsid w:val="00943ECD"/>
    <w:pPr>
      <w:spacing w:after="60"/>
      <w:ind w:left="-2268"/>
    </w:pPr>
    <w:rPr>
      <w:b/>
    </w:rPr>
  </w:style>
  <w:style w:type="paragraph" w:customStyle="1" w:styleId="Heading1TOC">
    <w:name w:val="Heading1 TOC"/>
    <w:basedOn w:val="Normal"/>
    <w:qFormat/>
    <w:rsid w:val="00943ECD"/>
    <w:pPr>
      <w:spacing w:before="240" w:after="120"/>
    </w:pPr>
    <w:rPr>
      <w:rFonts w:ascii="Times New Roman" w:hAnsi="Times New Roman"/>
      <w:b/>
      <w:sz w:val="32"/>
    </w:rPr>
  </w:style>
  <w:style w:type="paragraph" w:customStyle="1" w:styleId="Heading2TOC">
    <w:name w:val="Heading2 TOC"/>
    <w:basedOn w:val="Normal"/>
    <w:qFormat/>
    <w:rsid w:val="00943ECD"/>
    <w:pPr>
      <w:spacing w:before="240" w:after="60"/>
    </w:pPr>
    <w:rPr>
      <w:rFonts w:ascii="Times New Roman" w:hAnsi="Times New Roman"/>
      <w:b/>
      <w:sz w:val="28"/>
    </w:rPr>
  </w:style>
  <w:style w:type="character" w:customStyle="1" w:styleId="Underline">
    <w:name w:val="Underline"/>
    <w:basedOn w:val="DefaultParagraphFont"/>
    <w:qFormat/>
    <w:rsid w:val="00943ECD"/>
    <w:rPr>
      <w:u w:val="single"/>
    </w:rPr>
  </w:style>
  <w:style w:type="character" w:customStyle="1" w:styleId="BoldandItalics">
    <w:name w:val="Bold and Italics"/>
    <w:qFormat/>
    <w:rsid w:val="00943ECD"/>
    <w:rPr>
      <w:b/>
      <w:i/>
      <w:u w:val="none"/>
    </w:rPr>
  </w:style>
  <w:style w:type="paragraph" w:styleId="BalloonText">
    <w:name w:val="Balloon Text"/>
    <w:basedOn w:val="Normal"/>
    <w:link w:val="BalloonTextChar"/>
    <w:rsid w:val="00943ECD"/>
    <w:rPr>
      <w:rFonts w:ascii="Tahoma" w:hAnsi="Tahoma" w:cs="Tahoma"/>
      <w:sz w:val="16"/>
      <w:szCs w:val="16"/>
    </w:rPr>
  </w:style>
  <w:style w:type="character" w:customStyle="1" w:styleId="BalloonTextChar">
    <w:name w:val="Balloon Text Char"/>
    <w:basedOn w:val="DefaultParagraphFont"/>
    <w:link w:val="BalloonText"/>
    <w:rsid w:val="00943E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3E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3E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3ECD"/>
    <w:rPr>
      <w:b/>
      <w:color w:val="660033"/>
      <w:spacing w:val="0"/>
    </w:rPr>
  </w:style>
  <w:style w:type="paragraph" w:customStyle="1" w:styleId="Nameditemlist">
    <w:name w:val="Named item list"/>
    <w:basedOn w:val="BodyText"/>
    <w:qFormat/>
    <w:rsid w:val="00943ECD"/>
    <w:pPr>
      <w:tabs>
        <w:tab w:val="left" w:pos="2835"/>
      </w:tabs>
      <w:ind w:left="2835" w:hanging="2835"/>
    </w:pPr>
  </w:style>
  <w:style w:type="paragraph" w:customStyle="1" w:styleId="BodyTextnopadding">
    <w:name w:val="Body Text no padding"/>
    <w:basedOn w:val="BodyText"/>
    <w:qFormat/>
    <w:rsid w:val="00943ECD"/>
    <w:pPr>
      <w:spacing w:before="0" w:after="0"/>
    </w:pPr>
  </w:style>
  <w:style w:type="paragraph" w:customStyle="1" w:styleId="BodyTextBold">
    <w:name w:val="Body Text Bold"/>
    <w:basedOn w:val="BodyText"/>
    <w:qFormat/>
    <w:rsid w:val="00943ECD"/>
    <w:rPr>
      <w:b/>
    </w:rPr>
  </w:style>
  <w:style w:type="character" w:styleId="Hyperlink">
    <w:name w:val="Hyperlink"/>
    <w:basedOn w:val="DefaultParagraphFont"/>
    <w:uiPriority w:val="99"/>
    <w:unhideWhenUsed/>
    <w:rsid w:val="003171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3380</Characters>
  <Application>Microsoft Office Word</Application>
  <DocSecurity>0</DocSecurity>
  <Lines>146</Lines>
  <Paragraphs>68</Paragraphs>
  <ScaleCrop>false</ScaleCrop>
  <Company>Author-it Software Corporation Ltd.</Company>
  <LinksUpToDate>false</LinksUpToDate>
  <CharactersWithSpaces>3828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MEA143 Develop and manage maintenance error management programs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2019-09-30T08:07:00Z</dcterms:created>
  <dcterms:modified xsi:type="dcterms:W3CDTF">2019-09-30T08:07:00Z</dcterms:modified>
</cp:coreProperties>
</file>