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564" w:rsidP="004905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MEA142 Manage self in the aviation maintenance environment</w:t>
      </w:r>
      <w:r>
        <w:fldChar w:fldCharType="end"/>
      </w:r>
    </w:p>
    <w:p w:rsidR="00490564" w:rsidP="00490564">
      <w:pPr>
        <w:pStyle w:val="Version"/>
        <w:sectPr w:rsidSect="009665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66554" w:rsidP="00966554">
      <w:pPr>
        <w:pStyle w:val="SuperHeading"/>
      </w:pPr>
      <w:r w:rsidRPr="00966554">
        <w:t>Assessment Requirements for MEA142 Manage self in the aviation maintenance environment</w:t>
      </w:r>
    </w:p>
    <w:p w:rsidR="00000000" w:rsidRPr="00966554" w:rsidP="00966554">
      <w:pPr>
        <w:pStyle w:val="Heading1"/>
      </w:pPr>
      <w:bookmarkStart w:id="1" w:name="O_1056773"/>
      <w:bookmarkEnd w:id="1"/>
      <w:r w:rsidRPr="00966554">
        <w:t>Modification History</w:t>
      </w:r>
    </w:p>
    <w:p w:rsidR="00000000" w:rsidRPr="00966554" w:rsidP="00490564">
      <w:pPr>
        <w:pStyle w:val="BodyText"/>
      </w:pPr>
      <w:r w:rsidRPr="00966554">
        <w:t>Release 2.1 Equivalent to MEA142 Manage self in the aviati</w:t>
      </w:r>
      <w:r w:rsidRPr="00966554">
        <w:t>on maintenance environment. Minor amendments to references to regulations to allow flexibility in their application.</w:t>
      </w:r>
    </w:p>
    <w:p w:rsidR="00000000" w:rsidRPr="00966554" w:rsidP="00490564">
      <w:pPr>
        <w:pStyle w:val="BodyText"/>
      </w:pPr>
      <w:r w:rsidRPr="00966554">
        <w:t>Release 2. Equivalent to MEA142 Manage self in the aviation maintenance environment. Updated to meet training package policy requirements</w:t>
      </w:r>
    </w:p>
    <w:p w:rsidR="00000000" w:rsidRPr="00966554" w:rsidP="00966554">
      <w:pPr>
        <w:pStyle w:val="Heading1"/>
      </w:pPr>
      <w:bookmarkStart w:id="2" w:name="O_1056772"/>
      <w:bookmarkEnd w:id="2"/>
      <w:r w:rsidRPr="00966554">
        <w:t>Performance Evidence</w:t>
      </w:r>
    </w:p>
    <w:p w:rsidR="00000000" w:rsidRPr="00966554" w:rsidP="00490564">
      <w:pPr>
        <w:pStyle w:val="BodyText"/>
      </w:pPr>
      <w:r w:rsidRPr="00966554">
        <w:t>There must be evidence the candidate has completed the tasks outlined in the elements and performance criteria of this unit, which must include the ability to:</w:t>
      </w:r>
    </w:p>
    <w:p w:rsidR="00000000" w:rsidRPr="00966554" w:rsidP="00966554">
      <w:pPr>
        <w:pStyle w:val="ListBullet"/>
      </w:pPr>
      <w:r w:rsidRPr="00966554">
        <w:t xml:space="preserve">manage own work performance in an ethical and efficient </w:t>
      </w:r>
      <w:r w:rsidRPr="00966554">
        <w:t>manner during one scheduled or one unscheduled aviation maintenance program, including:</w:t>
      </w:r>
    </w:p>
    <w:p w:rsidR="00000000" w:rsidRPr="00966554" w:rsidP="00966554">
      <w:pPr>
        <w:pStyle w:val="ListBullet2"/>
      </w:pPr>
      <w:r w:rsidRPr="00966554">
        <w:t>interfacing with others, including internal personnel and clients</w:t>
      </w:r>
    </w:p>
    <w:p w:rsidR="00000000" w:rsidRPr="00966554" w:rsidP="00966554">
      <w:pPr>
        <w:pStyle w:val="ListBullet2"/>
      </w:pPr>
      <w:r w:rsidRPr="00966554">
        <w:t>applying legislative, regulatory and organisational policies and procedures required for own role and</w:t>
      </w:r>
      <w:r w:rsidRPr="00966554">
        <w:t xml:space="preserve"> workplace</w:t>
      </w:r>
    </w:p>
    <w:p w:rsidR="00000000" w:rsidRPr="00966554" w:rsidP="00966554">
      <w:pPr>
        <w:pStyle w:val="ListBullet2"/>
      </w:pPr>
      <w:r w:rsidRPr="00966554">
        <w:t>meeting contractual, legislative, regulatory and organisational requirements</w:t>
      </w:r>
    </w:p>
    <w:p w:rsidR="00000000" w:rsidRPr="00966554" w:rsidP="00966554">
      <w:pPr>
        <w:pStyle w:val="ListBullet2"/>
      </w:pPr>
      <w:r w:rsidRPr="00966554">
        <w:t>managing own professional development.</w:t>
      </w:r>
    </w:p>
    <w:p w:rsidR="00000000" w:rsidRPr="00966554" w:rsidP="00966554">
      <w:pPr>
        <w:pStyle w:val="ListBullet"/>
      </w:pPr>
    </w:p>
    <w:p w:rsidR="00000000" w:rsidRPr="00966554" w:rsidP="00966554">
      <w:pPr>
        <w:pStyle w:val="ListBullet"/>
      </w:pPr>
      <w:r w:rsidRPr="00966554">
        <w:t>In the course of the above work, the candidate must:</w:t>
      </w:r>
    </w:p>
    <w:p w:rsidR="00000000" w:rsidRPr="00966554" w:rsidP="00966554">
      <w:pPr>
        <w:pStyle w:val="ListBullet"/>
      </w:pPr>
      <w:r w:rsidRPr="00966554">
        <w:t>demonstrate effective oral communication in English regarding maintenance activities, including in briefings and presentations</w:t>
      </w:r>
    </w:p>
    <w:p w:rsidR="00000000" w:rsidRPr="00966554" w:rsidP="00966554">
      <w:pPr>
        <w:pStyle w:val="ListBullet"/>
      </w:pPr>
      <w:r w:rsidRPr="00966554">
        <w:t>demonstrate effective written communication in English regarding maintenance activities, including by email</w:t>
      </w:r>
    </w:p>
    <w:p w:rsidR="00000000" w:rsidRPr="00966554" w:rsidP="00966554">
      <w:pPr>
        <w:pStyle w:val="ListBullet"/>
      </w:pPr>
      <w:r w:rsidRPr="00966554">
        <w:t>apply principles of e</w:t>
      </w:r>
      <w:r w:rsidRPr="00966554">
        <w:t>quity and diversity requirements set out in organisational code of conduct specific to the work described in the performance evidence above</w:t>
      </w:r>
    </w:p>
    <w:p w:rsidR="00000000" w:rsidRPr="00966554" w:rsidP="00966554">
      <w:pPr>
        <w:pStyle w:val="ListBullet"/>
      </w:pPr>
      <w:r w:rsidRPr="00966554">
        <w:t>satisfy workplace and client needs</w:t>
      </w:r>
    </w:p>
    <w:p w:rsidR="00000000" w:rsidRPr="00966554" w:rsidP="00966554">
      <w:pPr>
        <w:pStyle w:val="ListBullet"/>
      </w:pPr>
      <w:r w:rsidRPr="00966554">
        <w:t>demonstrate numeracy skills sufficient to provide quotes relating to work that in</w:t>
      </w:r>
      <w:r w:rsidRPr="00966554">
        <w:t>clude:</w:t>
      </w:r>
    </w:p>
    <w:p w:rsidR="00000000" w:rsidRPr="00966554" w:rsidP="00966554">
      <w:pPr>
        <w:pStyle w:val="ListBullet2"/>
      </w:pPr>
      <w:r w:rsidRPr="00966554">
        <w:t>man-hours</w:t>
      </w:r>
    </w:p>
    <w:p w:rsidR="00000000" w:rsidRPr="00966554" w:rsidP="00966554">
      <w:pPr>
        <w:pStyle w:val="ListBullet2"/>
      </w:pPr>
      <w:r w:rsidRPr="00966554">
        <w:t>time requirements</w:t>
      </w:r>
    </w:p>
    <w:p w:rsidR="00000000" w:rsidRPr="00966554" w:rsidP="00966554">
      <w:pPr>
        <w:pStyle w:val="ListBullet2"/>
      </w:pPr>
      <w:r w:rsidRPr="00966554">
        <w:t>spares, materials, and consumables</w:t>
      </w:r>
    </w:p>
    <w:p w:rsidR="00000000" w:rsidRPr="00966554" w:rsidP="00966554">
      <w:pPr>
        <w:pStyle w:val="ListBullet2"/>
      </w:pPr>
      <w:r w:rsidRPr="00966554">
        <w:t>resources, such as facilities, support equipment, and tooling</w:t>
      </w:r>
    </w:p>
    <w:p w:rsidR="00000000" w:rsidRPr="00966554" w:rsidP="00966554">
      <w:pPr>
        <w:pStyle w:val="ListBullet2"/>
      </w:pPr>
      <w:r w:rsidRPr="00966554">
        <w:t>price of job.</w:t>
      </w:r>
    </w:p>
    <w:p w:rsidR="00000000" w:rsidRPr="00966554" w:rsidP="00966554">
      <w:pPr>
        <w:pStyle w:val="AllowPageBreak"/>
      </w:pPr>
    </w:p>
    <w:p w:rsidR="00000000" w:rsidRPr="00966554" w:rsidP="00966554">
      <w:pPr>
        <w:pStyle w:val="Heading1"/>
      </w:pPr>
      <w:bookmarkStart w:id="3" w:name="O_1056771"/>
      <w:bookmarkEnd w:id="3"/>
      <w:r w:rsidRPr="00966554">
        <w:t>Knowledge Evidence</w:t>
      </w:r>
    </w:p>
    <w:p w:rsidR="00000000" w:rsidRPr="00966554" w:rsidP="00490564">
      <w:pPr>
        <w:pStyle w:val="BodyText"/>
      </w:pPr>
      <w:r w:rsidRPr="00966554">
        <w:t>There must be evidence the candidate has knowledge of:</w:t>
      </w:r>
    </w:p>
    <w:p w:rsidR="00000000" w:rsidRPr="00966554" w:rsidP="00966554">
      <w:pPr>
        <w:pStyle w:val="ListBullet"/>
      </w:pPr>
      <w:r w:rsidRPr="00966554">
        <w:t>legislative, re</w:t>
      </w:r>
      <w:r w:rsidRPr="00966554">
        <w:t>gulatory and organisational standards and requirements relating to work described in the performance evidence, including:</w:t>
      </w:r>
    </w:p>
    <w:p w:rsidR="00000000" w:rsidRPr="00966554" w:rsidP="00966554">
      <w:pPr>
        <w:pStyle w:val="ListBullet2"/>
      </w:pPr>
      <w:r w:rsidRPr="00966554">
        <w:t>equal employment opportunity (EEO) legislation and guidelines</w:t>
      </w:r>
    </w:p>
    <w:p w:rsidR="00000000" w:rsidRPr="00966554" w:rsidP="00966554">
      <w:pPr>
        <w:pStyle w:val="ListBullet2"/>
      </w:pPr>
      <w:r w:rsidRPr="00966554">
        <w:t>federal and state or territory work health and safety (WHS) legislation</w:t>
      </w:r>
    </w:p>
    <w:p w:rsidR="00000000" w:rsidRPr="00966554" w:rsidP="00966554">
      <w:pPr>
        <w:pStyle w:val="ListBullet2"/>
      </w:pPr>
      <w:r w:rsidRPr="00966554">
        <w:t>privacy legislation</w:t>
      </w:r>
    </w:p>
    <w:p w:rsidR="00000000" w:rsidRPr="00966554" w:rsidP="00966554">
      <w:pPr>
        <w:pStyle w:val="ListBullet2"/>
      </w:pPr>
      <w:r w:rsidRPr="00966554">
        <w:t>freedom of information legislation</w:t>
      </w:r>
    </w:p>
    <w:p w:rsidR="00000000" w:rsidRPr="00966554" w:rsidP="00966554">
      <w:pPr>
        <w:pStyle w:val="ListBullet2"/>
      </w:pPr>
      <w:r w:rsidRPr="00966554">
        <w:t xml:space="preserve">relevant aviation safety regulations </w:t>
      </w:r>
    </w:p>
    <w:p w:rsidR="00000000" w:rsidRPr="00966554" w:rsidP="00966554">
      <w:pPr>
        <w:pStyle w:val="ListBullet2"/>
      </w:pPr>
      <w:r w:rsidRPr="00966554">
        <w:t>aviation maintenance organisation expositions</w:t>
      </w:r>
    </w:p>
    <w:p w:rsidR="00000000" w:rsidRPr="00966554" w:rsidP="00966554">
      <w:pPr>
        <w:pStyle w:val="ListBullet2"/>
      </w:pPr>
      <w:r w:rsidRPr="00966554">
        <w:t>continuing airworthiness management organisation expositions</w:t>
      </w:r>
    </w:p>
    <w:p w:rsidR="00000000" w:rsidRPr="00966554" w:rsidP="00966554">
      <w:pPr>
        <w:pStyle w:val="ListBullet2"/>
      </w:pPr>
      <w:r w:rsidRPr="00966554">
        <w:t>procedures manuals</w:t>
      </w:r>
    </w:p>
    <w:p w:rsidR="00000000" w:rsidRPr="00966554" w:rsidP="00966554">
      <w:pPr>
        <w:pStyle w:val="ListBullet2"/>
      </w:pPr>
      <w:r w:rsidRPr="00966554">
        <w:t>position descriptions</w:t>
      </w:r>
    </w:p>
    <w:p w:rsidR="00000000" w:rsidRPr="00966554" w:rsidP="00966554">
      <w:pPr>
        <w:pStyle w:val="ListBullet2"/>
      </w:pPr>
      <w:r w:rsidRPr="00966554">
        <w:t>quality manual</w:t>
      </w:r>
      <w:r w:rsidRPr="00966554">
        <w:t>s</w:t>
      </w:r>
    </w:p>
    <w:p w:rsidR="00000000" w:rsidRPr="00966554" w:rsidP="00966554">
      <w:pPr>
        <w:pStyle w:val="ListBullet2"/>
      </w:pPr>
      <w:r w:rsidRPr="00966554">
        <w:t>safety manuals</w:t>
      </w:r>
    </w:p>
    <w:p w:rsidR="00000000" w:rsidRPr="00966554" w:rsidP="00966554">
      <w:pPr>
        <w:pStyle w:val="ListBullet2"/>
      </w:pPr>
      <w:r w:rsidRPr="00966554">
        <w:t>work instructions</w:t>
      </w:r>
    </w:p>
    <w:p w:rsidR="00000000" w:rsidRPr="00966554" w:rsidP="00966554">
      <w:pPr>
        <w:pStyle w:val="ListBullet2"/>
      </w:pPr>
      <w:r w:rsidRPr="00966554">
        <w:t>applicable overseas regulations, such as Federal Aviation Regulations or European Aviation Safety Agency Regulations</w:t>
      </w:r>
    </w:p>
    <w:p w:rsidR="00000000" w:rsidRPr="00966554" w:rsidP="00966554">
      <w:pPr>
        <w:pStyle w:val="ListBullet2"/>
      </w:pPr>
      <w:r w:rsidRPr="00966554">
        <w:t>standing instructions</w:t>
      </w:r>
    </w:p>
    <w:p w:rsidR="00000000" w:rsidRPr="00966554" w:rsidP="00966554">
      <w:pPr>
        <w:pStyle w:val="ListBullet2"/>
      </w:pPr>
      <w:r w:rsidRPr="00966554">
        <w:t>maintenance management plans</w:t>
      </w:r>
    </w:p>
    <w:p w:rsidR="00000000" w:rsidRPr="00966554" w:rsidP="00966554">
      <w:pPr>
        <w:pStyle w:val="ListBullet2"/>
      </w:pPr>
      <w:r w:rsidRPr="00966554">
        <w:t>duty statements</w:t>
      </w:r>
    </w:p>
    <w:p w:rsidR="00000000" w:rsidRPr="00966554" w:rsidP="00966554">
      <w:pPr>
        <w:pStyle w:val="ListBullet"/>
      </w:pPr>
      <w:r w:rsidRPr="00966554">
        <w:t>human factors with the potential to affect job performance in aviation maintenance activities</w:t>
      </w:r>
    </w:p>
    <w:p w:rsidR="00000000" w:rsidRPr="00966554" w:rsidP="00966554">
      <w:pPr>
        <w:pStyle w:val="ListBullet"/>
      </w:pPr>
      <w:r w:rsidRPr="00966554">
        <w:t>diversity principles</w:t>
      </w:r>
    </w:p>
    <w:p w:rsidR="00000000" w:rsidRPr="00966554" w:rsidP="00966554">
      <w:pPr>
        <w:pStyle w:val="ListBullet"/>
      </w:pPr>
      <w:r w:rsidRPr="00966554">
        <w:t>procedures for detecting fraud</w:t>
      </w:r>
    </w:p>
    <w:p w:rsidR="00000000" w:rsidRPr="00966554" w:rsidP="00966554">
      <w:pPr>
        <w:pStyle w:val="ListBullet"/>
      </w:pPr>
      <w:r w:rsidRPr="00966554">
        <w:t>Australian Qualifications Framework (AQF) and Training Packages relevant to own professional development</w:t>
      </w:r>
    </w:p>
    <w:p w:rsidR="00000000" w:rsidRPr="00966554" w:rsidP="00966554">
      <w:pPr>
        <w:pStyle w:val="ListBullet"/>
      </w:pPr>
      <w:r w:rsidRPr="00966554">
        <w:t>leade</w:t>
      </w:r>
      <w:r w:rsidRPr="00966554">
        <w:t>rship principles</w:t>
      </w:r>
    </w:p>
    <w:p w:rsidR="00000000" w:rsidRPr="00966554" w:rsidP="00966554">
      <w:pPr>
        <w:pStyle w:val="ListBullet"/>
      </w:pPr>
      <w:r w:rsidRPr="00966554">
        <w:t>management principles and techniques</w:t>
      </w:r>
    </w:p>
    <w:p w:rsidR="00000000" w:rsidRPr="00966554" w:rsidP="00966554">
      <w:pPr>
        <w:pStyle w:val="ListBullet"/>
      </w:pPr>
      <w:r w:rsidRPr="00966554">
        <w:t>regulations, policies, instructions, and guidelines relevant to the organisation and own role</w:t>
      </w:r>
    </w:p>
    <w:p w:rsidR="00000000" w:rsidRPr="00966554" w:rsidP="00966554">
      <w:pPr>
        <w:pStyle w:val="ListBullet"/>
      </w:pPr>
      <w:r w:rsidRPr="00966554">
        <w:t>problem-solving principles</w:t>
      </w:r>
    </w:p>
    <w:p w:rsidR="00000000" w:rsidRPr="00966554" w:rsidP="00966554">
      <w:pPr>
        <w:pStyle w:val="ListBullet"/>
      </w:pPr>
      <w:r w:rsidRPr="00966554">
        <w:t>constant improvement principles and procedures</w:t>
      </w:r>
    </w:p>
    <w:p w:rsidR="00000000" w:rsidRPr="00966554" w:rsidP="00966554">
      <w:pPr>
        <w:pStyle w:val="ListBullet"/>
      </w:pPr>
      <w:r w:rsidRPr="00966554">
        <w:t>change management techniques.</w:t>
      </w:r>
    </w:p>
    <w:p w:rsidR="00000000" w:rsidRPr="00966554" w:rsidP="00966554">
      <w:pPr>
        <w:pStyle w:val="AllowPageBreak"/>
      </w:pPr>
    </w:p>
    <w:p w:rsidR="00000000" w:rsidRPr="00966554" w:rsidP="00966554">
      <w:pPr>
        <w:pStyle w:val="Heading1"/>
      </w:pPr>
      <w:bookmarkStart w:id="4" w:name="O_1056770"/>
      <w:bookmarkEnd w:id="4"/>
      <w:r w:rsidRPr="00966554">
        <w:t>Assessment Conditions</w:t>
      </w:r>
    </w:p>
    <w:p w:rsidR="00000000" w:rsidRPr="00966554" w:rsidP="00490564">
      <w:pPr>
        <w:pStyle w:val="BodyText"/>
      </w:pPr>
      <w:r w:rsidRPr="00966554">
        <w:t>The following conditions of assessment represent the requirements of the regulators (Australian Defence Force [ADF] and Civil Aviation Safety Authority [CASA]) and maintenance stakeholders, and must be rigorously observ</w:t>
      </w:r>
      <w:r w:rsidRPr="00966554">
        <w:t>ed.</w:t>
      </w:r>
    </w:p>
    <w:p w:rsidR="00000000" w:rsidRPr="00966554" w:rsidP="00490564">
      <w:pPr>
        <w:pStyle w:val="BodyText"/>
      </w:pPr>
      <w:r w:rsidRPr="00966554">
        <w:t>This unit may be assessed on the job, off the job, or a combination of both. Where assessment occurs off the job, an appropriate simulation must be used where the range of conditions reflects realistic workplace situations encountered when managing self in</w:t>
      </w:r>
      <w:r w:rsidRPr="00966554">
        <w:t xml:space="preserve"> an aviation maintenance environment.</w:t>
      </w:r>
    </w:p>
    <w:p w:rsidR="00000000" w:rsidRPr="00966554" w:rsidP="00490564">
      <w:pPr>
        <w:pStyle w:val="BodyText"/>
      </w:pPr>
      <w:r w:rsidRPr="00966554">
        <w:t>The candidate must be permitted to refer to relevant workplace procedures, product and manufacturing specifications, codes, standards, manuals, and reference materials.</w:t>
      </w:r>
    </w:p>
    <w:p w:rsidR="00000000" w:rsidRPr="00966554" w:rsidP="00490564">
      <w:pPr>
        <w:pStyle w:val="BodyText"/>
      </w:pPr>
      <w:r w:rsidRPr="00966554">
        <w:t>The candidate must have access to:</w:t>
      </w:r>
    </w:p>
    <w:p w:rsidR="00000000" w:rsidRPr="00966554" w:rsidP="00966554">
      <w:pPr>
        <w:pStyle w:val="ListBullet"/>
      </w:pPr>
      <w:r w:rsidRPr="00966554">
        <w:t>all tools, eq</w:t>
      </w:r>
      <w:r w:rsidRPr="00966554">
        <w:t>uipment, materials, and documentation required to demonstrate the performance evidence above.</w:t>
      </w:r>
    </w:p>
    <w:p w:rsidR="00000000" w:rsidRPr="00966554" w:rsidP="00966554">
      <w:pPr>
        <w:pStyle w:val="BodyText"/>
      </w:pPr>
    </w:p>
    <w:p w:rsidR="00000000" w:rsidRPr="00966554" w:rsidP="00490564">
      <w:pPr>
        <w:pStyle w:val="BodyText"/>
      </w:pPr>
      <w:r w:rsidRPr="00966554">
        <w:t>Candidate capability of providing the required performance and knowledge evidence must be established via the records in the Maintenance Management Competency Lo</w:t>
      </w:r>
      <w:r w:rsidRPr="00966554">
        <w:t>g. Where the individual does not have a Competency Log, evidence of capability can be gathered through direct observation, supervisor’s reports, project work, samples and questioning.</w:t>
      </w:r>
    </w:p>
    <w:p w:rsidR="00000000" w:rsidRPr="00966554" w:rsidP="00490564">
      <w:pPr>
        <w:pStyle w:val="BodyText"/>
      </w:pPr>
      <w:r w:rsidRPr="00966554">
        <w:t>Assessors of this unit must satisfy the assessor requirements in applica</w:t>
      </w:r>
      <w:r w:rsidRPr="00966554">
        <w:t>ble vocational education and training legislation, frameworks and/or standards.</w:t>
      </w:r>
    </w:p>
    <w:p w:rsidR="00000000" w:rsidRPr="00966554" w:rsidP="00490564">
      <w:pPr>
        <w:pStyle w:val="BodyText"/>
      </w:pPr>
      <w:r w:rsidRPr="00966554">
        <w:t>Where the unit is to be used for CASA licensing purposes the assessor must also meet the criteria specified in the CASR Part 147 Manual of Standards.</w:t>
      </w:r>
    </w:p>
    <w:p w:rsidR="00000000" w:rsidRPr="00966554" w:rsidP="00966554">
      <w:pPr>
        <w:pStyle w:val="Heading1"/>
      </w:pPr>
      <w:bookmarkStart w:id="5" w:name="O_1056783"/>
      <w:bookmarkEnd w:id="5"/>
      <w:r w:rsidRPr="00966554">
        <w:t>Links</w:t>
      </w:r>
    </w:p>
    <w:p w:rsidR="00000000" w:rsidRPr="00966554" w:rsidP="00490564">
      <w:pPr>
        <w:pStyle w:val="BodyText"/>
      </w:pPr>
      <w:r w:rsidRPr="00966554">
        <w:t>C</w:t>
      </w:r>
      <w:r w:rsidRPr="00966554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971AF6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966554" w:rsidP="00966554"/>
    <w:sectPr w:rsidSect="009665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5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554" w:rsidRPr="00490564" w:rsidP="004905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5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564" w:rsidP="009665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0564" w:rsidP="009665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90564" w:rsidP="009665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5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5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6554" w:rsidRPr="00490564" w:rsidP="004905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5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564" w:rsidRPr="002D2AF8" w:rsidP="009665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MEA142 Manage self in the aviation maintenance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490564" w:rsidP="009665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E2C0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1A13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B4FF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5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5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5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5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5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5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5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5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5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5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5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554"/>
  </w:style>
  <w:style w:type="character" w:customStyle="1" w:styleId="Heading1Char">
    <w:name w:val="Heading 1 Char"/>
    <w:basedOn w:val="DefaultParagraphFont"/>
    <w:link w:val="Heading1"/>
    <w:rsid w:val="009665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5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5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65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65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65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65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65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5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5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5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5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5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5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5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5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5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5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65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5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65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5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5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65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65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6554"/>
    <w:rPr>
      <w:b/>
      <w:spacing w:val="0"/>
    </w:rPr>
  </w:style>
  <w:style w:type="paragraph" w:customStyle="1" w:styleId="SuperTitle">
    <w:name w:val="SuperTitle"/>
    <w:basedOn w:val="Title"/>
    <w:rsid w:val="009665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5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5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65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5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5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5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5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5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5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5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5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6554"/>
    <w:rPr>
      <w:i/>
    </w:rPr>
  </w:style>
  <w:style w:type="paragraph" w:styleId="Caption">
    <w:name w:val="caption"/>
    <w:basedOn w:val="BodyText"/>
    <w:next w:val="Normal"/>
    <w:qFormat/>
    <w:rsid w:val="009665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5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5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554"/>
  </w:style>
  <w:style w:type="paragraph" w:styleId="TableofFigures">
    <w:name w:val="table of figures"/>
    <w:basedOn w:val="Normal"/>
    <w:next w:val="Normal"/>
    <w:semiHidden/>
    <w:rsid w:val="009665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5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6554"/>
    <w:rPr>
      <w:rFonts w:ascii="Wingdings" w:hAnsi="Wingdings"/>
    </w:rPr>
  </w:style>
  <w:style w:type="paragraph" w:customStyle="1" w:styleId="TableHeading">
    <w:name w:val="Table Heading"/>
    <w:basedOn w:val="HeadingBase"/>
    <w:rsid w:val="009665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6554"/>
    <w:rPr>
      <w:color w:val="0033CC"/>
      <w:u w:val="none"/>
    </w:rPr>
  </w:style>
  <w:style w:type="paragraph" w:customStyle="1" w:styleId="BodyTextRight">
    <w:name w:val="Body Text Right"/>
    <w:basedOn w:val="BodyText"/>
    <w:rsid w:val="009665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5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5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5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5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5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554"/>
    <w:rPr>
      <w:sz w:val="32"/>
    </w:rPr>
  </w:style>
  <w:style w:type="paragraph" w:customStyle="1" w:styleId="HeadingProcedure">
    <w:name w:val="Heading Procedure"/>
    <w:basedOn w:val="HeadingBase"/>
    <w:next w:val="Normal"/>
    <w:rsid w:val="009665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554"/>
    <w:pPr>
      <w:spacing w:before="60" w:after="60"/>
    </w:pPr>
  </w:style>
  <w:style w:type="paragraph" w:styleId="ListContinue">
    <w:name w:val="List Continue"/>
    <w:basedOn w:val="List"/>
    <w:rsid w:val="00966554"/>
    <w:pPr>
      <w:ind w:firstLine="0"/>
    </w:pPr>
  </w:style>
  <w:style w:type="paragraph" w:customStyle="1" w:styleId="ListNote">
    <w:name w:val="List Note"/>
    <w:basedOn w:val="List"/>
    <w:rsid w:val="009665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5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5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554"/>
    <w:rPr>
      <w:rFonts w:ascii="Courier New" w:hAnsi="Courier New"/>
    </w:rPr>
  </w:style>
  <w:style w:type="paragraph" w:customStyle="1" w:styleId="NoteBullet">
    <w:name w:val="Note Bullet"/>
    <w:basedOn w:val="Note"/>
    <w:rsid w:val="009665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5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5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5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5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65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5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554"/>
    <w:rPr>
      <w:b/>
      <w:smallCaps/>
    </w:rPr>
  </w:style>
  <w:style w:type="paragraph" w:customStyle="1" w:styleId="TableListNumber">
    <w:name w:val="Table List Number"/>
    <w:basedOn w:val="ListNumber"/>
    <w:rsid w:val="009665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5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554"/>
    <w:pPr>
      <w:numPr>
        <w:numId w:val="9"/>
      </w:numPr>
    </w:pPr>
  </w:style>
  <w:style w:type="paragraph" w:customStyle="1" w:styleId="ListAlpha2">
    <w:name w:val="List Alpha 2"/>
    <w:basedOn w:val="List2"/>
    <w:rsid w:val="00966554"/>
    <w:pPr>
      <w:numPr>
        <w:numId w:val="8"/>
      </w:numPr>
    </w:pPr>
  </w:style>
  <w:style w:type="paragraph" w:styleId="List2">
    <w:name w:val="List 2"/>
    <w:basedOn w:val="BodyText"/>
    <w:rsid w:val="009665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65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5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5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65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65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6554"/>
    <w:pPr>
      <w:numPr>
        <w:numId w:val="4"/>
      </w:numPr>
    </w:pPr>
  </w:style>
  <w:style w:type="paragraph" w:styleId="ListContinue2">
    <w:name w:val="List Continue 2"/>
    <w:basedOn w:val="List2"/>
    <w:rsid w:val="00966554"/>
    <w:pPr>
      <w:ind w:firstLine="0"/>
    </w:pPr>
  </w:style>
  <w:style w:type="paragraph" w:styleId="ListContinue3">
    <w:name w:val="List Continue 3"/>
    <w:basedOn w:val="List3"/>
    <w:rsid w:val="00966554"/>
    <w:pPr>
      <w:ind w:left="1021" w:firstLine="0"/>
    </w:pPr>
  </w:style>
  <w:style w:type="paragraph" w:styleId="ListContinue4">
    <w:name w:val="List Continue 4"/>
    <w:basedOn w:val="List4"/>
    <w:rsid w:val="00966554"/>
    <w:pPr>
      <w:ind w:firstLine="0"/>
    </w:pPr>
  </w:style>
  <w:style w:type="paragraph" w:styleId="ListContinue5">
    <w:name w:val="List Continue 5"/>
    <w:basedOn w:val="List5"/>
    <w:rsid w:val="00966554"/>
    <w:pPr>
      <w:ind w:firstLine="0"/>
    </w:pPr>
  </w:style>
  <w:style w:type="paragraph" w:styleId="ListNumber3">
    <w:name w:val="List Number 3"/>
    <w:basedOn w:val="List3"/>
    <w:rsid w:val="00966554"/>
    <w:pPr>
      <w:numPr>
        <w:numId w:val="5"/>
      </w:numPr>
    </w:pPr>
  </w:style>
  <w:style w:type="paragraph" w:styleId="ListNumber4">
    <w:name w:val="List Number 4"/>
    <w:basedOn w:val="List4"/>
    <w:rsid w:val="00966554"/>
    <w:pPr>
      <w:numPr>
        <w:numId w:val="6"/>
      </w:numPr>
    </w:pPr>
  </w:style>
  <w:style w:type="paragraph" w:styleId="ListNumber5">
    <w:name w:val="List Number 5"/>
    <w:basedOn w:val="List5"/>
    <w:rsid w:val="00966554"/>
    <w:pPr>
      <w:numPr>
        <w:numId w:val="7"/>
      </w:numPr>
    </w:pPr>
  </w:style>
  <w:style w:type="paragraph" w:styleId="BlockText">
    <w:name w:val="Block Text"/>
    <w:basedOn w:val="Normal"/>
    <w:rsid w:val="009665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5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554"/>
    <w:rPr>
      <w:sz w:val="16"/>
      <w:vertAlign w:val="superscript"/>
    </w:rPr>
  </w:style>
  <w:style w:type="character" w:customStyle="1" w:styleId="Symbols">
    <w:name w:val="Symbols"/>
    <w:basedOn w:val="DefaultParagraphFont"/>
    <w:rsid w:val="00966554"/>
    <w:rPr>
      <w:rFonts w:ascii="Symbol" w:hAnsi="Symbol"/>
    </w:rPr>
  </w:style>
  <w:style w:type="character" w:customStyle="1" w:styleId="MenuOptions">
    <w:name w:val="Menu Options"/>
    <w:basedOn w:val="DefaultParagraphFont"/>
    <w:rsid w:val="009665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554"/>
    <w:rPr>
      <w:b/>
    </w:rPr>
  </w:style>
  <w:style w:type="character" w:customStyle="1" w:styleId="Underlined">
    <w:name w:val="Underlined"/>
    <w:basedOn w:val="DefaultParagraphFont"/>
    <w:rsid w:val="00966554"/>
    <w:rPr>
      <w:u w:val="single"/>
    </w:rPr>
  </w:style>
  <w:style w:type="paragraph" w:customStyle="1" w:styleId="TableBodyTextRight">
    <w:name w:val="Table Body Text Right"/>
    <w:basedOn w:val="TableBodyText"/>
    <w:rsid w:val="009665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554"/>
    <w:rPr>
      <w:sz w:val="18"/>
    </w:rPr>
  </w:style>
  <w:style w:type="paragraph" w:customStyle="1" w:styleId="BodySmallRight">
    <w:name w:val="Body Small Right"/>
    <w:basedOn w:val="BodyTextRight"/>
    <w:rsid w:val="00966554"/>
    <w:rPr>
      <w:sz w:val="18"/>
      <w:szCs w:val="18"/>
    </w:rPr>
  </w:style>
  <w:style w:type="paragraph" w:customStyle="1" w:styleId="MarginEdition">
    <w:name w:val="Margin Edition"/>
    <w:basedOn w:val="MarginNote"/>
    <w:rsid w:val="009665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554"/>
    <w:rPr>
      <w:sz w:val="2"/>
      <w:szCs w:val="2"/>
    </w:rPr>
  </w:style>
  <w:style w:type="character" w:customStyle="1" w:styleId="Small">
    <w:name w:val="Small"/>
    <w:basedOn w:val="DefaultParagraphFont"/>
    <w:rsid w:val="00966554"/>
    <w:rPr>
      <w:sz w:val="16"/>
    </w:rPr>
  </w:style>
  <w:style w:type="paragraph" w:customStyle="1" w:styleId="WideTable">
    <w:name w:val="Wide Table"/>
    <w:basedOn w:val="Normal"/>
    <w:rsid w:val="009665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554"/>
  </w:style>
  <w:style w:type="paragraph" w:styleId="Quote">
    <w:name w:val="Quote"/>
    <w:basedOn w:val="Heading1"/>
    <w:link w:val="QuoteChar"/>
    <w:qFormat/>
    <w:rsid w:val="009665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5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554"/>
    <w:pPr>
      <w:pageBreakBefore/>
    </w:pPr>
  </w:style>
  <w:style w:type="paragraph" w:customStyle="1" w:styleId="Border">
    <w:name w:val="Border"/>
    <w:basedOn w:val="Normal"/>
    <w:qFormat/>
    <w:rsid w:val="009665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5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5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5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5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5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5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5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5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554"/>
    <w:rPr>
      <w:u w:val="single"/>
    </w:rPr>
  </w:style>
  <w:style w:type="character" w:customStyle="1" w:styleId="BoldandItalics">
    <w:name w:val="Bold and Italics"/>
    <w:qFormat/>
    <w:rsid w:val="00966554"/>
    <w:rPr>
      <w:b/>
      <w:i/>
      <w:u w:val="none"/>
    </w:rPr>
  </w:style>
  <w:style w:type="paragraph" w:styleId="BalloonText">
    <w:name w:val="Balloon Text"/>
    <w:basedOn w:val="Normal"/>
    <w:link w:val="BalloonTextChar"/>
    <w:rsid w:val="009665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5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5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5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5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5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6554"/>
    <w:pPr>
      <w:spacing w:before="0" w:after="0"/>
    </w:pPr>
  </w:style>
  <w:style w:type="paragraph" w:customStyle="1" w:styleId="BodyTextBold">
    <w:name w:val="Body Text Bold"/>
    <w:basedOn w:val="BodyText"/>
    <w:qFormat/>
    <w:rsid w:val="00966554"/>
    <w:rPr>
      <w:b/>
    </w:rPr>
  </w:style>
  <w:style w:type="character" w:styleId="Hyperlink">
    <w:name w:val="Hyperlink"/>
    <w:basedOn w:val="DefaultParagraphFont"/>
    <w:uiPriority w:val="99"/>
    <w:unhideWhenUsed/>
    <w:rsid w:val="004905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4364</Characters>
  <Application>Microsoft Office Word</Application>
  <DocSecurity>0</DocSecurity>
  <Lines>103</Lines>
  <Paragraphs>74</Paragraphs>
  <ScaleCrop>false</ScaleCrop>
  <Company>Author-it Software Corporation Ltd.</Company>
  <LinksUpToDate>false</LinksUpToDate>
  <CharactersWithSpaces>4926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MEA142 Manage self in the aviation maintenance environment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2022-11-22T01:11:00Z</dcterms:created>
  <dcterms:modified xsi:type="dcterms:W3CDTF">2022-11-22T01:11:00Z</dcterms:modified>
</cp:coreProperties>
</file>