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720" w:rsidP="00412720">
      <w:pPr>
        <w:pStyle w:val="Title"/>
      </w:pPr>
      <w:r>
        <w:fldChar w:fldCharType="begin"/>
      </w:r>
      <w:r>
        <w:instrText xml:space="preserve"> TITLE   \* MERGEFORMAT </w:instrText>
      </w:r>
      <w:r>
        <w:fldChar w:fldCharType="separate"/>
      </w:r>
      <w:r>
        <w:t>MEA133 Communicate aviation technical and maintenance management knowledge</w:t>
      </w:r>
      <w:r>
        <w:fldChar w:fldCharType="end"/>
      </w:r>
    </w:p>
    <w:p w:rsidR="00412720" w:rsidP="00412720">
      <w:pPr>
        <w:pStyle w:val="Version"/>
        <w:sectPr w:rsidSect="009625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55D" w:rsidP="0096255D">
      <w:pPr>
        <w:pStyle w:val="SuperHeading"/>
      </w:pPr>
      <w:r w:rsidRPr="0096255D">
        <w:t>MEA133 Commun</w:t>
      </w:r>
      <w:r w:rsidRPr="0096255D">
        <w:t>icate aviation technical and maintenance management knowledge</w:t>
      </w:r>
    </w:p>
    <w:p w:rsidR="00000000" w:rsidRPr="0096255D" w:rsidP="0096255D">
      <w:pPr>
        <w:pStyle w:val="Heading1"/>
      </w:pPr>
      <w:bookmarkStart w:id="1" w:name="O_719308"/>
      <w:bookmarkEnd w:id="1"/>
      <w:r w:rsidRPr="0096255D">
        <w:t>Modification History</w:t>
      </w:r>
    </w:p>
    <w:p w:rsidR="00000000" w:rsidRPr="0096255D" w:rsidP="00412720">
      <w:pPr>
        <w:pStyle w:val="BodyText"/>
      </w:pPr>
      <w:r w:rsidRPr="0096255D">
        <w:t>Release 1 - New unit of competency</w:t>
      </w:r>
    </w:p>
    <w:p w:rsidR="00000000" w:rsidRPr="0096255D" w:rsidP="0096255D">
      <w:pPr>
        <w:pStyle w:val="Heading1"/>
      </w:pPr>
      <w:bookmarkStart w:id="2" w:name="O_719316"/>
      <w:bookmarkEnd w:id="2"/>
      <w:r w:rsidRPr="0096255D">
        <w:t>Application</w:t>
      </w:r>
    </w:p>
    <w:p w:rsidR="00000000" w:rsidRPr="0096255D" w:rsidP="00412720">
      <w:pPr>
        <w:pStyle w:val="BodyText"/>
      </w:pPr>
      <w:r w:rsidRPr="0096255D">
        <w:t>This unit of competency requires application of written and oral communication skills relating to aviation technical and maintenance management knowledge. Applications include the evaluation of written technical communication and the delivery of verbal bri</w:t>
      </w:r>
      <w:r w:rsidRPr="0096255D">
        <w:t>efings during scheduled or unscheduled maintenance. Work may be performed individually or as part of a team.</w:t>
      </w:r>
    </w:p>
    <w:p w:rsidR="00000000" w:rsidRPr="0096255D" w:rsidP="00412720">
      <w:pPr>
        <w:pStyle w:val="BodyText"/>
      </w:pPr>
      <w:r w:rsidRPr="0096255D">
        <w:t xml:space="preserve">The unit is part of the Aeroskills Diploma and Advanced Diploma training pathways. </w:t>
      </w:r>
    </w:p>
    <w:p w:rsidR="00000000" w:rsidRPr="0096255D" w:rsidP="00412720">
      <w:pPr>
        <w:pStyle w:val="BodyText"/>
      </w:pPr>
      <w:r w:rsidRPr="0096255D">
        <w:t>The unit is used in workplaces that operate under the airwort</w:t>
      </w:r>
      <w:r w:rsidRPr="0096255D">
        <w:t>hiness regulatory systems of the Australian Defence Force (ADF) and the Civil Aviation Safety Authority (CASA).</w:t>
      </w:r>
    </w:p>
    <w:p w:rsidR="00000000" w:rsidRPr="0096255D" w:rsidP="0096255D">
      <w:pPr>
        <w:pStyle w:val="Heading1"/>
      </w:pPr>
      <w:bookmarkStart w:id="3" w:name="O_719315"/>
      <w:bookmarkEnd w:id="3"/>
      <w:r w:rsidRPr="0096255D">
        <w:t>Pre-requisite Unit</w:t>
      </w:r>
    </w:p>
    <w:p w:rsidR="00000000" w:rsidRPr="0096255D" w:rsidP="0096255D">
      <w:pPr>
        <w:pStyle w:val="Heading1"/>
      </w:pPr>
      <w:bookmarkStart w:id="4" w:name="O_719314"/>
      <w:bookmarkEnd w:id="4"/>
      <w:r w:rsidRPr="0096255D">
        <w:t>Competency Field</w:t>
      </w:r>
    </w:p>
    <w:p w:rsidR="00000000" w:rsidRPr="0096255D" w:rsidP="00412720">
      <w:pPr>
        <w:pStyle w:val="BodyText"/>
      </w:pPr>
      <w:r w:rsidRPr="0096255D">
        <w:t>Aviation maintenance management</w:t>
      </w:r>
    </w:p>
    <w:p w:rsidR="00000000" w:rsidRPr="0096255D" w:rsidP="0096255D">
      <w:pPr>
        <w:pStyle w:val="Heading1"/>
      </w:pPr>
      <w:bookmarkStart w:id="5" w:name="O_719313"/>
      <w:bookmarkEnd w:id="5"/>
      <w:r w:rsidRPr="0096255D">
        <w:t>Unit Sector</w:t>
      </w:r>
    </w:p>
    <w:p w:rsidR="00000000" w:rsidRPr="0096255D" w:rsidP="0096255D">
      <w:pPr>
        <w:pStyle w:val="Heading1"/>
      </w:pPr>
      <w:bookmarkStart w:id="6" w:name="O_719312"/>
      <w:bookmarkEnd w:id="6"/>
      <w:r w:rsidRPr="0096255D">
        <w:t>Elements and Performance Criteria</w:t>
      </w:r>
    </w:p>
    <w:tbl>
      <w:tblPr>
        <w:tblW w:w="9270" w:type="dxa"/>
        <w:tblLayout w:type="fixed"/>
        <w:tblCellMar>
          <w:left w:w="62" w:type="dxa"/>
          <w:right w:w="62" w:type="dxa"/>
        </w:tblCellMar>
        <w:tblLook w:val="0000"/>
      </w:tblPr>
      <w:tblGrid>
        <w:gridCol w:w="526"/>
        <w:gridCol w:w="2354"/>
        <w:gridCol w:w="630"/>
        <w:gridCol w:w="5760"/>
      </w:tblGrid>
      <w:tr w:rsidTr="0096255D">
        <w:tblPrEx>
          <w:tblW w:w="927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 xml:space="preserve">Performance criteria describe the performance needed to demonstrate achievement of the element. </w:t>
            </w:r>
          </w:p>
        </w:tc>
      </w:tr>
      <w:tr w:rsidTr="0096255D">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1.</w:t>
            </w:r>
          </w:p>
        </w:tc>
        <w:tc>
          <w:tcPr>
            <w:tcW w:w="2354" w:type="dxa"/>
            <w:vMerge w:val="restart"/>
            <w:tcBorders>
              <w:top w:val="nil"/>
              <w:left w:val="nil"/>
              <w:bottom w:val="nil"/>
              <w:right w:val="nil"/>
            </w:tcBorders>
            <w:tcMar>
              <w:top w:w="0" w:type="dxa"/>
              <w:left w:w="62" w:type="dxa"/>
              <w:bottom w:w="0" w:type="dxa"/>
              <w:right w:w="62" w:type="dxa"/>
            </w:tcMar>
          </w:tcPr>
          <w:p w:rsidR="00000000" w:rsidRPr="0096255D" w:rsidP="0096255D">
            <w:pPr>
              <w:pStyle w:val="BodyText"/>
            </w:pPr>
            <w:r w:rsidRPr="0096255D">
              <w:t>Evaluate written technical communication</w:t>
            </w:r>
          </w:p>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1.1</w:t>
            </w:r>
          </w:p>
        </w:tc>
        <w:tc>
          <w:tcPr>
            <w:tcW w:w="576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Content of written technical communication is checked for accuracy and appropriateness</w:t>
            </w:r>
          </w:p>
        </w:tc>
      </w:tr>
      <w:tr w:rsidTr="0096255D">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1.2</w:t>
            </w:r>
          </w:p>
        </w:tc>
        <w:tc>
          <w:tcPr>
            <w:tcW w:w="576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Format is checked against regulatory requirements, and organisational policies and procedures</w:t>
            </w:r>
          </w:p>
        </w:tc>
      </w:tr>
      <w:tr w:rsidTr="0096255D">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1.3</w:t>
            </w:r>
          </w:p>
        </w:tc>
        <w:tc>
          <w:tcPr>
            <w:tcW w:w="576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The need for additional information is identified and writer advised of same</w:t>
            </w:r>
          </w:p>
        </w:tc>
      </w:tr>
      <w:tr w:rsidTr="0096255D">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1.4</w:t>
            </w:r>
          </w:p>
        </w:tc>
        <w:tc>
          <w:tcPr>
            <w:tcW w:w="576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Verified communication is actioned in accordance with regulatory requirements, and organisational policies and procedures</w:t>
            </w:r>
          </w:p>
        </w:tc>
      </w:tr>
      <w:tr w:rsidTr="0096255D">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2.</w:t>
            </w:r>
          </w:p>
        </w:tc>
        <w:tc>
          <w:tcPr>
            <w:tcW w:w="2354" w:type="dxa"/>
            <w:vMerge w:val="restart"/>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Present technical and non-technical briefings</w:t>
            </w:r>
          </w:p>
        </w:tc>
        <w:tc>
          <w:tcPr>
            <w:tcW w:w="63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2.1</w:t>
            </w:r>
          </w:p>
        </w:tc>
        <w:tc>
          <w:tcPr>
            <w:tcW w:w="576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Briefing is planned and prepared in a well-structured manner</w:t>
            </w:r>
          </w:p>
        </w:tc>
      </w:tr>
      <w:tr w:rsidTr="0096255D">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2.2</w:t>
            </w:r>
          </w:p>
        </w:tc>
        <w:tc>
          <w:tcPr>
            <w:tcW w:w="576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Briefing is delivered in an audible, articulate manner</w:t>
            </w:r>
          </w:p>
        </w:tc>
      </w:tr>
      <w:tr w:rsidTr="0096255D">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2.3</w:t>
            </w:r>
          </w:p>
        </w:tc>
        <w:tc>
          <w:tcPr>
            <w:tcW w:w="576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Information delivered is accurate</w:t>
            </w:r>
          </w:p>
        </w:tc>
      </w:tr>
      <w:tr w:rsidTr="0096255D">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2.4</w:t>
            </w:r>
          </w:p>
        </w:tc>
        <w:tc>
          <w:tcPr>
            <w:tcW w:w="5760" w:type="dxa"/>
            <w:tcBorders>
              <w:top w:val="nil"/>
              <w:left w:val="nil"/>
              <w:bottom w:val="nil"/>
              <w:right w:val="nil"/>
            </w:tcBorders>
            <w:tcMar>
              <w:top w:w="0" w:type="dxa"/>
              <w:left w:w="62" w:type="dxa"/>
              <w:bottom w:w="0" w:type="dxa"/>
              <w:right w:w="62" w:type="dxa"/>
            </w:tcMar>
          </w:tcPr>
          <w:p w:rsidR="00000000" w:rsidRPr="0096255D" w:rsidP="0096255D">
            <w:pPr>
              <w:pStyle w:val="BodyText"/>
            </w:pPr>
            <w:r w:rsidRPr="0096255D">
              <w:t>Audiovisual equipment, where applicable, is used in an effective, professional manner</w:t>
            </w:r>
          </w:p>
        </w:tc>
      </w:tr>
    </w:tbl>
    <w:p w:rsidR="00000000" w:rsidRPr="0096255D" w:rsidP="0096255D">
      <w:pPr>
        <w:pStyle w:val="BodyText"/>
      </w:pPr>
    </w:p>
    <w:p w:rsidR="00000000" w:rsidRPr="0096255D" w:rsidP="0096255D">
      <w:pPr>
        <w:pStyle w:val="AllowPageBreak"/>
      </w:pPr>
    </w:p>
    <w:p w:rsidR="00000000" w:rsidRPr="0096255D" w:rsidP="0096255D">
      <w:pPr>
        <w:pStyle w:val="Heading1"/>
      </w:pPr>
      <w:bookmarkStart w:id="7" w:name="O_719311"/>
      <w:bookmarkEnd w:id="7"/>
      <w:r w:rsidRPr="0096255D">
        <w:t>Foundation Skills</w:t>
      </w:r>
    </w:p>
    <w:p w:rsidR="00000000" w:rsidRPr="0096255D" w:rsidP="00412720">
      <w:pPr>
        <w:pStyle w:val="BodyText"/>
      </w:pPr>
      <w:r w:rsidRPr="0096255D">
        <w:t>Foundation skills essential to performance are explicit in the performance criteria of this unit of competency.</w:t>
      </w:r>
    </w:p>
    <w:p w:rsidR="00000000" w:rsidRPr="0096255D" w:rsidP="0096255D">
      <w:pPr>
        <w:pStyle w:val="Heading1"/>
      </w:pPr>
      <w:bookmarkStart w:id="8" w:name="O_719310"/>
      <w:bookmarkEnd w:id="8"/>
      <w:r w:rsidRPr="0096255D">
        <w:t>Rang</w:t>
      </w:r>
      <w:r w:rsidRPr="0096255D">
        <w:t>e of Conditions</w:t>
      </w:r>
    </w:p>
    <w:tbl>
      <w:tblPr>
        <w:tblW w:w="0" w:type="auto"/>
        <w:tblLayout w:type="fixed"/>
        <w:tblCellMar>
          <w:left w:w="62" w:type="dxa"/>
          <w:right w:w="62" w:type="dxa"/>
        </w:tblCellMar>
        <w:tblLook w:val="0000"/>
      </w:tblPr>
      <w:tblGrid>
        <w:gridCol w:w="2880"/>
        <w:gridCol w:w="6192"/>
      </w:tblGrid>
      <w:tr w:rsidTr="009625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t xml:space="preserve">This field allows for different work environments and conditions that may affect performance. Essential operating conditions that may be present (depending on the work situation, needs of the candidate, accessibility of the item, and local </w:t>
            </w:r>
            <w:r w:rsidRPr="0096255D">
              <w:t>industry and regional contexts) are included.</w:t>
            </w:r>
          </w:p>
        </w:tc>
      </w:tr>
      <w:tr w:rsidTr="0096255D">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rPr>
                <w:rStyle w:val="SpecialBold"/>
              </w:rPr>
              <w:t>Written technical communication includes:</w:t>
            </w:r>
          </w:p>
        </w:tc>
        <w:tc>
          <w:tcPr>
            <w:tcW w:w="6192" w:type="dxa"/>
            <w:tcBorders>
              <w:top w:val="nil"/>
              <w:left w:val="nil"/>
              <w:bottom w:val="nil"/>
              <w:right w:val="nil"/>
            </w:tcBorders>
            <w:tcMar>
              <w:top w:w="0" w:type="dxa"/>
              <w:left w:w="62" w:type="dxa"/>
              <w:bottom w:w="0" w:type="dxa"/>
              <w:right w:w="62" w:type="dxa"/>
            </w:tcMar>
          </w:tcPr>
          <w:p w:rsidR="00000000" w:rsidRPr="0096255D" w:rsidP="0096255D">
            <w:pPr>
              <w:pStyle w:val="ListBullet"/>
            </w:pPr>
            <w:r w:rsidRPr="0096255D">
              <w:t>Instructions</w:t>
            </w:r>
          </w:p>
          <w:p w:rsidR="00000000" w:rsidRPr="0096255D" w:rsidP="0096255D">
            <w:pPr>
              <w:pStyle w:val="ListBullet"/>
            </w:pPr>
            <w:r w:rsidRPr="0096255D">
              <w:t>Reports</w:t>
            </w:r>
          </w:p>
          <w:p w:rsidR="00000000" w:rsidP="0096255D">
            <w:pPr>
              <w:pStyle w:val="ListBullet"/>
              <w:rPr>
                <w:lang w:val="en-NZ"/>
              </w:rPr>
            </w:pPr>
            <w:r w:rsidRPr="0096255D">
              <w:t>Requests being submitted in accordance with regulatory requirements</w:t>
            </w:r>
          </w:p>
        </w:tc>
      </w:tr>
      <w:tr w:rsidTr="0096255D">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rPr>
                <w:rStyle w:val="SpecialBold"/>
              </w:rPr>
              <w:t>Regulatory requirements, and organisational policies and procedures include:</w:t>
            </w:r>
          </w:p>
        </w:tc>
        <w:tc>
          <w:tcPr>
            <w:tcW w:w="6192" w:type="dxa"/>
            <w:tcBorders>
              <w:top w:val="nil"/>
              <w:left w:val="nil"/>
              <w:bottom w:val="nil"/>
              <w:right w:val="nil"/>
            </w:tcBorders>
            <w:tcMar>
              <w:top w:w="0" w:type="dxa"/>
              <w:left w:w="62" w:type="dxa"/>
              <w:bottom w:w="0" w:type="dxa"/>
              <w:right w:w="62" w:type="dxa"/>
            </w:tcMar>
          </w:tcPr>
          <w:p w:rsidR="00000000" w:rsidRPr="0096255D" w:rsidP="0096255D">
            <w:pPr>
              <w:pStyle w:val="ListBullet"/>
            </w:pPr>
            <w:r w:rsidRPr="0096255D">
              <w:t>Civil Aviation Regulations (CARs) and associated Advisory Circulars (ACs)</w:t>
            </w:r>
          </w:p>
          <w:p w:rsidR="00000000" w:rsidRPr="0096255D" w:rsidP="0096255D">
            <w:pPr>
              <w:pStyle w:val="ListBullet"/>
            </w:pPr>
            <w:r w:rsidRPr="0096255D">
              <w:t>Civil Aviation Safety Regulations (CASRs), Manuals of Standards and associated Acceptable Means of Compl</w:t>
            </w:r>
            <w:r w:rsidRPr="0096255D">
              <w:t>iance and Guidance Material</w:t>
            </w:r>
          </w:p>
          <w:p w:rsidR="00000000" w:rsidRPr="0096255D" w:rsidP="0096255D">
            <w:pPr>
              <w:pStyle w:val="ListBullet"/>
            </w:pPr>
            <w:r w:rsidRPr="0096255D">
              <w:t>Maintenance organisation expositions</w:t>
            </w:r>
          </w:p>
          <w:p w:rsidR="00000000" w:rsidRPr="0096255D" w:rsidP="0096255D">
            <w:pPr>
              <w:pStyle w:val="ListBullet"/>
            </w:pPr>
            <w:r w:rsidRPr="0096255D">
              <w:t>Continuing airworthiness management organisation expositions</w:t>
            </w:r>
          </w:p>
          <w:p w:rsidR="00000000" w:rsidRPr="0096255D" w:rsidP="0096255D">
            <w:pPr>
              <w:pStyle w:val="ListBullet"/>
            </w:pPr>
            <w:r w:rsidRPr="0096255D">
              <w:t>Policy manuals</w:t>
            </w:r>
          </w:p>
          <w:p w:rsidR="00000000" w:rsidRPr="0096255D" w:rsidP="0096255D">
            <w:pPr>
              <w:pStyle w:val="ListBullet"/>
            </w:pPr>
            <w:r w:rsidRPr="0096255D">
              <w:t>Procedures manuals</w:t>
            </w:r>
          </w:p>
          <w:p w:rsidR="00000000" w:rsidRPr="0096255D" w:rsidP="0096255D">
            <w:pPr>
              <w:pStyle w:val="ListBullet"/>
            </w:pPr>
            <w:r w:rsidRPr="0096255D">
              <w:t>Quality manuals</w:t>
            </w:r>
          </w:p>
          <w:p w:rsidR="00000000" w:rsidRPr="0096255D" w:rsidP="0096255D">
            <w:pPr>
              <w:pStyle w:val="ListBullet"/>
            </w:pPr>
            <w:r w:rsidRPr="0096255D">
              <w:t>Work instructions</w:t>
            </w:r>
          </w:p>
          <w:p w:rsidR="00000000" w:rsidRPr="0096255D" w:rsidP="0096255D">
            <w:pPr>
              <w:pStyle w:val="ListBullet"/>
            </w:pPr>
            <w:r w:rsidRPr="0096255D">
              <w:t>AAP 7001.053 Technical Airworthiness Maintenance Manual</w:t>
            </w:r>
          </w:p>
          <w:p w:rsidR="00000000" w:rsidRPr="0096255D" w:rsidP="0096255D">
            <w:pPr>
              <w:pStyle w:val="ListBullet"/>
            </w:pPr>
            <w:r w:rsidRPr="0096255D">
              <w:t>Defence instructions</w:t>
            </w:r>
          </w:p>
          <w:p w:rsidR="00000000" w:rsidRPr="0096255D" w:rsidP="0096255D">
            <w:pPr>
              <w:pStyle w:val="ListBullet"/>
            </w:pPr>
            <w:r w:rsidRPr="0096255D">
              <w:t>Standing instructions</w:t>
            </w:r>
          </w:p>
          <w:p w:rsidR="00000000" w:rsidP="0096255D">
            <w:pPr>
              <w:pStyle w:val="ListBullet"/>
              <w:rPr>
                <w:lang w:val="en-NZ"/>
              </w:rPr>
            </w:pPr>
            <w:r w:rsidRPr="0096255D">
              <w:t>Maintenance management plans</w:t>
            </w:r>
          </w:p>
        </w:tc>
      </w:tr>
      <w:tr w:rsidTr="0096255D">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rPr>
                <w:rStyle w:val="SpecialBold"/>
              </w:rPr>
              <w:t>Briefings are conducted for:</w:t>
            </w:r>
          </w:p>
        </w:tc>
        <w:tc>
          <w:tcPr>
            <w:tcW w:w="6192" w:type="dxa"/>
            <w:tcBorders>
              <w:top w:val="nil"/>
              <w:left w:val="nil"/>
              <w:bottom w:val="nil"/>
              <w:right w:val="nil"/>
            </w:tcBorders>
            <w:tcMar>
              <w:top w:w="0" w:type="dxa"/>
              <w:left w:w="62" w:type="dxa"/>
              <w:bottom w:w="0" w:type="dxa"/>
              <w:right w:w="62" w:type="dxa"/>
            </w:tcMar>
          </w:tcPr>
          <w:p w:rsidR="00000000" w:rsidRPr="0096255D" w:rsidP="0096255D">
            <w:pPr>
              <w:pStyle w:val="ListBullet"/>
            </w:pPr>
            <w:r w:rsidRPr="0096255D">
              <w:t>Employees of the organisation</w:t>
            </w:r>
          </w:p>
          <w:p w:rsidR="00000000" w:rsidRPr="0096255D" w:rsidP="0096255D">
            <w:pPr>
              <w:pStyle w:val="ListBullet"/>
            </w:pPr>
            <w:r w:rsidRPr="0096255D">
              <w:t>Business associates, such as teaming partners</w:t>
            </w:r>
          </w:p>
          <w:p w:rsidR="00000000" w:rsidRPr="0096255D" w:rsidP="0096255D">
            <w:pPr>
              <w:pStyle w:val="ListBullet"/>
            </w:pPr>
            <w:r w:rsidRPr="0096255D">
              <w:t>Clients</w:t>
            </w:r>
          </w:p>
          <w:p w:rsidR="00000000" w:rsidRPr="0096255D" w:rsidP="0096255D">
            <w:pPr>
              <w:pStyle w:val="ListBullet"/>
            </w:pPr>
            <w:r w:rsidRPr="0096255D">
              <w:t>Contractors and subcontractors</w:t>
            </w:r>
          </w:p>
          <w:p w:rsidR="00000000" w:rsidRPr="0096255D" w:rsidP="0096255D">
            <w:pPr>
              <w:pStyle w:val="ListBullet"/>
            </w:pPr>
            <w:r w:rsidRPr="0096255D">
              <w:t>Representatives of regulatory bodies</w:t>
            </w:r>
          </w:p>
          <w:p w:rsidR="00000000" w:rsidRPr="0096255D" w:rsidP="0096255D">
            <w:pPr>
              <w:pStyle w:val="ListBullet"/>
            </w:pPr>
            <w:r w:rsidRPr="0096255D">
              <w:t>H</w:t>
            </w:r>
            <w:r w:rsidRPr="0096255D">
              <w:t>igher authorities</w:t>
            </w:r>
          </w:p>
          <w:p w:rsidR="00000000" w:rsidP="0096255D">
            <w:pPr>
              <w:pStyle w:val="ListBullet"/>
              <w:rPr>
                <w:lang w:val="en-NZ"/>
              </w:rPr>
            </w:pPr>
            <w:r w:rsidRPr="0096255D">
              <w:t>Visitors</w:t>
            </w:r>
          </w:p>
        </w:tc>
      </w:tr>
      <w:tr w:rsidTr="0096255D">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6255D">
            <w:pPr>
              <w:pStyle w:val="BodyText"/>
              <w:rPr>
                <w:lang w:val="en-NZ"/>
              </w:rPr>
            </w:pPr>
            <w:r w:rsidRPr="0096255D">
              <w:rPr>
                <w:rStyle w:val="SpecialBold"/>
              </w:rPr>
              <w:t>Information includes:</w:t>
            </w:r>
          </w:p>
        </w:tc>
        <w:tc>
          <w:tcPr>
            <w:tcW w:w="6192" w:type="dxa"/>
            <w:tcBorders>
              <w:top w:val="nil"/>
              <w:left w:val="nil"/>
              <w:bottom w:val="nil"/>
              <w:right w:val="nil"/>
            </w:tcBorders>
            <w:tcMar>
              <w:top w:w="0" w:type="dxa"/>
              <w:left w:w="62" w:type="dxa"/>
              <w:bottom w:w="0" w:type="dxa"/>
              <w:right w:w="62" w:type="dxa"/>
            </w:tcMar>
          </w:tcPr>
          <w:p w:rsidR="00000000" w:rsidRPr="0096255D" w:rsidP="0096255D">
            <w:pPr>
              <w:pStyle w:val="ListBullet"/>
            </w:pPr>
            <w:r w:rsidRPr="0096255D">
              <w:t>Changes to policy and procedures or regulations</w:t>
            </w:r>
          </w:p>
          <w:p w:rsidR="00000000" w:rsidRPr="0096255D" w:rsidP="0096255D">
            <w:pPr>
              <w:pStyle w:val="ListBullet"/>
            </w:pPr>
            <w:r w:rsidRPr="0096255D">
              <w:t>Workload requirements</w:t>
            </w:r>
          </w:p>
          <w:p w:rsidR="00000000" w:rsidRPr="0096255D" w:rsidP="0096255D">
            <w:pPr>
              <w:pStyle w:val="ListBullet"/>
            </w:pPr>
            <w:r w:rsidRPr="0096255D">
              <w:t>Organisational activities</w:t>
            </w:r>
          </w:p>
          <w:p w:rsidR="00000000" w:rsidRPr="0096255D" w:rsidP="0096255D">
            <w:pPr>
              <w:pStyle w:val="ListBullet"/>
            </w:pPr>
            <w:r w:rsidRPr="0096255D">
              <w:t>Organisational familiarisation</w:t>
            </w:r>
          </w:p>
          <w:p w:rsidR="00000000" w:rsidRPr="0096255D" w:rsidP="0096255D">
            <w:pPr>
              <w:pStyle w:val="ListBullet"/>
            </w:pPr>
            <w:r w:rsidRPr="0096255D">
              <w:t>Technical knowledge and skills</w:t>
            </w:r>
          </w:p>
          <w:p w:rsidR="00000000" w:rsidRPr="0096255D" w:rsidP="0096255D">
            <w:pPr>
              <w:pStyle w:val="ListBullet"/>
            </w:pPr>
            <w:r w:rsidRPr="0096255D">
              <w:t>Work procedures</w:t>
            </w:r>
          </w:p>
          <w:p w:rsidR="00000000" w:rsidRPr="0096255D" w:rsidP="0096255D">
            <w:pPr>
              <w:pStyle w:val="ListBullet"/>
            </w:pPr>
            <w:r w:rsidRPr="0096255D">
              <w:t>Non-technical matters</w:t>
            </w:r>
          </w:p>
        </w:tc>
      </w:tr>
    </w:tbl>
    <w:p w:rsidR="00000000" w:rsidRPr="0096255D" w:rsidP="0096255D">
      <w:pPr>
        <w:pStyle w:val="BodyText"/>
      </w:pPr>
    </w:p>
    <w:p w:rsidR="00000000" w:rsidRPr="0096255D" w:rsidP="0096255D">
      <w:pPr>
        <w:pStyle w:val="AllowPageBreak"/>
      </w:pPr>
    </w:p>
    <w:p w:rsidR="00000000" w:rsidRPr="0096255D" w:rsidP="0096255D">
      <w:pPr>
        <w:pStyle w:val="Heading1"/>
      </w:pPr>
      <w:bookmarkStart w:id="9" w:name="O_719309"/>
      <w:bookmarkEnd w:id="9"/>
      <w:r w:rsidRPr="0096255D">
        <w:t>Unit Mapping Information</w:t>
      </w:r>
    </w:p>
    <w:p w:rsidR="00000000" w:rsidRPr="0096255D" w:rsidP="00412720">
      <w:pPr>
        <w:pStyle w:val="BodyText"/>
      </w:pPr>
      <w:r w:rsidRPr="0096255D">
        <w:t>Release 1 – equivalent to MEA133B Communicate aviation technical and maintenance management knowledge</w:t>
      </w:r>
    </w:p>
    <w:p w:rsidR="00000000" w:rsidRPr="0096255D" w:rsidP="0096255D">
      <w:pPr>
        <w:pStyle w:val="Heading1"/>
      </w:pPr>
      <w:bookmarkStart w:id="10" w:name="O_719302"/>
      <w:bookmarkEnd w:id="10"/>
      <w:r w:rsidRPr="0096255D">
        <w:t>Links</w:t>
      </w:r>
    </w:p>
    <w:p w:rsidR="00000000" w:rsidRPr="0096255D" w:rsidP="00412720">
      <w:pPr>
        <w:pStyle w:val="BodyText"/>
      </w:pPr>
      <w:r w:rsidRPr="0096255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60E6B">
        <w:rPr>
          <w:rStyle w:val="Hyperlink"/>
        </w:rPr>
        <w:t>https://vetnet.gov.au/Pages/TrainingDocs.aspx?q=ce216c9c-04d5-4b3b-9bcf-4e81d0950371</w:t>
      </w:r>
      <w:r>
        <w:fldChar w:fldCharType="end"/>
      </w:r>
    </w:p>
    <w:p w:rsidR="00000000" w:rsidRPr="0096255D" w:rsidP="00412720">
      <w:pPr>
        <w:pStyle w:val="BodyText"/>
        <w:sectPr w:rsidSect="0096255D">
          <w:headerReference w:type="default" r:id="rId10"/>
          <w:footerReference w:type="default" r:id="rId11"/>
          <w:pgSz w:w="11908" w:h="16833"/>
          <w:pgMar w:top="1702" w:right="1418" w:bottom="1702" w:left="1418" w:header="992" w:footer="992" w:gutter="0"/>
          <w:cols w:space="720"/>
          <w:noEndnote/>
          <w:docGrid w:linePitch="299"/>
        </w:sectPr>
      </w:pPr>
    </w:p>
    <w:p w:rsidR="00000000" w:rsidRPr="0096255D" w:rsidP="0096255D">
      <w:pPr>
        <w:pStyle w:val="SuperHeading"/>
      </w:pPr>
      <w:r w:rsidRPr="0096255D">
        <w:t>Assessment Requirements for MEA133 Communicate aviation technic</w:t>
      </w:r>
      <w:r w:rsidRPr="0096255D">
        <w:t>al and maintenance management knowledge</w:t>
      </w:r>
    </w:p>
    <w:p w:rsidR="00000000" w:rsidRPr="0096255D" w:rsidP="0096255D">
      <w:pPr>
        <w:pStyle w:val="Heading1"/>
      </w:pPr>
      <w:bookmarkStart w:id="11" w:name="O_719304"/>
      <w:bookmarkEnd w:id="11"/>
      <w:r w:rsidRPr="0096255D">
        <w:t>Modification History</w:t>
      </w:r>
    </w:p>
    <w:p w:rsidR="00000000" w:rsidRPr="0096255D" w:rsidP="00412720">
      <w:pPr>
        <w:pStyle w:val="BodyText"/>
      </w:pPr>
      <w:r w:rsidRPr="0096255D">
        <w:t>Release 1 - New unit of competency</w:t>
      </w:r>
    </w:p>
    <w:p w:rsidR="00000000" w:rsidRPr="0096255D" w:rsidP="0096255D">
      <w:pPr>
        <w:pStyle w:val="Heading1"/>
      </w:pPr>
      <w:bookmarkStart w:id="12" w:name="O_719307"/>
      <w:bookmarkEnd w:id="12"/>
      <w:r w:rsidRPr="0096255D">
        <w:t>Performance Evidence</w:t>
      </w:r>
    </w:p>
    <w:p w:rsidR="00000000" w:rsidRPr="0096255D" w:rsidP="00412720">
      <w:pPr>
        <w:pStyle w:val="BodyText"/>
      </w:pPr>
      <w:r w:rsidRPr="0096255D">
        <w:t>Evidence required to demonstrate competency in this unit must be relevant to and satisfy all of the requir</w:t>
      </w:r>
      <w:r w:rsidRPr="0096255D">
        <w:t>ements of the elements and performance criteria under the specified conditions of assessment on at least one occasion, and must include:</w:t>
      </w:r>
    </w:p>
    <w:p w:rsidR="00000000" w:rsidRPr="0096255D" w:rsidP="0096255D">
      <w:pPr>
        <w:pStyle w:val="ListBullet"/>
      </w:pPr>
      <w:r w:rsidRPr="0096255D">
        <w:t>oral communication</w:t>
      </w:r>
    </w:p>
    <w:p w:rsidR="00000000" w:rsidRPr="0096255D" w:rsidP="0096255D">
      <w:pPr>
        <w:pStyle w:val="ListBullet"/>
      </w:pPr>
      <w:r w:rsidRPr="0096255D">
        <w:t>written communication</w:t>
      </w:r>
    </w:p>
    <w:p w:rsidR="00000000" w:rsidRPr="0096255D" w:rsidP="0096255D">
      <w:pPr>
        <w:pStyle w:val="ListBullet"/>
      </w:pPr>
      <w:r w:rsidRPr="0096255D">
        <w:t>evaluation</w:t>
      </w:r>
    </w:p>
    <w:p w:rsidR="00412720" w:rsidP="0096255D">
      <w:pPr>
        <w:pStyle w:val="ListBullet"/>
      </w:pPr>
      <w:r w:rsidRPr="0096255D">
        <w:t>planning of briefings and use of aids to delivery.</w:t>
      </w:r>
    </w:p>
    <w:p w:rsidR="00412720" w:rsidP="0096255D">
      <w:pPr>
        <w:pStyle w:val="ListBullet"/>
      </w:pPr>
    </w:p>
    <w:p w:rsidR="00000000" w:rsidRPr="0096255D" w:rsidP="0096255D">
      <w:pPr>
        <w:pStyle w:val="Heading1"/>
      </w:pPr>
      <w:bookmarkStart w:id="13" w:name="O_719306"/>
      <w:bookmarkEnd w:id="13"/>
      <w:r w:rsidRPr="0096255D">
        <w:t>Knowledge Evidence</w:t>
      </w:r>
    </w:p>
    <w:p w:rsidR="00000000" w:rsidRPr="0096255D" w:rsidP="00412720">
      <w:pPr>
        <w:pStyle w:val="BodyText"/>
      </w:pPr>
      <w:r w:rsidRPr="0096255D">
        <w:t>Evidence required to demonstrate competency in this unit must be relevant to and satisfy all of the requirements of the elements and performance criteria and include knowledge of:</w:t>
      </w:r>
    </w:p>
    <w:p w:rsidR="00000000" w:rsidRPr="0096255D" w:rsidP="0096255D">
      <w:pPr>
        <w:pStyle w:val="ListBullet"/>
      </w:pPr>
      <w:r w:rsidRPr="0096255D">
        <w:t>applicable technical aspects</w:t>
      </w:r>
    </w:p>
    <w:p w:rsidR="00000000" w:rsidRPr="0096255D" w:rsidP="0096255D">
      <w:pPr>
        <w:pStyle w:val="ListBullet"/>
      </w:pPr>
      <w:r w:rsidRPr="0096255D">
        <w:t>requirements for written communication</w:t>
      </w:r>
    </w:p>
    <w:p w:rsidR="00000000" w:rsidRPr="0096255D" w:rsidP="0096255D">
      <w:pPr>
        <w:pStyle w:val="ListBullet"/>
      </w:pPr>
      <w:r w:rsidRPr="0096255D">
        <w:t>planning and delivery of briefings.</w:t>
      </w:r>
    </w:p>
    <w:p w:rsidR="00000000" w:rsidRPr="0096255D" w:rsidP="0096255D">
      <w:pPr>
        <w:pStyle w:val="AllowPageBreak"/>
      </w:pPr>
    </w:p>
    <w:p w:rsidR="00000000" w:rsidRPr="0096255D" w:rsidP="0096255D">
      <w:pPr>
        <w:pStyle w:val="Heading1"/>
      </w:pPr>
      <w:bookmarkStart w:id="14" w:name="O_719305"/>
      <w:bookmarkEnd w:id="14"/>
      <w:r w:rsidRPr="0096255D">
        <w:t>Assessment Conditions</w:t>
      </w:r>
    </w:p>
    <w:p w:rsidR="00000000" w:rsidRPr="0096255D" w:rsidP="0096255D">
      <w:pPr>
        <w:pStyle w:val="ListBullet"/>
      </w:pPr>
      <w:r w:rsidRPr="0096255D">
        <w:t xml:space="preserve">This unit may be assessed on the job, off the job or a combination of both on and off the job. Where </w:t>
      </w:r>
      <w:r w:rsidRPr="0096255D">
        <w:t>assessment occurs off the job, that is, the candidate is not in productive work, an appropriate simulation must be used where the range of conditions reflects realistic workplace situations that would be encountered in planning, preparing aids and deliveri</w:t>
      </w:r>
      <w:r w:rsidRPr="0096255D">
        <w:t xml:space="preserve">ng briefings relating to aviation maintenance activities . </w:t>
      </w:r>
    </w:p>
    <w:p w:rsidR="00000000" w:rsidRPr="0096255D" w:rsidP="0096255D">
      <w:pPr>
        <w:pStyle w:val="ListBullet"/>
      </w:pPr>
      <w:r w:rsidRPr="0096255D">
        <w:t>The candidate must have access to all equipment, materials and documentation required and must be permitted to refer to any relevant workplace procedures, product and manufacturing specifications,</w:t>
      </w:r>
      <w:r w:rsidRPr="0096255D">
        <w:t xml:space="preserve"> codes, standards, manuals and reference materials. The assessment environment should not disadvantage the candidate.</w:t>
      </w:r>
    </w:p>
    <w:p w:rsidR="00000000" w:rsidRPr="0096255D" w:rsidP="0096255D">
      <w:pPr>
        <w:pStyle w:val="ListBullet"/>
      </w:pPr>
      <w:r w:rsidRPr="0096255D">
        <w:t>Assessors must be satisfied that the candidate can competently and consistently perform all elements of the unit as specified by the crite</w:t>
      </w:r>
      <w:r w:rsidRPr="0096255D">
        <w:t>ria, including required knowledge, and be capable of applying the competency in new and different situations and contexts.</w:t>
      </w:r>
    </w:p>
    <w:p w:rsidR="00000000" w:rsidRPr="0096255D" w:rsidP="0096255D">
      <w:pPr>
        <w:pStyle w:val="ListBullet"/>
      </w:pPr>
      <w:r w:rsidRPr="0096255D">
        <w:t xml:space="preserve">Assessors should gather a range of evidence that is valid, sufficient, current and authentic. The preferred method is the records in </w:t>
      </w:r>
      <w:r w:rsidRPr="0096255D">
        <w:t>the Maintenance Management Competency Log.  Where the individual does not have a Competency Log evidence can be gathered through a variety of ways, including direct observation, supervisor’s reports, project work, samples and questioning. Questioning techn</w:t>
      </w:r>
      <w:r w:rsidRPr="0096255D">
        <w:t>iques should not require language, literacy and numeracy skills beyond those required in this unit of competency.</w:t>
      </w:r>
    </w:p>
    <w:p w:rsidR="00000000" w:rsidRPr="0096255D" w:rsidP="0096255D">
      <w:pPr>
        <w:pStyle w:val="ListBullet"/>
      </w:pPr>
      <w:r w:rsidRPr="0096255D">
        <w:t>Assessors must satisfy the requirements of the National Vocational Education and Training Regulator (Australian Skills Quality Authority, or i</w:t>
      </w:r>
      <w:r w:rsidRPr="0096255D">
        <w:t>ts successors).</w:t>
      </w:r>
    </w:p>
    <w:p w:rsidR="00000000" w:rsidRPr="0096255D" w:rsidP="0096255D">
      <w:pPr>
        <w:pStyle w:val="AllowPageBreak"/>
      </w:pPr>
    </w:p>
    <w:p w:rsidR="00000000" w:rsidRPr="0096255D" w:rsidP="0096255D">
      <w:pPr>
        <w:pStyle w:val="Heading1"/>
      </w:pPr>
      <w:bookmarkStart w:id="15" w:name="O_719303"/>
      <w:bookmarkEnd w:id="15"/>
      <w:r w:rsidRPr="0096255D">
        <w:t>Links</w:t>
      </w:r>
    </w:p>
    <w:p w:rsidR="00000000" w:rsidRPr="0096255D" w:rsidP="00412720">
      <w:pPr>
        <w:pStyle w:val="BodyText"/>
      </w:pPr>
      <w:r w:rsidRPr="0096255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60E6B">
        <w:rPr>
          <w:rStyle w:val="Hyperlink"/>
        </w:rPr>
        <w:t>https://vetnet.gov.au/Pages/TrainingDocs.aspx?q=ce216c9c-04d5-4b3b-9bcf-4e81d0950371</w:t>
      </w:r>
      <w:r>
        <w:fldChar w:fldCharType="end"/>
      </w:r>
    </w:p>
    <w:p w:rsidR="00000000" w:rsidRPr="0096255D" w:rsidP="0096255D"/>
    <w:sectPr w:rsidSect="009625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5D" w:rsidRPr="00412720" w:rsidP="004127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720" w:rsidP="009625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2720" w:rsidP="009625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12720" w:rsidP="009625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5D" w:rsidP="0096255D">
    <w:pPr>
      <w:pStyle w:val="Footer"/>
      <w:framePr w:wrap="around"/>
    </w:pPr>
    <w:r>
      <w:fldChar w:fldCharType="begin"/>
    </w:r>
    <w:r>
      <w:instrText xml:space="preserve"> DOCPROPERTY  Subject  \* MERGEFORMAT </w:instrText>
    </w:r>
    <w:r>
      <w:fldChar w:fldCharType="separate"/>
    </w:r>
    <w:r w:rsidR="00412720">
      <w:t>Approved</w:t>
    </w:r>
    <w:r w:rsidR="00412720">
      <w:fldChar w:fldCharType="end"/>
    </w:r>
    <w:r>
      <w:tab/>
      <w:t xml:space="preserve">Page </w:t>
    </w:r>
    <w:r>
      <w:fldChar w:fldCharType="begin"/>
    </w:r>
    <w:r>
      <w:instrText xml:space="preserve"> PAGE  \* Arabic  \* MERGEFORMAT </w:instrText>
    </w:r>
    <w:r>
      <w:fldChar w:fldCharType="separate"/>
    </w:r>
    <w:r w:rsidR="0041272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2720">
      <w:rPr>
        <w:noProof/>
      </w:rPr>
      <w:t>5</w:t>
    </w:r>
    <w:r>
      <w:rPr>
        <w:noProof/>
      </w:rPr>
      <w:fldChar w:fldCharType="end"/>
    </w:r>
  </w:p>
  <w:p w:rsidR="0096255D" w:rsidP="0096255D">
    <w:pPr>
      <w:pStyle w:val="Footer"/>
      <w:framePr w:wrap="around"/>
    </w:pPr>
    <w:r>
      <w:t xml:space="preserve">© Commonwealth of Australia, </w:t>
    </w:r>
    <w:r>
      <w:fldChar w:fldCharType="begin"/>
    </w:r>
    <w:r>
      <w:instrText xml:space="preserve"> DATE  \@ "yyyy"  \* MERGEFORMAT </w:instrText>
    </w:r>
    <w:r>
      <w:fldChar w:fldCharType="separate"/>
    </w:r>
    <w:r w:rsidR="00412720">
      <w:rPr>
        <w:noProof/>
      </w:rPr>
      <w:t>2025</w:t>
    </w:r>
    <w:r>
      <w:fldChar w:fldCharType="end"/>
    </w:r>
    <w:r>
      <w:tab/>
    </w:r>
    <w:r>
      <w:fldChar w:fldCharType="begin"/>
    </w:r>
    <w:r>
      <w:instrText xml:space="preserve"> DOCPROPERTY  Author  \* MERGEFORMAT </w:instrText>
    </w:r>
    <w:r>
      <w:fldChar w:fldCharType="separate"/>
    </w:r>
    <w:r w:rsidR="00412720">
      <w:t>Manufacturing Industry Skills Alliance</w:t>
    </w:r>
    <w:r w:rsidR="00412720">
      <w:fldChar w:fldCharType="end"/>
    </w:r>
  </w:p>
  <w:p w:rsidR="0096255D" w:rsidP="009625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7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55D" w:rsidRPr="00412720" w:rsidP="004127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720" w:rsidRPr="002D2AF8" w:rsidP="0096255D">
    <w:pPr>
      <w:pStyle w:val="Header"/>
      <w:framePr w:wrap="around"/>
    </w:pPr>
    <w:r>
      <w:fldChar w:fldCharType="begin"/>
    </w:r>
    <w:r>
      <w:instrText xml:space="preserve"> TITLE   \* MERGEFORMAT </w:instrText>
    </w:r>
    <w:r>
      <w:fldChar w:fldCharType="separate"/>
    </w:r>
    <w:r>
      <w:t>MEA133 Communicate aviation technical and maintenance management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12720" w:rsidP="009625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5D" w:rsidRPr="002D2AF8" w:rsidP="0096255D">
    <w:pPr>
      <w:pStyle w:val="Header"/>
      <w:framePr w:wrap="around"/>
    </w:pPr>
    <w:r>
      <w:fldChar w:fldCharType="begin"/>
    </w:r>
    <w:r>
      <w:instrText xml:space="preserve"> TITLE   \* MERGEFORMAT </w:instrText>
    </w:r>
    <w:r>
      <w:fldChar w:fldCharType="separate"/>
    </w:r>
    <w:r w:rsidR="00412720">
      <w:t>MEA133 Communicate aviation technical and maintenance management knowledge</w:t>
    </w:r>
    <w:r w:rsidR="00412720">
      <w:fldChar w:fldCharType="end"/>
    </w:r>
    <w:r>
      <w:tab/>
      <w:t xml:space="preserve">Date this document was generated: </w:t>
    </w:r>
    <w:r>
      <w:fldChar w:fldCharType="begin"/>
    </w:r>
    <w:r>
      <w:instrText xml:space="preserve"> CREATEDATE  \@ "d MMMM yyyy"  \* MERGEFORMAT </w:instrText>
    </w:r>
    <w:r>
      <w:fldChar w:fldCharType="separate"/>
    </w:r>
    <w:r w:rsidR="00412720">
      <w:rPr>
        <w:noProof/>
      </w:rPr>
      <w:t>1 March 2025</w:t>
    </w:r>
    <w:r>
      <w:fldChar w:fldCharType="end"/>
    </w:r>
  </w:p>
  <w:p w:rsidR="0096255D" w:rsidP="009625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7EA7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FA91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5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55D"/>
    <w:pPr>
      <w:spacing w:before="360" w:after="60"/>
      <w:outlineLvl w:val="0"/>
    </w:pPr>
    <w:rPr>
      <w:sz w:val="32"/>
    </w:rPr>
  </w:style>
  <w:style w:type="paragraph" w:styleId="Heading2">
    <w:name w:val="heading 2"/>
    <w:basedOn w:val="HeadingBase"/>
    <w:next w:val="BodyText"/>
    <w:link w:val="Heading2Char"/>
    <w:qFormat/>
    <w:rsid w:val="0096255D"/>
    <w:pPr>
      <w:keepLines/>
      <w:spacing w:before="240" w:after="120"/>
      <w:outlineLvl w:val="1"/>
    </w:pPr>
    <w:rPr>
      <w:sz w:val="28"/>
      <w:szCs w:val="40"/>
    </w:rPr>
  </w:style>
  <w:style w:type="paragraph" w:styleId="Heading3">
    <w:name w:val="heading 3"/>
    <w:basedOn w:val="HeadingBase"/>
    <w:next w:val="BodyText"/>
    <w:link w:val="Heading3Char"/>
    <w:qFormat/>
    <w:rsid w:val="0096255D"/>
    <w:pPr>
      <w:spacing w:before="180" w:after="120"/>
      <w:outlineLvl w:val="2"/>
    </w:pPr>
    <w:rPr>
      <w:spacing w:val="-10"/>
      <w:kern w:val="32"/>
    </w:rPr>
  </w:style>
  <w:style w:type="paragraph" w:styleId="Heading4">
    <w:name w:val="heading 4"/>
    <w:basedOn w:val="HeadingBase"/>
    <w:next w:val="BodyText"/>
    <w:link w:val="Heading4Char"/>
    <w:qFormat/>
    <w:rsid w:val="0096255D"/>
    <w:pPr>
      <w:spacing w:before="160" w:after="120"/>
      <w:outlineLvl w:val="3"/>
    </w:pPr>
    <w:rPr>
      <w:sz w:val="22"/>
    </w:rPr>
  </w:style>
  <w:style w:type="paragraph" w:styleId="Heading5">
    <w:name w:val="heading 5"/>
    <w:basedOn w:val="HeadingBase"/>
    <w:next w:val="Normal"/>
    <w:link w:val="Heading5Char"/>
    <w:qFormat/>
    <w:rsid w:val="0096255D"/>
    <w:pPr>
      <w:spacing w:before="80"/>
      <w:outlineLvl w:val="4"/>
    </w:pPr>
    <w:rPr>
      <w:color w:val="918585"/>
      <w:sz w:val="20"/>
    </w:rPr>
  </w:style>
  <w:style w:type="paragraph" w:styleId="Heading6">
    <w:name w:val="heading 6"/>
    <w:basedOn w:val="HeadingBase"/>
    <w:next w:val="Normal"/>
    <w:link w:val="Heading6Char"/>
    <w:qFormat/>
    <w:rsid w:val="0096255D"/>
    <w:pPr>
      <w:spacing w:before="60"/>
      <w:outlineLvl w:val="5"/>
    </w:pPr>
    <w:rPr>
      <w:color w:val="918585"/>
      <w:sz w:val="20"/>
    </w:rPr>
  </w:style>
  <w:style w:type="paragraph" w:styleId="Heading7">
    <w:name w:val="heading 7"/>
    <w:basedOn w:val="Normal"/>
    <w:next w:val="Normal"/>
    <w:link w:val="Heading7Char"/>
    <w:qFormat/>
    <w:rsid w:val="0096255D"/>
    <w:pPr>
      <w:ind w:left="720"/>
      <w:outlineLvl w:val="6"/>
    </w:pPr>
    <w:rPr>
      <w:i/>
    </w:rPr>
  </w:style>
  <w:style w:type="paragraph" w:styleId="Heading8">
    <w:name w:val="heading 8"/>
    <w:basedOn w:val="Normal"/>
    <w:next w:val="Normal"/>
    <w:link w:val="Heading8Char"/>
    <w:qFormat/>
    <w:rsid w:val="0096255D"/>
    <w:pPr>
      <w:ind w:left="720"/>
      <w:outlineLvl w:val="7"/>
    </w:pPr>
    <w:rPr>
      <w:i/>
    </w:rPr>
  </w:style>
  <w:style w:type="paragraph" w:styleId="Heading9">
    <w:name w:val="heading 9"/>
    <w:basedOn w:val="Normal"/>
    <w:next w:val="Normal"/>
    <w:link w:val="Heading9Char"/>
    <w:qFormat/>
    <w:rsid w:val="0096255D"/>
    <w:pPr>
      <w:ind w:left="720"/>
      <w:outlineLvl w:val="8"/>
    </w:pPr>
    <w:rPr>
      <w:i/>
    </w:rPr>
  </w:style>
  <w:style w:type="character" w:default="1" w:styleId="DefaultParagraphFont">
    <w:name w:val="Default Paragraph Font"/>
    <w:uiPriority w:val="1"/>
    <w:unhideWhenUsed/>
    <w:rsid w:val="00962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55D"/>
  </w:style>
  <w:style w:type="character" w:customStyle="1" w:styleId="Heading1Char">
    <w:name w:val="Heading 1 Char"/>
    <w:basedOn w:val="DefaultParagraphFont"/>
    <w:link w:val="Heading1"/>
    <w:rsid w:val="0096255D"/>
    <w:rPr>
      <w:rFonts w:ascii="Times New Roman" w:eastAsia="Times New Roman" w:hAnsi="Times New Roman" w:cs="Times New Roman"/>
      <w:b/>
      <w:sz w:val="32"/>
      <w:szCs w:val="20"/>
      <w:lang w:eastAsia="en-US"/>
    </w:rPr>
  </w:style>
  <w:style w:type="paragraph" w:styleId="BodyText">
    <w:name w:val="Body Text"/>
    <w:basedOn w:val="Normal"/>
    <w:link w:val="BodyTextChar"/>
    <w:rsid w:val="009625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55D"/>
    <w:rPr>
      <w:rFonts w:ascii="Times New Roman" w:eastAsia="Times New Roman" w:hAnsi="Times New Roman" w:cs="Times New Roman"/>
      <w:sz w:val="24"/>
      <w:lang w:eastAsia="en-US"/>
    </w:rPr>
  </w:style>
  <w:style w:type="paragraph" w:styleId="ListBullet">
    <w:name w:val="List Bullet"/>
    <w:basedOn w:val="List"/>
    <w:rsid w:val="0096255D"/>
    <w:pPr>
      <w:numPr>
        <w:numId w:val="11"/>
      </w:numPr>
      <w:tabs>
        <w:tab w:val="clear" w:pos="340"/>
      </w:tabs>
      <w:spacing w:before="40" w:after="40"/>
    </w:pPr>
  </w:style>
  <w:style w:type="character" w:customStyle="1" w:styleId="SpecialBold">
    <w:name w:val="Special Bold"/>
    <w:basedOn w:val="DefaultParagraphFont"/>
    <w:rsid w:val="0096255D"/>
    <w:rPr>
      <w:b/>
      <w:spacing w:val="0"/>
    </w:rPr>
  </w:style>
  <w:style w:type="paragraph" w:customStyle="1" w:styleId="SuperHeading">
    <w:name w:val="SuperHeading"/>
    <w:basedOn w:val="Normal"/>
    <w:rsid w:val="0096255D"/>
    <w:pPr>
      <w:spacing w:before="240" w:after="120"/>
      <w:outlineLvl w:val="0"/>
    </w:pPr>
    <w:rPr>
      <w:rFonts w:ascii="Times New Roman" w:hAnsi="Times New Roman"/>
      <w:b/>
      <w:sz w:val="32"/>
    </w:rPr>
  </w:style>
  <w:style w:type="paragraph" w:customStyle="1" w:styleId="AllowPageBreak">
    <w:name w:val="AllowPageBreak"/>
    <w:rsid w:val="009625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5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5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5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5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55D"/>
    <w:rPr>
      <w:rFonts w:ascii="Courier New" w:eastAsia="Times New Roman" w:hAnsi="Courier New" w:cs="Times New Roman"/>
      <w:i/>
      <w:szCs w:val="20"/>
      <w:lang w:eastAsia="en-US"/>
    </w:rPr>
  </w:style>
  <w:style w:type="paragraph" w:customStyle="1" w:styleId="HeadingBase">
    <w:name w:val="Heading Base"/>
    <w:rsid w:val="00962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55D"/>
    <w:pPr>
      <w:tabs>
        <w:tab w:val="right" w:leader="dot" w:pos="9072"/>
      </w:tabs>
      <w:ind w:left="567"/>
    </w:pPr>
    <w:rPr>
      <w:szCs w:val="22"/>
    </w:rPr>
  </w:style>
  <w:style w:type="paragraph" w:customStyle="1" w:styleId="TOCBase">
    <w:name w:val="TOC Base"/>
    <w:rsid w:val="00962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55D"/>
    <w:pPr>
      <w:tabs>
        <w:tab w:val="right" w:leader="dot" w:pos="9072"/>
      </w:tabs>
      <w:spacing w:before="40" w:after="40"/>
      <w:ind w:left="284"/>
    </w:pPr>
    <w:rPr>
      <w:rFonts w:ascii="Times New Roman" w:hAnsi="Times New Roman"/>
    </w:rPr>
  </w:style>
  <w:style w:type="paragraph" w:styleId="TOC1">
    <w:name w:val="toc 1"/>
    <w:basedOn w:val="TOCBase"/>
    <w:next w:val="Normal"/>
    <w:rsid w:val="009625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55D"/>
    <w:rPr>
      <w:rFonts w:ascii="Times New Roman" w:eastAsia="Times New Roman" w:hAnsi="Times New Roman" w:cs="Times New Roman"/>
      <w:sz w:val="16"/>
      <w:lang w:eastAsia="en-US"/>
    </w:rPr>
  </w:style>
  <w:style w:type="paragraph" w:styleId="Title">
    <w:name w:val="Title"/>
    <w:basedOn w:val="HeadingBase"/>
    <w:link w:val="TitleChar"/>
    <w:qFormat/>
    <w:rsid w:val="0096255D"/>
    <w:pPr>
      <w:spacing w:before="5040"/>
      <w:jc w:val="center"/>
    </w:pPr>
    <w:rPr>
      <w:sz w:val="48"/>
      <w:szCs w:val="72"/>
      <w:lang w:val="en-US"/>
    </w:rPr>
  </w:style>
  <w:style w:type="character" w:customStyle="1" w:styleId="TitleChar">
    <w:name w:val="Title Char"/>
    <w:basedOn w:val="DefaultParagraphFont"/>
    <w:link w:val="Title"/>
    <w:rsid w:val="00962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55D"/>
    <w:pPr>
      <w:tabs>
        <w:tab w:val="left" w:pos="3600"/>
        <w:tab w:val="left" w:pos="3958"/>
      </w:tabs>
    </w:pPr>
  </w:style>
  <w:style w:type="paragraph" w:styleId="List">
    <w:name w:val="List"/>
    <w:basedOn w:val="BodyText"/>
    <w:next w:val="BodyText"/>
    <w:rsid w:val="0096255D"/>
    <w:pPr>
      <w:tabs>
        <w:tab w:val="left" w:pos="340"/>
      </w:tabs>
      <w:spacing w:before="60" w:after="60"/>
      <w:ind w:left="340" w:hanging="340"/>
    </w:pPr>
  </w:style>
  <w:style w:type="paragraph" w:customStyle="1" w:styleId="Note">
    <w:name w:val="Note"/>
    <w:basedOn w:val="BodyText"/>
    <w:rsid w:val="009625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55D"/>
    <w:pPr>
      <w:framePr w:wrap="auto" w:hAnchor="text" w:y="6049"/>
    </w:pPr>
    <w:rPr>
      <w:color w:val="000000"/>
      <w:sz w:val="40"/>
    </w:rPr>
  </w:style>
  <w:style w:type="paragraph" w:customStyle="1" w:styleId="TOCTitle">
    <w:name w:val="TOCTitle"/>
    <w:basedOn w:val="Heading1"/>
    <w:rsid w:val="0096255D"/>
    <w:pPr>
      <w:spacing w:after="240"/>
      <w:jc w:val="center"/>
      <w:outlineLvl w:val="9"/>
    </w:pPr>
    <w:rPr>
      <w:caps/>
    </w:rPr>
  </w:style>
  <w:style w:type="paragraph" w:customStyle="1" w:styleId="Version">
    <w:name w:val="Version"/>
    <w:rsid w:val="009625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255D"/>
    <w:pPr>
      <w:numPr>
        <w:numId w:val="12"/>
      </w:numPr>
      <w:tabs>
        <w:tab w:val="clear" w:pos="680"/>
      </w:tabs>
    </w:pPr>
  </w:style>
  <w:style w:type="paragraph" w:styleId="Index1">
    <w:name w:val="index 1"/>
    <w:basedOn w:val="Normal"/>
    <w:next w:val="Normal"/>
    <w:semiHidden/>
    <w:rsid w:val="0096255D"/>
    <w:pPr>
      <w:keepNext w:val="0"/>
      <w:tabs>
        <w:tab w:val="right" w:pos="4176"/>
      </w:tabs>
      <w:ind w:left="198" w:hanging="198"/>
    </w:pPr>
    <w:rPr>
      <w:rFonts w:ascii="Garamond" w:hAnsi="Garamond"/>
    </w:rPr>
  </w:style>
  <w:style w:type="paragraph" w:styleId="IndexHeading">
    <w:name w:val="index heading"/>
    <w:basedOn w:val="Normal"/>
    <w:next w:val="Index1"/>
    <w:semiHidden/>
    <w:rsid w:val="0096255D"/>
    <w:pPr>
      <w:spacing w:before="120" w:after="120"/>
    </w:pPr>
    <w:rPr>
      <w:rFonts w:ascii="Arial" w:hAnsi="Arial"/>
      <w:b/>
      <w:color w:val="918585"/>
      <w:sz w:val="24"/>
    </w:rPr>
  </w:style>
  <w:style w:type="paragraph" w:styleId="Header">
    <w:name w:val="header"/>
    <w:basedOn w:val="Normal"/>
    <w:link w:val="HeaderChar"/>
    <w:rsid w:val="00962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55D"/>
    <w:rPr>
      <w:rFonts w:ascii="Times New Roman" w:eastAsia="Times New Roman" w:hAnsi="Times New Roman" w:cs="Times New Roman"/>
      <w:sz w:val="16"/>
      <w:szCs w:val="20"/>
      <w:lang w:val="en-GB" w:eastAsia="en-US"/>
    </w:rPr>
  </w:style>
  <w:style w:type="paragraph" w:customStyle="1" w:styleId="Chapter">
    <w:name w:val="Chapter"/>
    <w:basedOn w:val="Normal"/>
    <w:rsid w:val="0096255D"/>
    <w:pPr>
      <w:spacing w:before="240"/>
    </w:pPr>
    <w:rPr>
      <w:rFonts w:ascii="Times New Roman" w:hAnsi="Times New Roman"/>
      <w:smallCaps/>
      <w:spacing w:val="80"/>
      <w:sz w:val="28"/>
    </w:rPr>
  </w:style>
  <w:style w:type="paragraph" w:customStyle="1" w:styleId="InChapter">
    <w:name w:val="InChapter"/>
    <w:basedOn w:val="Heading3"/>
    <w:rsid w:val="0096255D"/>
    <w:pPr>
      <w:spacing w:after="240"/>
      <w:outlineLvl w:val="9"/>
    </w:pPr>
    <w:rPr>
      <w:noProof/>
    </w:rPr>
  </w:style>
  <w:style w:type="paragraph" w:styleId="Index2">
    <w:name w:val="index 2"/>
    <w:basedOn w:val="Normal"/>
    <w:next w:val="Normal"/>
    <w:semiHidden/>
    <w:rsid w:val="0096255D"/>
    <w:pPr>
      <w:tabs>
        <w:tab w:val="right" w:pos="4176"/>
      </w:tabs>
      <w:ind w:left="568" w:hanging="284"/>
    </w:pPr>
    <w:rPr>
      <w:rFonts w:ascii="Garamond" w:hAnsi="Garamond"/>
    </w:rPr>
  </w:style>
  <w:style w:type="paragraph" w:customStyle="1" w:styleId="Byline">
    <w:name w:val="Byline"/>
    <w:rsid w:val="00962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55D"/>
    <w:pPr>
      <w:tabs>
        <w:tab w:val="clear" w:pos="3600"/>
        <w:tab w:val="clear" w:pos="3958"/>
      </w:tabs>
      <w:jc w:val="right"/>
    </w:pPr>
  </w:style>
  <w:style w:type="character" w:styleId="Emphasis">
    <w:name w:val="Emphasis"/>
    <w:basedOn w:val="DefaultParagraphFont"/>
    <w:qFormat/>
    <w:rsid w:val="0096255D"/>
    <w:rPr>
      <w:i/>
    </w:rPr>
  </w:style>
  <w:style w:type="paragraph" w:styleId="Caption">
    <w:name w:val="caption"/>
    <w:basedOn w:val="BodyText"/>
    <w:next w:val="Normal"/>
    <w:qFormat/>
    <w:rsid w:val="0096255D"/>
    <w:pPr>
      <w:framePr w:w="2268" w:hSpace="181" w:vSpace="181" w:wrap="around" w:vAnchor="text" w:hAnchor="page" w:x="1135" w:y="285" w:anchorLock="1"/>
    </w:pPr>
    <w:rPr>
      <w:i/>
    </w:rPr>
  </w:style>
  <w:style w:type="paragraph" w:customStyle="1" w:styleId="MiniTOCTitle">
    <w:name w:val="MiniTOCTitle"/>
    <w:basedOn w:val="Heading4"/>
    <w:rsid w:val="0096255D"/>
    <w:pPr>
      <w:spacing w:before="240"/>
      <w:outlineLvl w:val="9"/>
    </w:pPr>
    <w:rPr>
      <w:noProof/>
      <w:sz w:val="24"/>
    </w:rPr>
  </w:style>
  <w:style w:type="paragraph" w:customStyle="1" w:styleId="MiniTOCItem">
    <w:name w:val="MiniTOCItem"/>
    <w:basedOn w:val="ListBullet"/>
    <w:rsid w:val="0096255D"/>
    <w:pPr>
      <w:numPr>
        <w:numId w:val="0"/>
      </w:numPr>
      <w:tabs>
        <w:tab w:val="right" w:leader="dot" w:pos="6521"/>
      </w:tabs>
      <w:spacing w:before="0" w:after="0"/>
    </w:pPr>
  </w:style>
  <w:style w:type="paragraph" w:customStyle="1" w:styleId="TOFTitle">
    <w:name w:val="TOFTitle"/>
    <w:basedOn w:val="TOCTitle"/>
    <w:rsid w:val="0096255D"/>
  </w:style>
  <w:style w:type="paragraph" w:styleId="TableofFigures">
    <w:name w:val="table of figures"/>
    <w:basedOn w:val="Normal"/>
    <w:next w:val="Normal"/>
    <w:semiHidden/>
    <w:rsid w:val="0096255D"/>
    <w:pPr>
      <w:tabs>
        <w:tab w:val="right" w:leader="dot" w:pos="9072"/>
      </w:tabs>
      <w:ind w:left="970" w:hanging="403"/>
    </w:pPr>
    <w:rPr>
      <w:rFonts w:ascii="Times New Roman" w:hAnsi="Times New Roman"/>
      <w:b/>
    </w:rPr>
  </w:style>
  <w:style w:type="paragraph" w:styleId="ListNumber">
    <w:name w:val="List Number"/>
    <w:basedOn w:val="List"/>
    <w:rsid w:val="0096255D"/>
    <w:pPr>
      <w:numPr>
        <w:numId w:val="14"/>
      </w:numPr>
      <w:tabs>
        <w:tab w:val="clear" w:pos="340"/>
      </w:tabs>
    </w:pPr>
  </w:style>
  <w:style w:type="character" w:customStyle="1" w:styleId="WingdingSymbols">
    <w:name w:val="Wingding Symbols"/>
    <w:rsid w:val="0096255D"/>
    <w:rPr>
      <w:rFonts w:ascii="Wingdings" w:hAnsi="Wingdings"/>
    </w:rPr>
  </w:style>
  <w:style w:type="paragraph" w:customStyle="1" w:styleId="TableHeading">
    <w:name w:val="Table Heading"/>
    <w:basedOn w:val="HeadingBase"/>
    <w:rsid w:val="0096255D"/>
    <w:pPr>
      <w:keepLines/>
      <w:pBdr>
        <w:bottom w:val="single" w:sz="6" w:space="1" w:color="918585"/>
      </w:pBdr>
      <w:spacing w:before="240"/>
    </w:pPr>
  </w:style>
  <w:style w:type="character" w:customStyle="1" w:styleId="HotSpot">
    <w:name w:val="HotSpot"/>
    <w:rsid w:val="0096255D"/>
    <w:rPr>
      <w:color w:val="0033CC"/>
      <w:u w:val="none"/>
    </w:rPr>
  </w:style>
  <w:style w:type="paragraph" w:customStyle="1" w:styleId="BodyTextRight">
    <w:name w:val="Body Text Right"/>
    <w:basedOn w:val="BodyText"/>
    <w:rsid w:val="0096255D"/>
    <w:pPr>
      <w:spacing w:before="0" w:after="0"/>
      <w:jc w:val="right"/>
    </w:pPr>
  </w:style>
  <w:style w:type="paragraph" w:styleId="Index3">
    <w:name w:val="index 3"/>
    <w:basedOn w:val="ListNumber2"/>
    <w:next w:val="Normal"/>
    <w:semiHidden/>
    <w:rsid w:val="0096255D"/>
    <w:pPr>
      <w:numPr>
        <w:numId w:val="0"/>
      </w:numPr>
      <w:tabs>
        <w:tab w:val="right" w:leader="dot" w:pos="4176"/>
      </w:tabs>
    </w:pPr>
  </w:style>
  <w:style w:type="paragraph" w:styleId="ListNumber2">
    <w:name w:val="List Number 2"/>
    <w:basedOn w:val="List2"/>
    <w:rsid w:val="0096255D"/>
    <w:pPr>
      <w:numPr>
        <w:numId w:val="9"/>
      </w:numPr>
      <w:tabs>
        <w:tab w:val="clear" w:pos="1060"/>
      </w:tabs>
    </w:pPr>
  </w:style>
  <w:style w:type="paragraph" w:customStyle="1" w:styleId="MarginNote">
    <w:name w:val="Margin Note"/>
    <w:basedOn w:val="BodyText"/>
    <w:rsid w:val="00962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5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55D"/>
    <w:rPr>
      <w:sz w:val="32"/>
    </w:rPr>
  </w:style>
  <w:style w:type="paragraph" w:customStyle="1" w:styleId="HeadingProcedure">
    <w:name w:val="Heading Procedure"/>
    <w:basedOn w:val="HeadingBase"/>
    <w:next w:val="Normal"/>
    <w:rsid w:val="0096255D"/>
    <w:pPr>
      <w:tabs>
        <w:tab w:val="left" w:pos="0"/>
      </w:tabs>
      <w:spacing w:before="120" w:after="60"/>
    </w:pPr>
    <w:rPr>
      <w:i/>
      <w:color w:val="918585"/>
      <w:sz w:val="22"/>
    </w:rPr>
  </w:style>
  <w:style w:type="paragraph" w:customStyle="1" w:styleId="TableBodyText">
    <w:name w:val="Table Body Text"/>
    <w:basedOn w:val="BodyText"/>
    <w:rsid w:val="0096255D"/>
    <w:pPr>
      <w:spacing w:before="60" w:after="60"/>
    </w:pPr>
  </w:style>
  <w:style w:type="paragraph" w:styleId="ListContinue">
    <w:name w:val="List Continue"/>
    <w:basedOn w:val="List"/>
    <w:rsid w:val="0096255D"/>
    <w:pPr>
      <w:ind w:firstLine="0"/>
    </w:pPr>
  </w:style>
  <w:style w:type="paragraph" w:customStyle="1" w:styleId="ListNote">
    <w:name w:val="List Note"/>
    <w:basedOn w:val="List"/>
    <w:rsid w:val="0096255D"/>
    <w:pPr>
      <w:pBdr>
        <w:top w:val="single" w:sz="6" w:space="2" w:color="918585"/>
        <w:bottom w:val="single" w:sz="6" w:space="2" w:color="918585"/>
      </w:pBdr>
      <w:tabs>
        <w:tab w:val="left" w:pos="1021"/>
      </w:tabs>
      <w:ind w:firstLine="0"/>
    </w:pPr>
  </w:style>
  <w:style w:type="paragraph" w:customStyle="1" w:styleId="Warning">
    <w:name w:val="Warning"/>
    <w:basedOn w:val="BodyText"/>
    <w:rsid w:val="0096255D"/>
    <w:pPr>
      <w:shd w:val="clear" w:color="auto" w:fill="D9D9D9"/>
      <w:tabs>
        <w:tab w:val="left" w:pos="992"/>
      </w:tabs>
      <w:ind w:left="119" w:right="119"/>
    </w:pPr>
    <w:rPr>
      <w:sz w:val="20"/>
    </w:rPr>
  </w:style>
  <w:style w:type="paragraph" w:customStyle="1" w:styleId="MarginIcons">
    <w:name w:val="Margin Icons"/>
    <w:basedOn w:val="BodyText"/>
    <w:rsid w:val="00962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55D"/>
    <w:rPr>
      <w:rFonts w:ascii="Courier New" w:hAnsi="Courier New"/>
    </w:rPr>
  </w:style>
  <w:style w:type="paragraph" w:customStyle="1" w:styleId="NoteBullet">
    <w:name w:val="Note Bullet"/>
    <w:basedOn w:val="Note"/>
    <w:rsid w:val="0096255D"/>
    <w:pPr>
      <w:tabs>
        <w:tab w:val="clear" w:pos="680"/>
      </w:tabs>
      <w:spacing w:before="60" w:after="60"/>
    </w:pPr>
  </w:style>
  <w:style w:type="paragraph" w:customStyle="1" w:styleId="SubHeading2">
    <w:name w:val="SubHeading2"/>
    <w:basedOn w:val="HeadingBase"/>
    <w:rsid w:val="0096255D"/>
    <w:pPr>
      <w:spacing w:before="240" w:after="60"/>
    </w:pPr>
    <w:rPr>
      <w:sz w:val="20"/>
    </w:rPr>
  </w:style>
  <w:style w:type="paragraph" w:customStyle="1" w:styleId="SubHeading1">
    <w:name w:val="SubHeading1"/>
    <w:basedOn w:val="HeadingBase"/>
    <w:rsid w:val="0096255D"/>
    <w:pPr>
      <w:spacing w:before="240" w:after="60"/>
    </w:pPr>
    <w:rPr>
      <w:color w:val="918585"/>
      <w:sz w:val="22"/>
    </w:rPr>
  </w:style>
  <w:style w:type="paragraph" w:customStyle="1" w:styleId="SideHeading">
    <w:name w:val="Side Heading"/>
    <w:basedOn w:val="HeadingBase"/>
    <w:rsid w:val="00962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55D"/>
    <w:pPr>
      <w:numPr>
        <w:numId w:val="10"/>
      </w:numPr>
    </w:pPr>
  </w:style>
  <w:style w:type="paragraph" w:styleId="PlainText">
    <w:name w:val="Plain Text"/>
    <w:basedOn w:val="Normal"/>
    <w:link w:val="PlainTextChar"/>
    <w:rsid w:val="0096255D"/>
    <w:rPr>
      <w:sz w:val="20"/>
    </w:rPr>
  </w:style>
  <w:style w:type="character" w:customStyle="1" w:styleId="PlainTextChar">
    <w:name w:val="Plain Text Char"/>
    <w:basedOn w:val="DefaultParagraphFont"/>
    <w:link w:val="PlainText"/>
    <w:rsid w:val="0096255D"/>
    <w:rPr>
      <w:rFonts w:ascii="Courier New" w:eastAsia="Times New Roman" w:hAnsi="Courier New" w:cs="Times New Roman"/>
      <w:sz w:val="20"/>
      <w:szCs w:val="20"/>
      <w:lang w:eastAsia="en-US"/>
    </w:rPr>
  </w:style>
  <w:style w:type="character" w:customStyle="1" w:styleId="MenuOption">
    <w:name w:val="Menu Option"/>
    <w:basedOn w:val="DefaultParagraphFont"/>
    <w:rsid w:val="0096255D"/>
    <w:rPr>
      <w:b/>
      <w:smallCaps/>
    </w:rPr>
  </w:style>
  <w:style w:type="paragraph" w:customStyle="1" w:styleId="TableListNumber">
    <w:name w:val="Table List Number"/>
    <w:basedOn w:val="ListNumber"/>
    <w:rsid w:val="0096255D"/>
    <w:pPr>
      <w:numPr>
        <w:numId w:val="0"/>
      </w:numPr>
    </w:pPr>
  </w:style>
  <w:style w:type="paragraph" w:styleId="TOC4">
    <w:name w:val="toc 4"/>
    <w:basedOn w:val="TOCBase"/>
    <w:next w:val="Normal"/>
    <w:semiHidden/>
    <w:rsid w:val="0096255D"/>
    <w:pPr>
      <w:tabs>
        <w:tab w:val="right" w:leader="dot" w:pos="9071"/>
      </w:tabs>
      <w:ind w:left="1701"/>
    </w:pPr>
  </w:style>
  <w:style w:type="paragraph" w:customStyle="1" w:styleId="ListAlpha">
    <w:name w:val="List Alpha"/>
    <w:basedOn w:val="List"/>
    <w:rsid w:val="0096255D"/>
    <w:pPr>
      <w:numPr>
        <w:numId w:val="8"/>
      </w:numPr>
    </w:pPr>
  </w:style>
  <w:style w:type="paragraph" w:customStyle="1" w:styleId="ListAlpha2">
    <w:name w:val="List Alpha 2"/>
    <w:basedOn w:val="List2"/>
    <w:rsid w:val="0096255D"/>
    <w:pPr>
      <w:numPr>
        <w:numId w:val="7"/>
      </w:numPr>
    </w:pPr>
  </w:style>
  <w:style w:type="paragraph" w:styleId="List2">
    <w:name w:val="List 2"/>
    <w:basedOn w:val="BodyText"/>
    <w:rsid w:val="0096255D"/>
    <w:pPr>
      <w:tabs>
        <w:tab w:val="left" w:pos="680"/>
      </w:tabs>
      <w:spacing w:before="60" w:after="60"/>
      <w:ind w:left="680" w:hanging="340"/>
    </w:pPr>
  </w:style>
  <w:style w:type="paragraph" w:styleId="List3">
    <w:name w:val="List 3"/>
    <w:basedOn w:val="BodyText"/>
    <w:rsid w:val="0096255D"/>
    <w:pPr>
      <w:tabs>
        <w:tab w:val="left" w:pos="1021"/>
      </w:tabs>
      <w:spacing w:before="60" w:after="60"/>
      <w:ind w:left="1020" w:hanging="340"/>
    </w:pPr>
  </w:style>
  <w:style w:type="paragraph" w:styleId="List4">
    <w:name w:val="List 4"/>
    <w:basedOn w:val="BodyText"/>
    <w:rsid w:val="0096255D"/>
    <w:pPr>
      <w:tabs>
        <w:tab w:val="left" w:pos="1361"/>
      </w:tabs>
      <w:spacing w:before="60" w:after="60"/>
      <w:ind w:left="1361" w:hanging="340"/>
    </w:pPr>
  </w:style>
  <w:style w:type="paragraph" w:styleId="List5">
    <w:name w:val="List 5"/>
    <w:basedOn w:val="BodyText"/>
    <w:rsid w:val="0096255D"/>
    <w:pPr>
      <w:tabs>
        <w:tab w:val="left" w:pos="1701"/>
      </w:tabs>
      <w:spacing w:before="60" w:after="60"/>
      <w:ind w:left="1701" w:hanging="340"/>
    </w:pPr>
  </w:style>
  <w:style w:type="paragraph" w:styleId="ListBullet3">
    <w:name w:val="List Bullet 3"/>
    <w:basedOn w:val="List3"/>
    <w:rsid w:val="0096255D"/>
    <w:pPr>
      <w:numPr>
        <w:numId w:val="13"/>
      </w:numPr>
      <w:tabs>
        <w:tab w:val="clear" w:pos="1021"/>
      </w:tabs>
      <w:ind w:left="1037" w:hanging="357"/>
    </w:pPr>
  </w:style>
  <w:style w:type="paragraph" w:styleId="ListBullet4">
    <w:name w:val="List Bullet 4"/>
    <w:basedOn w:val="List4"/>
    <w:rsid w:val="0096255D"/>
    <w:pPr>
      <w:numPr>
        <w:numId w:val="2"/>
      </w:numPr>
      <w:tabs>
        <w:tab w:val="clear" w:pos="1361"/>
      </w:tabs>
    </w:pPr>
  </w:style>
  <w:style w:type="paragraph" w:styleId="ListBullet5">
    <w:name w:val="List Bullet 5"/>
    <w:basedOn w:val="List5"/>
    <w:rsid w:val="0096255D"/>
    <w:pPr>
      <w:numPr>
        <w:numId w:val="3"/>
      </w:numPr>
    </w:pPr>
  </w:style>
  <w:style w:type="paragraph" w:styleId="ListContinue2">
    <w:name w:val="List Continue 2"/>
    <w:basedOn w:val="List2"/>
    <w:rsid w:val="0096255D"/>
    <w:pPr>
      <w:ind w:firstLine="0"/>
    </w:pPr>
  </w:style>
  <w:style w:type="paragraph" w:styleId="ListContinue3">
    <w:name w:val="List Continue 3"/>
    <w:basedOn w:val="List3"/>
    <w:rsid w:val="0096255D"/>
    <w:pPr>
      <w:ind w:left="1021" w:firstLine="0"/>
    </w:pPr>
  </w:style>
  <w:style w:type="paragraph" w:styleId="ListContinue4">
    <w:name w:val="List Continue 4"/>
    <w:basedOn w:val="List4"/>
    <w:rsid w:val="0096255D"/>
    <w:pPr>
      <w:ind w:firstLine="0"/>
    </w:pPr>
  </w:style>
  <w:style w:type="paragraph" w:styleId="ListContinue5">
    <w:name w:val="List Continue 5"/>
    <w:basedOn w:val="List5"/>
    <w:rsid w:val="0096255D"/>
    <w:pPr>
      <w:ind w:firstLine="0"/>
    </w:pPr>
  </w:style>
  <w:style w:type="paragraph" w:styleId="ListNumber3">
    <w:name w:val="List Number 3"/>
    <w:basedOn w:val="List3"/>
    <w:rsid w:val="0096255D"/>
    <w:pPr>
      <w:numPr>
        <w:numId w:val="4"/>
      </w:numPr>
    </w:pPr>
  </w:style>
  <w:style w:type="paragraph" w:styleId="ListNumber4">
    <w:name w:val="List Number 4"/>
    <w:basedOn w:val="List4"/>
    <w:rsid w:val="0096255D"/>
    <w:pPr>
      <w:numPr>
        <w:numId w:val="5"/>
      </w:numPr>
    </w:pPr>
  </w:style>
  <w:style w:type="paragraph" w:styleId="ListNumber5">
    <w:name w:val="List Number 5"/>
    <w:basedOn w:val="List5"/>
    <w:rsid w:val="0096255D"/>
    <w:pPr>
      <w:numPr>
        <w:numId w:val="6"/>
      </w:numPr>
    </w:pPr>
  </w:style>
  <w:style w:type="paragraph" w:styleId="BlockText">
    <w:name w:val="Block Text"/>
    <w:basedOn w:val="Normal"/>
    <w:rsid w:val="0096255D"/>
    <w:pPr>
      <w:spacing w:after="120"/>
      <w:ind w:left="1440" w:right="1440"/>
    </w:pPr>
  </w:style>
  <w:style w:type="character" w:customStyle="1" w:styleId="Subscript">
    <w:name w:val="Subscript"/>
    <w:basedOn w:val="DefaultParagraphFont"/>
    <w:rsid w:val="0096255D"/>
    <w:rPr>
      <w:sz w:val="16"/>
      <w:vertAlign w:val="subscript"/>
    </w:rPr>
  </w:style>
  <w:style w:type="character" w:customStyle="1" w:styleId="Superscript">
    <w:name w:val="Superscript"/>
    <w:basedOn w:val="DefaultParagraphFont"/>
    <w:rsid w:val="0096255D"/>
    <w:rPr>
      <w:sz w:val="16"/>
      <w:vertAlign w:val="superscript"/>
    </w:rPr>
  </w:style>
  <w:style w:type="character" w:customStyle="1" w:styleId="Symbols">
    <w:name w:val="Symbols"/>
    <w:basedOn w:val="DefaultParagraphFont"/>
    <w:rsid w:val="0096255D"/>
    <w:rPr>
      <w:rFonts w:ascii="Symbol" w:hAnsi="Symbol"/>
    </w:rPr>
  </w:style>
  <w:style w:type="character" w:customStyle="1" w:styleId="MenuOptions">
    <w:name w:val="Menu Options"/>
    <w:basedOn w:val="DefaultParagraphFont"/>
    <w:rsid w:val="0096255D"/>
    <w:rPr>
      <w:rFonts w:ascii="Arial Narrow" w:hAnsi="Arial Narrow"/>
      <w:smallCaps/>
    </w:rPr>
  </w:style>
  <w:style w:type="character" w:customStyle="1" w:styleId="Buttons">
    <w:name w:val="Buttons"/>
    <w:basedOn w:val="DefaultParagraphFont"/>
    <w:rsid w:val="0096255D"/>
    <w:rPr>
      <w:b/>
    </w:rPr>
  </w:style>
  <w:style w:type="character" w:customStyle="1" w:styleId="Underlined">
    <w:name w:val="Underlined"/>
    <w:basedOn w:val="DefaultParagraphFont"/>
    <w:rsid w:val="0096255D"/>
    <w:rPr>
      <w:u w:val="single"/>
    </w:rPr>
  </w:style>
  <w:style w:type="paragraph" w:customStyle="1" w:styleId="TableBodyTextRight">
    <w:name w:val="Table Body Text Right"/>
    <w:basedOn w:val="TableBodyText"/>
    <w:rsid w:val="0096255D"/>
    <w:pPr>
      <w:widowControl w:val="0"/>
      <w:autoSpaceDE w:val="0"/>
      <w:autoSpaceDN w:val="0"/>
      <w:adjustRightInd w:val="0"/>
      <w:jc w:val="right"/>
    </w:pPr>
    <w:rPr>
      <w:rFonts w:cs="Arial"/>
      <w:szCs w:val="18"/>
    </w:rPr>
  </w:style>
  <w:style w:type="paragraph" w:customStyle="1" w:styleId="CopyrightText">
    <w:name w:val="Copyright Text"/>
    <w:basedOn w:val="BodyText"/>
    <w:rsid w:val="0096255D"/>
    <w:rPr>
      <w:sz w:val="18"/>
    </w:rPr>
  </w:style>
  <w:style w:type="paragraph" w:customStyle="1" w:styleId="BodySmallRight">
    <w:name w:val="Body Small Right"/>
    <w:basedOn w:val="BodyTextRight"/>
    <w:rsid w:val="0096255D"/>
    <w:rPr>
      <w:sz w:val="18"/>
      <w:szCs w:val="18"/>
    </w:rPr>
  </w:style>
  <w:style w:type="paragraph" w:customStyle="1" w:styleId="MarginEdition">
    <w:name w:val="Margin Edition"/>
    <w:basedOn w:val="MarginNote"/>
    <w:rsid w:val="0096255D"/>
    <w:pPr>
      <w:spacing w:before="0" w:after="0"/>
    </w:pPr>
    <w:rPr>
      <w:rFonts w:ascii="Times New Roman" w:hAnsi="Times New Roman"/>
      <w:color w:val="999999"/>
    </w:rPr>
  </w:style>
  <w:style w:type="paragraph" w:customStyle="1" w:styleId="Spacer">
    <w:name w:val="Spacer"/>
    <w:basedOn w:val="Normal"/>
    <w:rsid w:val="0096255D"/>
    <w:rPr>
      <w:sz w:val="2"/>
      <w:szCs w:val="2"/>
    </w:rPr>
  </w:style>
  <w:style w:type="character" w:customStyle="1" w:styleId="Small">
    <w:name w:val="Small"/>
    <w:basedOn w:val="DefaultParagraphFont"/>
    <w:rsid w:val="0096255D"/>
    <w:rPr>
      <w:sz w:val="16"/>
    </w:rPr>
  </w:style>
  <w:style w:type="paragraph" w:customStyle="1" w:styleId="WideTable">
    <w:name w:val="Wide Table"/>
    <w:basedOn w:val="Normal"/>
    <w:rsid w:val="0096255D"/>
    <w:pPr>
      <w:ind w:left="-1418"/>
    </w:pPr>
    <w:rPr>
      <w:sz w:val="2"/>
      <w:szCs w:val="2"/>
    </w:rPr>
  </w:style>
  <w:style w:type="character" w:styleId="PageNumber">
    <w:name w:val="page number"/>
    <w:basedOn w:val="DefaultParagraphFont"/>
    <w:rsid w:val="0096255D"/>
  </w:style>
  <w:style w:type="paragraph" w:styleId="Quote">
    <w:name w:val="Quote"/>
    <w:basedOn w:val="Heading1"/>
    <w:link w:val="QuoteChar"/>
    <w:qFormat/>
    <w:rsid w:val="0096255D"/>
    <w:rPr>
      <w:b w:val="0"/>
      <w:sz w:val="72"/>
      <w:szCs w:val="72"/>
      <w:lang w:val="en-NZ"/>
    </w:rPr>
  </w:style>
  <w:style w:type="character" w:customStyle="1" w:styleId="QuoteChar">
    <w:name w:val="Quote Char"/>
    <w:basedOn w:val="DefaultParagraphFont"/>
    <w:link w:val="Quote"/>
    <w:rsid w:val="00962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55D"/>
    <w:pPr>
      <w:pageBreakBefore/>
    </w:pPr>
  </w:style>
  <w:style w:type="paragraph" w:customStyle="1" w:styleId="Border">
    <w:name w:val="Border"/>
    <w:basedOn w:val="Normal"/>
    <w:qFormat/>
    <w:rsid w:val="00962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55D"/>
    <w:rPr>
      <w:b/>
      <w:bCs/>
      <w:i/>
      <w:iCs/>
      <w:color w:val="auto"/>
    </w:rPr>
  </w:style>
  <w:style w:type="paragraph" w:styleId="IntenseQuote">
    <w:name w:val="Intense Quote"/>
    <w:basedOn w:val="Normal"/>
    <w:next w:val="Normal"/>
    <w:link w:val="IntenseQuoteChar"/>
    <w:uiPriority w:val="30"/>
    <w:qFormat/>
    <w:rsid w:val="00962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5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55D"/>
    <w:rPr>
      <w:smallCaps/>
      <w:color w:val="auto"/>
      <w:u w:val="single"/>
    </w:rPr>
  </w:style>
  <w:style w:type="character" w:styleId="IntenseReference">
    <w:name w:val="Intense Reference"/>
    <w:basedOn w:val="DefaultParagraphFont"/>
    <w:uiPriority w:val="32"/>
    <w:qFormat/>
    <w:rsid w:val="0096255D"/>
    <w:rPr>
      <w:b/>
      <w:bCs/>
      <w:smallCaps/>
      <w:color w:val="auto"/>
      <w:spacing w:val="5"/>
      <w:u w:val="single"/>
    </w:rPr>
  </w:style>
  <w:style w:type="paragraph" w:customStyle="1" w:styleId="2ColumnHeading">
    <w:name w:val="2Column Heading"/>
    <w:basedOn w:val="BodyText"/>
    <w:qFormat/>
    <w:rsid w:val="0096255D"/>
    <w:pPr>
      <w:spacing w:after="60"/>
      <w:ind w:left="-2268"/>
    </w:pPr>
    <w:rPr>
      <w:b/>
    </w:rPr>
  </w:style>
  <w:style w:type="paragraph" w:customStyle="1" w:styleId="Heading1TOC">
    <w:name w:val="Heading1 TOC"/>
    <w:basedOn w:val="Normal"/>
    <w:qFormat/>
    <w:rsid w:val="0096255D"/>
    <w:pPr>
      <w:spacing w:before="240" w:after="120"/>
    </w:pPr>
    <w:rPr>
      <w:rFonts w:ascii="Times New Roman" w:hAnsi="Times New Roman"/>
      <w:b/>
      <w:sz w:val="32"/>
    </w:rPr>
  </w:style>
  <w:style w:type="paragraph" w:customStyle="1" w:styleId="Heading2TOC">
    <w:name w:val="Heading2 TOC"/>
    <w:basedOn w:val="Normal"/>
    <w:qFormat/>
    <w:rsid w:val="0096255D"/>
    <w:pPr>
      <w:spacing w:before="240" w:after="60"/>
    </w:pPr>
    <w:rPr>
      <w:rFonts w:ascii="Times New Roman" w:hAnsi="Times New Roman"/>
      <w:b/>
      <w:sz w:val="28"/>
    </w:rPr>
  </w:style>
  <w:style w:type="character" w:customStyle="1" w:styleId="Underline">
    <w:name w:val="Underline"/>
    <w:basedOn w:val="DefaultParagraphFont"/>
    <w:qFormat/>
    <w:rsid w:val="0096255D"/>
    <w:rPr>
      <w:u w:val="single"/>
    </w:rPr>
  </w:style>
  <w:style w:type="character" w:customStyle="1" w:styleId="BoldandItalics">
    <w:name w:val="Bold and Italics"/>
    <w:qFormat/>
    <w:rsid w:val="0096255D"/>
    <w:rPr>
      <w:b/>
      <w:i/>
      <w:u w:val="none"/>
    </w:rPr>
  </w:style>
  <w:style w:type="paragraph" w:styleId="BalloonText">
    <w:name w:val="Balloon Text"/>
    <w:basedOn w:val="Normal"/>
    <w:link w:val="BalloonTextChar"/>
    <w:rsid w:val="0096255D"/>
    <w:rPr>
      <w:rFonts w:ascii="Tahoma" w:hAnsi="Tahoma" w:cs="Tahoma"/>
      <w:sz w:val="16"/>
      <w:szCs w:val="16"/>
    </w:rPr>
  </w:style>
  <w:style w:type="character" w:customStyle="1" w:styleId="BalloonTextChar">
    <w:name w:val="Balloon Text Char"/>
    <w:basedOn w:val="DefaultParagraphFont"/>
    <w:link w:val="BalloonText"/>
    <w:rsid w:val="009625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5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5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55D"/>
    <w:rPr>
      <w:b/>
      <w:color w:val="660033"/>
      <w:spacing w:val="0"/>
    </w:rPr>
  </w:style>
  <w:style w:type="paragraph" w:customStyle="1" w:styleId="Nameditemlist">
    <w:name w:val="Named item list"/>
    <w:basedOn w:val="BodyText"/>
    <w:qFormat/>
    <w:rsid w:val="0096255D"/>
    <w:pPr>
      <w:tabs>
        <w:tab w:val="left" w:pos="2835"/>
      </w:tabs>
      <w:ind w:left="2835" w:hanging="2835"/>
    </w:pPr>
  </w:style>
  <w:style w:type="paragraph" w:customStyle="1" w:styleId="BodyTextnopadding">
    <w:name w:val="Body Text no padding"/>
    <w:basedOn w:val="BodyText"/>
    <w:qFormat/>
    <w:rsid w:val="0096255D"/>
    <w:pPr>
      <w:spacing w:before="0" w:after="0"/>
    </w:pPr>
  </w:style>
  <w:style w:type="paragraph" w:customStyle="1" w:styleId="BodyTextBold">
    <w:name w:val="Body Text Bold"/>
    <w:basedOn w:val="BodyText"/>
    <w:qFormat/>
    <w:rsid w:val="0096255D"/>
    <w:rPr>
      <w:b/>
    </w:rPr>
  </w:style>
  <w:style w:type="character" w:styleId="Hyperlink">
    <w:name w:val="Hyperlink"/>
    <w:basedOn w:val="DefaultParagraphFont"/>
    <w:uiPriority w:val="99"/>
    <w:unhideWhenUsed/>
    <w:rsid w:val="004127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863</Words>
  <Characters>5795</Characters>
  <Application>Microsoft Office Word</Application>
  <DocSecurity>0</DocSecurity>
  <Lines>193</Lines>
  <Paragraphs>116</Paragraphs>
  <ScaleCrop>false</ScaleCrop>
  <Company>Author-it Software Corporation Ltd.</Company>
  <LinksUpToDate>false</LinksUpToDate>
  <CharactersWithSpaces>6542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MEA133 Communicate aviation technical and maintenance management knowledge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2025-03-01T09:07:00Z</dcterms:created>
  <dcterms:modified xsi:type="dcterms:W3CDTF">2025-03-01T09:07:00Z</dcterms:modified>
</cp:coreProperties>
</file>