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3A3" w:rsidP="00E44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MEA126 Manage aircraft maintenance activities</w:t>
      </w:r>
      <w:r>
        <w:fldChar w:fldCharType="end"/>
      </w:r>
    </w:p>
    <w:p w:rsidR="00E443A3" w:rsidP="00E443A3">
      <w:pPr>
        <w:pStyle w:val="Version"/>
        <w:sectPr w:rsidSect="00CD1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D19E3" w:rsidP="00CD19E3">
      <w:pPr>
        <w:pStyle w:val="SuperHeading"/>
      </w:pPr>
      <w:r w:rsidRPr="00CD19E3">
        <w:t>MEA126 Manage aircraft maintenance activities</w:t>
      </w:r>
    </w:p>
    <w:p w:rsidR="00000000" w:rsidRPr="00CD19E3" w:rsidP="00CD19E3">
      <w:pPr>
        <w:pStyle w:val="Heading1"/>
      </w:pPr>
      <w:bookmarkStart w:id="1" w:name="O_1056880"/>
      <w:bookmarkEnd w:id="1"/>
      <w:r w:rsidRPr="00CD19E3">
        <w:t>Modification History</w:t>
      </w:r>
    </w:p>
    <w:p w:rsidR="00000000" w:rsidRPr="00CD19E3" w:rsidP="00E443A3">
      <w:pPr>
        <w:pStyle w:val="BodyText"/>
      </w:pPr>
      <w:r w:rsidRPr="00CD19E3">
        <w:t>Release 2.1 Equivalent to MEA126 Manage aircraft maintenance activities. Minor amendments to references to regulations to allow flexibility in their application.</w:t>
      </w:r>
    </w:p>
    <w:p w:rsidR="00000000" w:rsidRPr="00CD19E3" w:rsidP="00E443A3">
      <w:pPr>
        <w:pStyle w:val="BodyText"/>
      </w:pPr>
      <w:r w:rsidRPr="00CD19E3">
        <w:t>Release 2. Equivalent to MEA126 Manage aircraft maintenance acti</w:t>
      </w:r>
      <w:r w:rsidRPr="00CD19E3">
        <w:t>vities. Updated to meet training package policy requirements.</w:t>
      </w:r>
    </w:p>
    <w:p w:rsidR="00000000" w:rsidRPr="00CD19E3" w:rsidP="00CD19E3">
      <w:pPr>
        <w:pStyle w:val="Heading1"/>
      </w:pPr>
      <w:bookmarkStart w:id="2" w:name="O_1056879"/>
      <w:bookmarkEnd w:id="2"/>
      <w:r w:rsidRPr="00CD19E3">
        <w:t>Application</w:t>
      </w:r>
    </w:p>
    <w:p w:rsidR="00000000" w:rsidRPr="00CD19E3" w:rsidP="00E443A3">
      <w:pPr>
        <w:pStyle w:val="BodyText"/>
      </w:pPr>
      <w:r w:rsidRPr="00CD19E3">
        <w:t>This unit of competency describes the skills and knowledge required to develop, implement, and evaluate the outcomes of aircraft maintenance activities, which incl</w:t>
      </w:r>
      <w:r w:rsidRPr="00CD19E3">
        <w:t>ude maintenance of the airframe and aircraft systems, power plant, avionic systems, and fitted role equipment. Work may be performed individually or as part of a team.</w:t>
      </w:r>
    </w:p>
    <w:p w:rsidR="00000000" w:rsidRPr="00CD19E3" w:rsidP="00E443A3">
      <w:pPr>
        <w:pStyle w:val="BodyText"/>
      </w:pPr>
      <w:r w:rsidRPr="00CD19E3">
        <w:t>The unit applies to scheduled and unscheduled maintenance activities performed on flight</w:t>
      </w:r>
      <w:r w:rsidRPr="00CD19E3">
        <w:t xml:space="preserve"> lines, in hangars, and in workshops. It is used in workplaces that operate under the airworthiness regulatory systems of the Australian Defence Force (ADF) and the Civil Aviation Safety Authority (CASA).</w:t>
      </w:r>
    </w:p>
    <w:p w:rsidR="00000000" w:rsidRPr="00CD19E3" w:rsidP="00E443A3">
      <w:pPr>
        <w:pStyle w:val="BodyText"/>
      </w:pPr>
      <w:r w:rsidRPr="00CD19E3">
        <w:t>This unit forms part of the CASA requirement for ma</w:t>
      </w:r>
      <w:r w:rsidRPr="00CD19E3">
        <w:t>intenance certification licences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CD19E3" w:rsidP="00CD19E3">
      <w:pPr>
        <w:pStyle w:val="Heading1"/>
      </w:pPr>
      <w:bookmarkStart w:id="3" w:name="O_1056878"/>
      <w:bookmarkEnd w:id="3"/>
      <w:r w:rsidRPr="00CD19E3">
        <w:t>P</w:t>
      </w:r>
      <w:r w:rsidRPr="00CD19E3">
        <w:t>re-requisite Unit</w:t>
      </w:r>
    </w:p>
    <w:p w:rsidR="00000000" w:rsidRPr="00CD19E3" w:rsidP="00E443A3">
      <w:pPr>
        <w:pStyle w:val="BodyText"/>
      </w:pPr>
      <w:r w:rsidRPr="00CD19E3">
        <w:t>Nil.</w:t>
      </w:r>
    </w:p>
    <w:p w:rsidR="00000000" w:rsidRPr="00CD19E3" w:rsidP="00CD19E3">
      <w:pPr>
        <w:pStyle w:val="Heading1"/>
      </w:pPr>
      <w:bookmarkStart w:id="4" w:name="O_1056877"/>
      <w:bookmarkEnd w:id="4"/>
      <w:r w:rsidRPr="00CD19E3">
        <w:t>Competency Field</w:t>
      </w:r>
    </w:p>
    <w:p w:rsidR="00000000" w:rsidRPr="00CD19E3" w:rsidP="00E443A3">
      <w:pPr>
        <w:pStyle w:val="BodyText"/>
      </w:pPr>
      <w:r w:rsidRPr="00CD19E3">
        <w:t>Aviation maintenance management</w:t>
      </w:r>
    </w:p>
    <w:p w:rsidR="00000000" w:rsidRPr="00CD19E3" w:rsidP="00CD19E3">
      <w:pPr>
        <w:pStyle w:val="Heading1"/>
      </w:pPr>
      <w:bookmarkStart w:id="5" w:name="O_1056876"/>
      <w:bookmarkEnd w:id="5"/>
      <w:r w:rsidRPr="00CD19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9"/>
        <w:gridCol w:w="2424"/>
        <w:gridCol w:w="734"/>
        <w:gridCol w:w="5605"/>
      </w:tblGrid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9E3" w:rsidP="00CD19E3">
            <w:pPr>
              <w:pStyle w:val="BodyText"/>
            </w:pPr>
            <w:r w:rsidRPr="00CD19E3">
              <w:rPr>
                <w:rStyle w:val="SpecialBold"/>
              </w:rPr>
              <w:t>ELEMENTS</w:t>
            </w:r>
          </w:p>
        </w:tc>
        <w:tc>
          <w:tcPr>
            <w:tcW w:w="6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rPr>
                <w:rStyle w:val="SpecialBold"/>
              </w:rPr>
              <w:t>PERFORMANCE CRITERIA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Elements describe the essential outcomes.</w:t>
            </w:r>
          </w:p>
        </w:tc>
        <w:tc>
          <w:tcPr>
            <w:tcW w:w="6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Performance criteria describe the performance needed to demonstrate achievement of the element.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1.</w:t>
            </w:r>
          </w:p>
        </w:tc>
        <w:tc>
          <w:tcPr>
            <w:tcW w:w="24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Develop an aircraft maintenance program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1.1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Determine maintenance requirements for aircraft from related documentation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1.2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Analyse and prioritise maintenance tasks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1.3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Identify resource requirements and allocate resources to ensure timely and efficient completion of maintenance tasks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2.</w:t>
            </w:r>
          </w:p>
        </w:tc>
        <w:tc>
          <w:tcPr>
            <w:tcW w:w="24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Implement an aircraft maintenance program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2.1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Communicate and agree roles and responsib</w:t>
            </w:r>
            <w:r w:rsidRPr="00CD19E3">
              <w:t>ilities of maintenance personnel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2.2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Identify and arrange required resources and equipment to achieve scheduled tasks, including required safety data sheets (SDS) and personal protective equipment (PPE)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2.3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Regularly consult maintenance personnel to ensure scheduled tasks are achieved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2.4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Provide advice and assistance with maintenance activities as required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2.5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Identify and/or anticipate maintenance problems, and avoid or control them according to maintenance program procedures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2.6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 xml:space="preserve">Provide management/stakeholder with updates on maintenance progress in line with organisational requirements and protocols 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3.</w:t>
            </w:r>
          </w:p>
        </w:tc>
        <w:tc>
          <w:tcPr>
            <w:tcW w:w="24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Re</w:t>
            </w:r>
            <w:r w:rsidRPr="00CD19E3">
              <w:t>view compliance and effectiveness of maintenance activities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3.1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Monitor maintenance activities to ensure compliance with authorised instructions, policies and procedures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3.2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 xml:space="preserve">Review and analyse maintenance program effectiveness 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3.3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Identify, investigate and negotiate proposed changes to maintenance program with management/stakeholders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4.</w:t>
            </w:r>
          </w:p>
        </w:tc>
        <w:tc>
          <w:tcPr>
            <w:tcW w:w="24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Evaluate and report maintenance outcomes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4.1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Evaluate final maintenance outcomes against the program according to organisational policies and proce</w:t>
            </w:r>
            <w:r w:rsidRPr="00CD19E3">
              <w:t>dures</w:t>
            </w:r>
          </w:p>
        </w:tc>
      </w:tr>
      <w:tr w:rsidTr="00CD1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9E3">
            <w:pPr>
              <w:pStyle w:val="BodyText"/>
              <w:rPr>
                <w:lang w:val="en-NZ"/>
              </w:rPr>
            </w:pPr>
            <w:r w:rsidRPr="00CD19E3">
              <w:t>4.2</w:t>
            </w:r>
          </w:p>
        </w:tc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9E3" w:rsidP="00CD19E3">
            <w:pPr>
              <w:pStyle w:val="BodyText"/>
            </w:pPr>
            <w:r w:rsidRPr="00CD19E3">
              <w:t>Collate, evaluate and distribute maintenance reports to designated authorities according to organisational policies and procedures</w:t>
            </w:r>
          </w:p>
        </w:tc>
      </w:tr>
    </w:tbl>
    <w:p w:rsidR="00000000" w:rsidRPr="00CD19E3" w:rsidP="00CD19E3">
      <w:pPr>
        <w:pStyle w:val="BodyText"/>
      </w:pPr>
    </w:p>
    <w:p w:rsidR="00000000" w:rsidRPr="00CD19E3" w:rsidP="00CD19E3">
      <w:pPr>
        <w:pStyle w:val="AllowPageBreak"/>
      </w:pPr>
    </w:p>
    <w:p w:rsidR="00000000" w:rsidRPr="00CD19E3" w:rsidP="00CD19E3">
      <w:pPr>
        <w:pStyle w:val="Heading1"/>
      </w:pPr>
      <w:bookmarkStart w:id="6" w:name="O_1056875"/>
      <w:bookmarkEnd w:id="6"/>
      <w:r w:rsidRPr="00CD19E3">
        <w:t>Foundation Skills</w:t>
      </w:r>
    </w:p>
    <w:p w:rsidR="00000000" w:rsidRPr="00CD19E3" w:rsidP="00E443A3">
      <w:pPr>
        <w:pStyle w:val="BodyText"/>
      </w:pPr>
      <w:r w:rsidRPr="00CD19E3">
        <w:t>Foundation skills essential to performance are explicit in the performance criteria of this unit of competency.</w:t>
      </w:r>
    </w:p>
    <w:p w:rsidR="00000000" w:rsidRPr="00CD19E3" w:rsidP="00CD19E3">
      <w:pPr>
        <w:pStyle w:val="Heading1"/>
      </w:pPr>
      <w:bookmarkStart w:id="7" w:name="O_1056874"/>
      <w:bookmarkEnd w:id="7"/>
      <w:r w:rsidRPr="00CD19E3">
        <w:t>Unit Mapping Information</w:t>
      </w:r>
    </w:p>
    <w:p w:rsidR="00000000" w:rsidRPr="00CD19E3" w:rsidP="00E443A3">
      <w:pPr>
        <w:pStyle w:val="BodyText"/>
      </w:pPr>
      <w:r w:rsidRPr="00CD19E3">
        <w:t>Release 2.1 Equivalent to MEA126 Manage aircraft maintenance activities. Minor amendments to referen</w:t>
      </w:r>
      <w:r w:rsidRPr="00CD19E3">
        <w:t>ces to regulations to allow flexibility in their application.</w:t>
      </w:r>
    </w:p>
    <w:p w:rsidR="00000000" w:rsidRPr="00CD19E3" w:rsidP="00E443A3">
      <w:pPr>
        <w:pStyle w:val="BodyText"/>
      </w:pPr>
      <w:r w:rsidRPr="00CD19E3">
        <w:t>Release 2. Equivalent to MEA126 Manage aircraft maintenance activities. Updated to meet training package policy requirements.</w:t>
      </w:r>
    </w:p>
    <w:p w:rsidR="00000000" w:rsidRPr="00CD19E3" w:rsidP="00CD19E3">
      <w:pPr>
        <w:pStyle w:val="Heading1"/>
      </w:pPr>
      <w:bookmarkStart w:id="8" w:name="O_1056881"/>
      <w:bookmarkEnd w:id="8"/>
      <w:r w:rsidRPr="00CD19E3">
        <w:t>Links</w:t>
      </w:r>
    </w:p>
    <w:p w:rsidR="00000000" w:rsidRPr="00CD19E3" w:rsidP="00E443A3">
      <w:pPr>
        <w:pStyle w:val="BodyText"/>
      </w:pPr>
      <w:r w:rsidRPr="00CD19E3">
        <w:t>Companion Volume implementatio</w:t>
      </w:r>
      <w:r w:rsidRPr="00CD19E3">
        <w:t xml:space="preserve">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6689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D19E3" w:rsidP="00E443A3">
      <w:pPr>
        <w:pStyle w:val="BodyText"/>
        <w:sectPr w:rsidSect="00CD19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19E3" w:rsidP="00CD19E3">
      <w:pPr>
        <w:pStyle w:val="SuperHeading"/>
      </w:pPr>
      <w:r w:rsidRPr="00CD19E3">
        <w:t>Assessment Requirements for MEA126 Manage aircraft maintenance activities</w:t>
      </w:r>
    </w:p>
    <w:p w:rsidR="00000000" w:rsidRPr="00CD19E3" w:rsidP="00CD19E3">
      <w:pPr>
        <w:pStyle w:val="Heading1"/>
      </w:pPr>
      <w:bookmarkStart w:id="9" w:name="O_1056872"/>
      <w:bookmarkEnd w:id="9"/>
      <w:r w:rsidRPr="00CD19E3">
        <w:t>M</w:t>
      </w:r>
      <w:r w:rsidRPr="00CD19E3">
        <w:t>odification History</w:t>
      </w:r>
    </w:p>
    <w:p w:rsidR="00000000" w:rsidRPr="00CD19E3" w:rsidP="00E443A3">
      <w:pPr>
        <w:pStyle w:val="BodyText"/>
      </w:pPr>
      <w:r w:rsidRPr="00CD19E3">
        <w:t>Release 2.1 Equivalent to MEA126 Manage aircraft maintenance activities. Minor amendments to references to regulations to allow flexibility in their application.</w:t>
      </w:r>
    </w:p>
    <w:p w:rsidR="00000000" w:rsidRPr="00CD19E3" w:rsidP="00E443A3">
      <w:pPr>
        <w:pStyle w:val="BodyText"/>
      </w:pPr>
      <w:r w:rsidRPr="00CD19E3">
        <w:t>Release 2. Equivalent to MEA126 Manage aircraft maintenance activities. Up</w:t>
      </w:r>
      <w:r w:rsidRPr="00CD19E3">
        <w:t>dated to meet training package policy requirements.</w:t>
      </w:r>
    </w:p>
    <w:p w:rsidR="00000000" w:rsidRPr="00CD19E3" w:rsidP="00CD19E3">
      <w:pPr>
        <w:pStyle w:val="Heading1"/>
      </w:pPr>
      <w:bookmarkStart w:id="10" w:name="O_1056871"/>
      <w:bookmarkEnd w:id="10"/>
      <w:r w:rsidRPr="00CD19E3">
        <w:t>Performance Evidence</w:t>
      </w:r>
    </w:p>
    <w:p w:rsidR="00000000" w:rsidRPr="00CD19E3" w:rsidP="00E443A3">
      <w:pPr>
        <w:pStyle w:val="BodyText"/>
      </w:pPr>
      <w:r w:rsidRPr="00CD19E3">
        <w:t>There must be evidence the candidate has completed the tasks outlined in the elements and performance criteria of this unit, which must include the ability to:</w:t>
      </w:r>
    </w:p>
    <w:p w:rsidR="00000000" w:rsidRPr="00CD19E3" w:rsidP="00CD19E3">
      <w:pPr>
        <w:pStyle w:val="ListBullet"/>
      </w:pPr>
      <w:r w:rsidRPr="00CD19E3">
        <w:t>man</w:t>
      </w:r>
      <w:r w:rsidRPr="00CD19E3">
        <w:t>age the activities of one scheduled or one unscheduled aircraft maintenance program; and, during the activities:</w:t>
      </w:r>
    </w:p>
    <w:p w:rsidR="00000000" w:rsidRPr="00CD19E3" w:rsidP="00CD19E3">
      <w:pPr>
        <w:pStyle w:val="ListBullet2"/>
      </w:pPr>
      <w:r w:rsidRPr="00CD19E3">
        <w:t>determine aircraft maintenance requirements</w:t>
      </w:r>
    </w:p>
    <w:p w:rsidR="00000000" w:rsidRPr="00CD19E3" w:rsidP="00CD19E3">
      <w:pPr>
        <w:pStyle w:val="ListBullet2"/>
      </w:pPr>
      <w:r w:rsidRPr="00CD19E3">
        <w:t>determine resource requirements</w:t>
      </w:r>
    </w:p>
    <w:p w:rsidR="00000000" w:rsidRPr="00CD19E3" w:rsidP="00CD19E3">
      <w:pPr>
        <w:pStyle w:val="ListBullet2"/>
      </w:pPr>
      <w:r w:rsidRPr="00CD19E3">
        <w:t>use safety data sheets (</w:t>
      </w:r>
      <w:r w:rsidRPr="00CD19E3">
        <w:t>SDS) to determine handling precautions and personal protective equipment (PPE) requirements</w:t>
      </w:r>
    </w:p>
    <w:p w:rsidR="00000000" w:rsidRPr="00CD19E3" w:rsidP="00CD19E3">
      <w:pPr>
        <w:pStyle w:val="ListBullet2"/>
      </w:pPr>
      <w:r w:rsidRPr="00CD19E3">
        <w:t>demonstrate fault diagnosis techniques</w:t>
      </w:r>
    </w:p>
    <w:p w:rsidR="00000000" w:rsidRPr="00CD19E3" w:rsidP="00CD19E3">
      <w:pPr>
        <w:pStyle w:val="ListBullet2"/>
      </w:pPr>
      <w:r w:rsidRPr="00CD19E3">
        <w:t>communicate maintenance progress and outcomes with designated personnel and authorities</w:t>
      </w:r>
    </w:p>
    <w:p w:rsidR="00000000" w:rsidRPr="00CD19E3" w:rsidP="00CD19E3">
      <w:pPr>
        <w:pStyle w:val="ListBullet2"/>
      </w:pPr>
      <w:r w:rsidRPr="00CD19E3">
        <w:t>review the compliance and effectivene</w:t>
      </w:r>
      <w:r w:rsidRPr="00CD19E3">
        <w:t>ss of maintenance activities undertaken.</w:t>
      </w:r>
    </w:p>
    <w:p w:rsidR="00000000" w:rsidRPr="00CD19E3" w:rsidP="00CD19E3">
      <w:pPr>
        <w:pStyle w:val="BodyText"/>
      </w:pPr>
    </w:p>
    <w:p w:rsidR="00000000" w:rsidRPr="00CD19E3" w:rsidP="00E443A3">
      <w:pPr>
        <w:pStyle w:val="BodyText"/>
      </w:pPr>
      <w:r w:rsidRPr="00CD19E3">
        <w:t>The above maintenance program must involve preventative and corrective maintenance activities.</w:t>
      </w:r>
    </w:p>
    <w:p w:rsidR="00000000" w:rsidRPr="00CD19E3" w:rsidP="00E443A3">
      <w:pPr>
        <w:pStyle w:val="BodyText"/>
      </w:pPr>
      <w:r w:rsidRPr="00CD19E3">
        <w:t>In the course of the above work, the candidate must:</w:t>
      </w:r>
    </w:p>
    <w:p w:rsidR="00000000" w:rsidRPr="00CD19E3" w:rsidP="00CD19E3">
      <w:pPr>
        <w:pStyle w:val="ListBullet"/>
      </w:pPr>
      <w:r w:rsidRPr="00CD19E3">
        <w:t>demonstrate planning and problem-solving techniques suited to abo</w:t>
      </w:r>
      <w:r w:rsidRPr="00CD19E3">
        <w:t>ve activity</w:t>
      </w:r>
    </w:p>
    <w:p w:rsidR="00000000" w:rsidRPr="00CD19E3" w:rsidP="00CD19E3">
      <w:pPr>
        <w:pStyle w:val="ListBullet"/>
      </w:pPr>
      <w:r w:rsidRPr="00CD19E3">
        <w:t>use documentation and apply regulations, policies and procedures, including work health and safety (WHS) requirements, to determine maintenance and reporting requirements</w:t>
      </w:r>
    </w:p>
    <w:p w:rsidR="00000000" w:rsidRPr="00CD19E3" w:rsidP="00CD19E3">
      <w:pPr>
        <w:pStyle w:val="ListBullet"/>
      </w:pPr>
      <w:r w:rsidRPr="00CD19E3">
        <w:t>produce verbal and written communication in English to the required level</w:t>
      </w:r>
      <w:r w:rsidRPr="00CD19E3">
        <w:t xml:space="preserve"> by way of status reports, briefings, maintenance notes, and worksheets.</w:t>
      </w:r>
    </w:p>
    <w:p w:rsidR="00000000" w:rsidRPr="00CD19E3" w:rsidP="00CD19E3">
      <w:pPr>
        <w:pStyle w:val="AllowPageBreak"/>
      </w:pPr>
    </w:p>
    <w:p w:rsidR="00000000" w:rsidRPr="00CD19E3" w:rsidP="00CD19E3">
      <w:pPr>
        <w:pStyle w:val="Heading1"/>
      </w:pPr>
      <w:bookmarkStart w:id="11" w:name="O_1056870"/>
      <w:bookmarkEnd w:id="11"/>
      <w:r w:rsidRPr="00CD19E3">
        <w:t>Knowledge Evidence</w:t>
      </w:r>
    </w:p>
    <w:p w:rsidR="00000000" w:rsidRPr="00CD19E3" w:rsidP="00E443A3">
      <w:pPr>
        <w:pStyle w:val="BodyText"/>
      </w:pPr>
      <w:r w:rsidRPr="00CD19E3">
        <w:t>There must be evidence the candidate has knowledge of:</w:t>
      </w:r>
    </w:p>
    <w:p w:rsidR="00000000" w:rsidRPr="00CD19E3" w:rsidP="00CD19E3">
      <w:pPr>
        <w:pStyle w:val="ListBullet"/>
      </w:pPr>
      <w:r w:rsidRPr="00CD19E3">
        <w:t>sources of information relating to scheduled or unscheduled maintenance activities and configuration change requirements described in the performance evidence, including:</w:t>
      </w:r>
    </w:p>
    <w:p w:rsidR="00000000" w:rsidRPr="00CD19E3" w:rsidP="00CD19E3">
      <w:pPr>
        <w:pStyle w:val="ListBullet2"/>
      </w:pPr>
      <w:r w:rsidRPr="00CD19E3">
        <w:t>computer data systems</w:t>
      </w:r>
    </w:p>
    <w:p w:rsidR="00000000" w:rsidRPr="00CD19E3" w:rsidP="00CD19E3">
      <w:pPr>
        <w:pStyle w:val="ListBullet2"/>
      </w:pPr>
      <w:r w:rsidRPr="00CD19E3">
        <w:t>log books</w:t>
      </w:r>
    </w:p>
    <w:p w:rsidR="00000000" w:rsidRPr="00CD19E3" w:rsidP="00CD19E3">
      <w:pPr>
        <w:pStyle w:val="ListBullet2"/>
      </w:pPr>
      <w:r w:rsidRPr="00CD19E3">
        <w:t>authorised maintenance manuals</w:t>
      </w:r>
    </w:p>
    <w:p w:rsidR="00000000" w:rsidRPr="00CD19E3" w:rsidP="00CD19E3">
      <w:pPr>
        <w:pStyle w:val="ListBullet2"/>
      </w:pPr>
      <w:r w:rsidRPr="00CD19E3">
        <w:t>management directives</w:t>
      </w:r>
    </w:p>
    <w:p w:rsidR="00000000" w:rsidRPr="00CD19E3" w:rsidP="00CD19E3">
      <w:pPr>
        <w:pStyle w:val="ListBullet2"/>
      </w:pPr>
      <w:r w:rsidRPr="00CD19E3">
        <w:t>feedback from maintenance and operating personnel</w:t>
      </w:r>
    </w:p>
    <w:p w:rsidR="00000000" w:rsidRPr="00CD19E3" w:rsidP="00CD19E3">
      <w:pPr>
        <w:pStyle w:val="ListBullet2"/>
      </w:pPr>
      <w:r w:rsidRPr="00CD19E3">
        <w:t>aircraft flight and technical records</w:t>
      </w:r>
    </w:p>
    <w:p w:rsidR="00000000" w:rsidRPr="00CD19E3" w:rsidP="00CD19E3">
      <w:pPr>
        <w:pStyle w:val="ListBullet2"/>
      </w:pPr>
      <w:r w:rsidRPr="00CD19E3">
        <w:t>aircraft maintenance program</w:t>
      </w:r>
    </w:p>
    <w:p w:rsidR="00000000" w:rsidRPr="00CD19E3" w:rsidP="00CD19E3">
      <w:pPr>
        <w:pStyle w:val="ListBullet2"/>
      </w:pPr>
      <w:r w:rsidRPr="00CD19E3">
        <w:t xml:space="preserve">relevant aviation safety regulations </w:t>
      </w:r>
    </w:p>
    <w:p w:rsidR="00000000" w:rsidRPr="00CD19E3" w:rsidP="00CD19E3">
      <w:pPr>
        <w:pStyle w:val="ListBullet2"/>
      </w:pPr>
      <w:r w:rsidRPr="00CD19E3">
        <w:t>aviation maintenance organisation expositions</w:t>
      </w:r>
    </w:p>
    <w:p w:rsidR="00000000" w:rsidRPr="00CD19E3" w:rsidP="00CD19E3">
      <w:pPr>
        <w:pStyle w:val="ListBullet2"/>
      </w:pPr>
      <w:r w:rsidRPr="00CD19E3">
        <w:t>continuing airworthiness management organisation expositions</w:t>
      </w:r>
    </w:p>
    <w:p w:rsidR="00000000" w:rsidRPr="00CD19E3" w:rsidP="00CD19E3">
      <w:pPr>
        <w:pStyle w:val="ListBullet2"/>
      </w:pPr>
      <w:r w:rsidRPr="00CD19E3">
        <w:t>aircraft type certificate design certificate</w:t>
      </w:r>
    </w:p>
    <w:p w:rsidR="00000000" w:rsidRPr="00CD19E3" w:rsidP="00CD19E3">
      <w:pPr>
        <w:pStyle w:val="ListBullet"/>
      </w:pPr>
      <w:r w:rsidRPr="00CD19E3">
        <w:t>aircraft compliance requirements in authorised instructions, policies and procedures in:</w:t>
      </w:r>
    </w:p>
    <w:p w:rsidR="00000000" w:rsidRPr="00CD19E3" w:rsidP="00CD19E3">
      <w:pPr>
        <w:pStyle w:val="ListBullet2"/>
      </w:pPr>
      <w:r w:rsidRPr="00CD19E3">
        <w:t>manufacturers’ operating manuals</w:t>
      </w:r>
    </w:p>
    <w:p w:rsidR="00000000" w:rsidRPr="00CD19E3" w:rsidP="00CD19E3">
      <w:pPr>
        <w:pStyle w:val="ListBullet2"/>
      </w:pPr>
      <w:r w:rsidRPr="00CD19E3">
        <w:t>management directives</w:t>
      </w:r>
    </w:p>
    <w:p w:rsidR="00000000" w:rsidRPr="00CD19E3" w:rsidP="00CD19E3">
      <w:pPr>
        <w:pStyle w:val="ListBullet2"/>
      </w:pPr>
      <w:r w:rsidRPr="00CD19E3">
        <w:t>main</w:t>
      </w:r>
      <w:r w:rsidRPr="00CD19E3">
        <w:t>tenance manuals</w:t>
      </w:r>
    </w:p>
    <w:p w:rsidR="00000000" w:rsidRPr="00CD19E3" w:rsidP="00CD19E3">
      <w:pPr>
        <w:pStyle w:val="ListBullet2"/>
      </w:pPr>
      <w:r w:rsidRPr="00CD19E3">
        <w:t>relevant aviation safety regulations</w:t>
      </w:r>
    </w:p>
    <w:p w:rsidR="00000000" w:rsidRPr="00CD19E3" w:rsidP="00CD19E3">
      <w:pPr>
        <w:pStyle w:val="ListBullet2"/>
      </w:pPr>
      <w:r w:rsidRPr="00CD19E3">
        <w:t>standing instructions</w:t>
      </w:r>
    </w:p>
    <w:p w:rsidR="00000000" w:rsidRPr="00CD19E3" w:rsidP="00CD19E3">
      <w:pPr>
        <w:pStyle w:val="ListBullet2"/>
      </w:pPr>
      <w:r w:rsidRPr="00CD19E3">
        <w:t>maintenance management plans</w:t>
      </w:r>
    </w:p>
    <w:p w:rsidR="00000000" w:rsidRPr="00CD19E3" w:rsidP="00CD19E3">
      <w:pPr>
        <w:pStyle w:val="ListBullet2"/>
      </w:pPr>
      <w:r w:rsidRPr="00CD19E3">
        <w:t>aviation maintenance organisation expositions</w:t>
      </w:r>
    </w:p>
    <w:p w:rsidR="00000000" w:rsidRPr="00CD19E3" w:rsidP="00CD19E3">
      <w:pPr>
        <w:pStyle w:val="ListBullet2"/>
      </w:pPr>
      <w:r w:rsidRPr="00CD19E3">
        <w:t>continuing airworthiness management organisation expositions</w:t>
      </w:r>
    </w:p>
    <w:p w:rsidR="00000000" w:rsidRPr="00CD19E3" w:rsidP="00CD19E3">
      <w:pPr>
        <w:pStyle w:val="ListBullet2"/>
      </w:pPr>
      <w:r w:rsidRPr="00CD19E3">
        <w:t>procedures manuals</w:t>
      </w:r>
    </w:p>
    <w:p w:rsidR="00000000" w:rsidRPr="00CD19E3" w:rsidP="00CD19E3">
      <w:pPr>
        <w:pStyle w:val="ListBullet2"/>
      </w:pPr>
      <w:r w:rsidRPr="00CD19E3">
        <w:t>work instructions</w:t>
      </w:r>
    </w:p>
    <w:p w:rsidR="00000000" w:rsidRPr="00CD19E3" w:rsidP="00CD19E3">
      <w:pPr>
        <w:pStyle w:val="ListBullet2"/>
      </w:pPr>
      <w:r w:rsidRPr="00CD19E3">
        <w:t>quality assurance instructions</w:t>
      </w:r>
    </w:p>
    <w:p w:rsidR="00000000" w:rsidRPr="00CD19E3" w:rsidP="00CD19E3">
      <w:pPr>
        <w:pStyle w:val="ListBullet2"/>
      </w:pPr>
      <w:r w:rsidRPr="00CD19E3">
        <w:t>work health and safety (WHS) policies and instructions</w:t>
      </w:r>
    </w:p>
    <w:p w:rsidR="00000000" w:rsidRPr="00CD19E3" w:rsidP="00CD19E3">
      <w:pPr>
        <w:pStyle w:val="ListBullet2"/>
      </w:pPr>
      <w:r w:rsidRPr="00CD19E3">
        <w:t>SDS</w:t>
      </w:r>
    </w:p>
    <w:p w:rsidR="00000000" w:rsidRPr="00CD19E3" w:rsidP="00CD19E3">
      <w:pPr>
        <w:pStyle w:val="ListBullet"/>
      </w:pPr>
      <w:r w:rsidRPr="00CD19E3">
        <w:t>factors to consider when determining resource requirements, including:</w:t>
      </w:r>
    </w:p>
    <w:p w:rsidR="00000000" w:rsidRPr="00CD19E3" w:rsidP="00CD19E3">
      <w:pPr>
        <w:pStyle w:val="ListBullet2"/>
      </w:pPr>
      <w:r w:rsidRPr="00CD19E3">
        <w:t>personnel numbers</w:t>
      </w:r>
    </w:p>
    <w:p w:rsidR="00000000" w:rsidRPr="00CD19E3" w:rsidP="00CD19E3">
      <w:pPr>
        <w:pStyle w:val="ListBullet2"/>
      </w:pPr>
      <w:r w:rsidRPr="00CD19E3">
        <w:t>personnel availability</w:t>
      </w:r>
    </w:p>
    <w:p w:rsidR="00000000" w:rsidRPr="00CD19E3" w:rsidP="00CD19E3">
      <w:pPr>
        <w:pStyle w:val="ListBullet2"/>
      </w:pPr>
      <w:r w:rsidRPr="00CD19E3">
        <w:t>personnel qualifications</w:t>
      </w:r>
    </w:p>
    <w:p w:rsidR="00000000" w:rsidRPr="00CD19E3" w:rsidP="00CD19E3">
      <w:pPr>
        <w:pStyle w:val="ListBullet2"/>
      </w:pPr>
      <w:r w:rsidRPr="00CD19E3">
        <w:t>personnel authorisations an</w:t>
      </w:r>
      <w:r w:rsidRPr="00CD19E3">
        <w:t>d experience</w:t>
      </w:r>
    </w:p>
    <w:p w:rsidR="00000000" w:rsidRPr="00CD19E3" w:rsidP="00CD19E3">
      <w:pPr>
        <w:pStyle w:val="ListBullet2"/>
      </w:pPr>
      <w:r w:rsidRPr="00CD19E3">
        <w:t>quantities and availability of parts, consumables, special equipment, ground support equipment, PPE and tools</w:t>
      </w:r>
    </w:p>
    <w:p w:rsidR="00000000" w:rsidRPr="00CD19E3" w:rsidP="00CD19E3">
      <w:pPr>
        <w:pStyle w:val="ListBullet"/>
      </w:pPr>
      <w:r w:rsidRPr="00CD19E3">
        <w:t>basic project planning techniques, including timing, prioritising, resourcing, monitoring and evaluating maintenance tasks</w:t>
      </w:r>
    </w:p>
    <w:p w:rsidR="00000000" w:rsidRPr="00CD19E3" w:rsidP="00CD19E3">
      <w:pPr>
        <w:pStyle w:val="ListBullet"/>
      </w:pPr>
      <w:r w:rsidRPr="00CD19E3">
        <w:t>technique</w:t>
      </w:r>
      <w:r w:rsidRPr="00CD19E3">
        <w:t>s for mapping maintenance activities and recording progress</w:t>
      </w:r>
    </w:p>
    <w:p w:rsidR="00000000" w:rsidRPr="00CD19E3" w:rsidP="00CD19E3">
      <w:pPr>
        <w:pStyle w:val="ListBullet"/>
      </w:pPr>
      <w:r w:rsidRPr="00CD19E3">
        <w:t>key features and characteristics of the aircraft and systems being maintained</w:t>
      </w:r>
    </w:p>
    <w:p w:rsidR="00000000" w:rsidRPr="00CD19E3" w:rsidP="00CD19E3">
      <w:pPr>
        <w:pStyle w:val="ListBullet"/>
      </w:pPr>
      <w:r w:rsidRPr="00CD19E3">
        <w:t>applicable regulations, organisational policy and procedures manuals, maintenance manuals and instructions</w:t>
      </w:r>
    </w:p>
    <w:p w:rsidR="00000000" w:rsidRPr="00CD19E3" w:rsidP="00CD19E3">
      <w:pPr>
        <w:pStyle w:val="ListBullet"/>
      </w:pPr>
      <w:r w:rsidRPr="00CD19E3">
        <w:t>organisational policy, procedures and protocols, including:</w:t>
      </w:r>
    </w:p>
    <w:p w:rsidR="00000000" w:rsidRPr="00CD19E3" w:rsidP="00CD19E3">
      <w:pPr>
        <w:pStyle w:val="ListBullet2"/>
      </w:pPr>
      <w:r w:rsidRPr="00CD19E3">
        <w:t>fault diagnosis and troubleshooting procedures, damage assessment philosophies and procedures, cost-effectiveness considerations for different repair types, philosophies and considerations in rep</w:t>
      </w:r>
      <w:r w:rsidRPr="00CD19E3">
        <w:t>air versus replacement options</w:t>
      </w:r>
    </w:p>
    <w:p w:rsidR="00000000" w:rsidRPr="00CD19E3" w:rsidP="00CD19E3">
      <w:pPr>
        <w:pStyle w:val="ListBullet2"/>
      </w:pPr>
      <w:r w:rsidRPr="00CD19E3">
        <w:t>procedures for updating management and stakeholders on maintenance progress, including those relating to:</w:t>
      </w:r>
    </w:p>
    <w:p w:rsidR="00000000" w:rsidRPr="00CD19E3" w:rsidP="00CD19E3">
      <w:pPr>
        <w:pStyle w:val="ListBullet3"/>
      </w:pPr>
      <w:r w:rsidRPr="00CD19E3">
        <w:t>verbal reports and briefings</w:t>
      </w:r>
    </w:p>
    <w:p w:rsidR="00000000" w:rsidRPr="00CD19E3" w:rsidP="00CD19E3">
      <w:pPr>
        <w:pStyle w:val="ListBullet3"/>
      </w:pPr>
      <w:r w:rsidRPr="00CD19E3">
        <w:t>written reports, including notes, worksheets and briefs</w:t>
      </w:r>
    </w:p>
    <w:p w:rsidR="00000000" w:rsidRPr="00CD19E3" w:rsidP="00CD19E3">
      <w:pPr>
        <w:pStyle w:val="ListBullet2"/>
      </w:pPr>
      <w:r w:rsidRPr="00CD19E3">
        <w:t>equity, fraud and ethics requirements set out in organisational code of conduct specific to the maintenance work described in the performance evidence</w:t>
      </w:r>
    </w:p>
    <w:p w:rsidR="00000000" w:rsidRPr="00CD19E3" w:rsidP="00CD19E3">
      <w:pPr>
        <w:pStyle w:val="ListBullet"/>
      </w:pPr>
      <w:r w:rsidRPr="00CD19E3">
        <w:t>sources of WHS standards, requirements, and procedures relating to the safety of self and others when ma</w:t>
      </w:r>
      <w:r w:rsidRPr="00CD19E3">
        <w:t>naging the scheduled or unscheduled aircraft maintenance activities described in the performance evidence.</w:t>
      </w:r>
    </w:p>
    <w:p w:rsidR="00000000" w:rsidRPr="00CD19E3" w:rsidP="00CD19E3">
      <w:pPr>
        <w:pStyle w:val="AllowPageBreak"/>
      </w:pPr>
    </w:p>
    <w:p w:rsidR="00000000" w:rsidRPr="00CD19E3" w:rsidP="00CD19E3">
      <w:pPr>
        <w:pStyle w:val="Heading1"/>
      </w:pPr>
      <w:bookmarkStart w:id="12" w:name="O_1056869"/>
      <w:bookmarkEnd w:id="12"/>
      <w:r w:rsidRPr="00CD19E3">
        <w:t>Assessment Conditions</w:t>
      </w:r>
    </w:p>
    <w:p w:rsidR="00000000" w:rsidRPr="00CD19E3" w:rsidP="00E443A3">
      <w:pPr>
        <w:pStyle w:val="BodyText"/>
      </w:pPr>
      <w:r w:rsidRPr="00CD19E3">
        <w:t>The following conditions of assessment represent the requirements of the regulators (Australian Defence Forc</w:t>
      </w:r>
      <w:r w:rsidRPr="00CD19E3">
        <w:t>e [ADF] and Civil Aviation Safety Authority [CASA]) and maintenance stakeholders, and must be rigorously observed.</w:t>
      </w:r>
    </w:p>
    <w:p w:rsidR="00000000" w:rsidRPr="00CD19E3" w:rsidP="00E443A3">
      <w:pPr>
        <w:pStyle w:val="BodyText"/>
      </w:pPr>
      <w:r w:rsidRPr="00CD19E3">
        <w:t>This unit may be assessed on the job, off the job, or a combination of both. Where assessment occurs off the job, an appropriate simulation must be used where the range of conditions reflects realistic workplace situations encountered when managing aircraf</w:t>
      </w:r>
      <w:r w:rsidRPr="00CD19E3">
        <w:t>t maintenance activities in the applicable airworthiness regulatory system.</w:t>
      </w:r>
    </w:p>
    <w:p w:rsidR="00000000" w:rsidRPr="00CD19E3" w:rsidP="00E443A3">
      <w:pPr>
        <w:pStyle w:val="BodyText"/>
      </w:pPr>
      <w:r w:rsidRPr="00CD19E3">
        <w:t>The candidate must be permitted to refer to relevant workplace procedures, product and manufacturing specifications, codes, standards, manuals, and reference materials.</w:t>
      </w:r>
    </w:p>
    <w:p w:rsidR="00000000" w:rsidRPr="00CD19E3" w:rsidP="00E443A3">
      <w:pPr>
        <w:pStyle w:val="BodyText"/>
      </w:pPr>
      <w:r w:rsidRPr="00CD19E3">
        <w:t>The candida</w:t>
      </w:r>
      <w:r w:rsidRPr="00CD19E3">
        <w:t>te must have access to:</w:t>
      </w:r>
    </w:p>
    <w:p w:rsidR="00000000" w:rsidRPr="00CD19E3" w:rsidP="00CD19E3">
      <w:pPr>
        <w:pStyle w:val="ListBullet"/>
      </w:pPr>
      <w:r w:rsidRPr="00CD19E3">
        <w:t>tools, equipment, and materials required to demonstrate the performance evidence above.</w:t>
      </w:r>
    </w:p>
    <w:p w:rsidR="00000000" w:rsidRPr="00CD19E3" w:rsidP="00CD19E3">
      <w:pPr>
        <w:pStyle w:val="BodyText"/>
      </w:pPr>
    </w:p>
    <w:p w:rsidR="00000000" w:rsidRPr="00CD19E3" w:rsidP="00E443A3">
      <w:pPr>
        <w:pStyle w:val="BodyText"/>
      </w:pPr>
      <w:r w:rsidRPr="00CD19E3">
        <w:t>Candidate capability of providing the required performance and knowledge evidence must be established via the records in the Maintenance Manag</w:t>
      </w:r>
      <w:r w:rsidRPr="00CD19E3">
        <w:t>ement Competency Log. Where the individual does not have a Competency Log, evidence of capability can be gathered through direct observation, supervisor’s reports, project work, samples and questioning.</w:t>
      </w:r>
    </w:p>
    <w:p w:rsidR="00000000" w:rsidRPr="00CD19E3" w:rsidP="00E443A3">
      <w:pPr>
        <w:pStyle w:val="BodyText"/>
      </w:pPr>
      <w:r w:rsidRPr="00CD19E3">
        <w:t>Assessors of this unit must satisfy the assessor requ</w:t>
      </w:r>
      <w:r w:rsidRPr="00CD19E3">
        <w:t>irements in applicable vocational education and training legislation, frameworks and/or standards.</w:t>
      </w:r>
    </w:p>
    <w:p w:rsidR="00000000" w:rsidRPr="00CD19E3" w:rsidP="00E443A3">
      <w:pPr>
        <w:pStyle w:val="BodyText"/>
      </w:pPr>
      <w:r w:rsidRPr="00CD19E3">
        <w:t>Where the unit is to be used for CASA licensing purposes the assessor must also meet the criteria specified in the CASR Part 147 Manual of Standards.</w:t>
      </w:r>
    </w:p>
    <w:p w:rsidR="00000000" w:rsidRPr="00CD19E3" w:rsidP="00CD19E3">
      <w:pPr>
        <w:pStyle w:val="Heading1"/>
      </w:pPr>
      <w:bookmarkStart w:id="13" w:name="O_1056882"/>
      <w:bookmarkEnd w:id="13"/>
      <w:r w:rsidRPr="00CD19E3">
        <w:t>Links</w:t>
      </w:r>
    </w:p>
    <w:p w:rsidR="00000000" w:rsidRPr="00CD19E3" w:rsidP="00E443A3">
      <w:pPr>
        <w:pStyle w:val="BodyText"/>
      </w:pPr>
      <w:r w:rsidRPr="00CD19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6689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D19E3" w:rsidP="00CD19E3"/>
    <w:sectPr w:rsidSect="00CD19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E3" w:rsidRPr="00E443A3" w:rsidP="00E44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3A3" w:rsidP="00CD1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43A3" w:rsidP="00CD1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443A3" w:rsidP="00CD19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E3" w:rsidP="00CD1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43A3">
      <w:t>Approved</w:t>
    </w:r>
    <w:r w:rsidR="00E443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43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43A3">
      <w:rPr>
        <w:noProof/>
      </w:rPr>
      <w:t>5</w:t>
    </w:r>
    <w:r>
      <w:rPr>
        <w:noProof/>
      </w:rPr>
      <w:fldChar w:fldCharType="end"/>
    </w:r>
  </w:p>
  <w:p w:rsidR="00CD19E3" w:rsidP="00CD1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43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43A3">
      <w:t>Manufacturing Industry Skills Alliance</w:t>
    </w:r>
    <w:r w:rsidR="00E443A3">
      <w:fldChar w:fldCharType="end"/>
    </w:r>
  </w:p>
  <w:p w:rsidR="00CD19E3" w:rsidP="00CD1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9E3" w:rsidRPr="00E443A3" w:rsidP="00E44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3A3" w:rsidRPr="002D2AF8" w:rsidP="00CD1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MEA126 Manage aircraft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43A3" w:rsidP="00CD19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E3" w:rsidRPr="002D2AF8" w:rsidP="00CD1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43A3">
      <w:t>MEA126 Manage aircraft maintenance activities</w:t>
    </w:r>
    <w:r w:rsidR="00E443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43A3">
      <w:rPr>
        <w:noProof/>
      </w:rPr>
      <w:t>2 March 2025</w:t>
    </w:r>
    <w:r>
      <w:fldChar w:fldCharType="end"/>
    </w:r>
  </w:p>
  <w:p w:rsidR="00CD19E3" w:rsidP="00CD1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D04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C2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CA0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9E3"/>
  </w:style>
  <w:style w:type="character" w:customStyle="1" w:styleId="Heading1Char">
    <w:name w:val="Heading 1 Char"/>
    <w:basedOn w:val="DefaultParagraphFont"/>
    <w:link w:val="Heading1"/>
    <w:rsid w:val="00CD1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9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9E3"/>
    <w:rPr>
      <w:b/>
      <w:spacing w:val="0"/>
    </w:rPr>
  </w:style>
  <w:style w:type="paragraph" w:styleId="ListBullet2">
    <w:name w:val="List Bullet 2"/>
    <w:basedOn w:val="List2"/>
    <w:rsid w:val="00CD19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1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19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1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9E3"/>
    <w:rPr>
      <w:i/>
    </w:rPr>
  </w:style>
  <w:style w:type="paragraph" w:styleId="Caption">
    <w:name w:val="caption"/>
    <w:basedOn w:val="BodyText"/>
    <w:next w:val="Normal"/>
    <w:qFormat/>
    <w:rsid w:val="00CD1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9E3"/>
  </w:style>
  <w:style w:type="paragraph" w:styleId="TableofFigures">
    <w:name w:val="table of figures"/>
    <w:basedOn w:val="Normal"/>
    <w:next w:val="Normal"/>
    <w:semiHidden/>
    <w:rsid w:val="00CD1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9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19E3"/>
    <w:rPr>
      <w:rFonts w:ascii="Wingdings" w:hAnsi="Wingdings"/>
    </w:rPr>
  </w:style>
  <w:style w:type="paragraph" w:customStyle="1" w:styleId="TableHeading">
    <w:name w:val="Table Heading"/>
    <w:basedOn w:val="HeadingBase"/>
    <w:rsid w:val="00CD1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9E3"/>
    <w:rPr>
      <w:color w:val="0033CC"/>
      <w:u w:val="none"/>
    </w:rPr>
  </w:style>
  <w:style w:type="paragraph" w:customStyle="1" w:styleId="BodyTextRight">
    <w:name w:val="Body Text Right"/>
    <w:basedOn w:val="BodyText"/>
    <w:rsid w:val="00CD1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9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9E3"/>
    <w:rPr>
      <w:sz w:val="32"/>
    </w:rPr>
  </w:style>
  <w:style w:type="paragraph" w:customStyle="1" w:styleId="HeadingProcedure">
    <w:name w:val="Heading Procedure"/>
    <w:basedOn w:val="HeadingBase"/>
    <w:next w:val="Normal"/>
    <w:rsid w:val="00CD1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9E3"/>
    <w:pPr>
      <w:spacing w:before="60" w:after="60"/>
    </w:pPr>
  </w:style>
  <w:style w:type="paragraph" w:styleId="ListContinue">
    <w:name w:val="List Continue"/>
    <w:basedOn w:val="List"/>
    <w:rsid w:val="00CD19E3"/>
    <w:pPr>
      <w:ind w:firstLine="0"/>
    </w:pPr>
  </w:style>
  <w:style w:type="paragraph" w:customStyle="1" w:styleId="ListNote">
    <w:name w:val="List Note"/>
    <w:basedOn w:val="List"/>
    <w:rsid w:val="00CD1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9E3"/>
    <w:rPr>
      <w:rFonts w:ascii="Courier New" w:hAnsi="Courier New"/>
    </w:rPr>
  </w:style>
  <w:style w:type="paragraph" w:customStyle="1" w:styleId="NoteBullet">
    <w:name w:val="Note Bullet"/>
    <w:basedOn w:val="Note"/>
    <w:rsid w:val="00CD1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9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1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9E3"/>
    <w:rPr>
      <w:b/>
      <w:smallCaps/>
    </w:rPr>
  </w:style>
  <w:style w:type="paragraph" w:customStyle="1" w:styleId="TableListNumber">
    <w:name w:val="Table List Number"/>
    <w:basedOn w:val="ListNumber"/>
    <w:rsid w:val="00CD1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9E3"/>
    <w:pPr>
      <w:numPr>
        <w:numId w:val="10"/>
      </w:numPr>
    </w:pPr>
  </w:style>
  <w:style w:type="paragraph" w:customStyle="1" w:styleId="ListAlpha2">
    <w:name w:val="List Alpha 2"/>
    <w:basedOn w:val="List2"/>
    <w:rsid w:val="00CD19E3"/>
    <w:pPr>
      <w:numPr>
        <w:numId w:val="9"/>
      </w:numPr>
    </w:pPr>
  </w:style>
  <w:style w:type="paragraph" w:styleId="List2">
    <w:name w:val="List 2"/>
    <w:basedOn w:val="BodyText"/>
    <w:rsid w:val="00CD1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9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19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19E3"/>
    <w:pPr>
      <w:numPr>
        <w:numId w:val="5"/>
      </w:numPr>
    </w:pPr>
  </w:style>
  <w:style w:type="paragraph" w:styleId="ListContinue2">
    <w:name w:val="List Continue 2"/>
    <w:basedOn w:val="List2"/>
    <w:rsid w:val="00CD19E3"/>
    <w:pPr>
      <w:ind w:firstLine="0"/>
    </w:pPr>
  </w:style>
  <w:style w:type="paragraph" w:styleId="ListContinue3">
    <w:name w:val="List Continue 3"/>
    <w:basedOn w:val="List3"/>
    <w:rsid w:val="00CD19E3"/>
    <w:pPr>
      <w:ind w:left="1021" w:firstLine="0"/>
    </w:pPr>
  </w:style>
  <w:style w:type="paragraph" w:styleId="ListContinue4">
    <w:name w:val="List Continue 4"/>
    <w:basedOn w:val="List4"/>
    <w:rsid w:val="00CD19E3"/>
    <w:pPr>
      <w:ind w:firstLine="0"/>
    </w:pPr>
  </w:style>
  <w:style w:type="paragraph" w:styleId="ListContinue5">
    <w:name w:val="List Continue 5"/>
    <w:basedOn w:val="List5"/>
    <w:rsid w:val="00CD19E3"/>
    <w:pPr>
      <w:ind w:firstLine="0"/>
    </w:pPr>
  </w:style>
  <w:style w:type="paragraph" w:styleId="ListNumber3">
    <w:name w:val="List Number 3"/>
    <w:basedOn w:val="List3"/>
    <w:rsid w:val="00CD19E3"/>
    <w:pPr>
      <w:numPr>
        <w:numId w:val="6"/>
      </w:numPr>
    </w:pPr>
  </w:style>
  <w:style w:type="paragraph" w:styleId="ListNumber4">
    <w:name w:val="List Number 4"/>
    <w:basedOn w:val="List4"/>
    <w:rsid w:val="00CD19E3"/>
    <w:pPr>
      <w:numPr>
        <w:numId w:val="7"/>
      </w:numPr>
    </w:pPr>
  </w:style>
  <w:style w:type="paragraph" w:styleId="ListNumber5">
    <w:name w:val="List Number 5"/>
    <w:basedOn w:val="List5"/>
    <w:rsid w:val="00CD19E3"/>
    <w:pPr>
      <w:numPr>
        <w:numId w:val="8"/>
      </w:numPr>
    </w:pPr>
  </w:style>
  <w:style w:type="paragraph" w:styleId="BlockText">
    <w:name w:val="Block Text"/>
    <w:basedOn w:val="Normal"/>
    <w:rsid w:val="00CD1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9E3"/>
    <w:rPr>
      <w:sz w:val="16"/>
      <w:vertAlign w:val="superscript"/>
    </w:rPr>
  </w:style>
  <w:style w:type="character" w:customStyle="1" w:styleId="Symbols">
    <w:name w:val="Symbols"/>
    <w:basedOn w:val="DefaultParagraphFont"/>
    <w:rsid w:val="00CD19E3"/>
    <w:rPr>
      <w:rFonts w:ascii="Symbol" w:hAnsi="Symbol"/>
    </w:rPr>
  </w:style>
  <w:style w:type="character" w:customStyle="1" w:styleId="MenuOptions">
    <w:name w:val="Menu Options"/>
    <w:basedOn w:val="DefaultParagraphFont"/>
    <w:rsid w:val="00CD1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9E3"/>
    <w:rPr>
      <w:b/>
    </w:rPr>
  </w:style>
  <w:style w:type="character" w:customStyle="1" w:styleId="Underlined">
    <w:name w:val="Underlined"/>
    <w:basedOn w:val="DefaultParagraphFont"/>
    <w:rsid w:val="00CD19E3"/>
    <w:rPr>
      <w:u w:val="single"/>
    </w:rPr>
  </w:style>
  <w:style w:type="paragraph" w:customStyle="1" w:styleId="TableBodyTextRight">
    <w:name w:val="Table Body Text Right"/>
    <w:basedOn w:val="TableBodyText"/>
    <w:rsid w:val="00CD1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9E3"/>
    <w:rPr>
      <w:sz w:val="18"/>
    </w:rPr>
  </w:style>
  <w:style w:type="paragraph" w:customStyle="1" w:styleId="BodySmallRight">
    <w:name w:val="Body Small Right"/>
    <w:basedOn w:val="BodyTextRight"/>
    <w:rsid w:val="00CD19E3"/>
    <w:rPr>
      <w:sz w:val="18"/>
      <w:szCs w:val="18"/>
    </w:rPr>
  </w:style>
  <w:style w:type="paragraph" w:customStyle="1" w:styleId="MarginEdition">
    <w:name w:val="Margin Edition"/>
    <w:basedOn w:val="MarginNote"/>
    <w:rsid w:val="00CD1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9E3"/>
    <w:rPr>
      <w:sz w:val="2"/>
      <w:szCs w:val="2"/>
    </w:rPr>
  </w:style>
  <w:style w:type="character" w:customStyle="1" w:styleId="Small">
    <w:name w:val="Small"/>
    <w:basedOn w:val="DefaultParagraphFont"/>
    <w:rsid w:val="00CD19E3"/>
    <w:rPr>
      <w:sz w:val="16"/>
    </w:rPr>
  </w:style>
  <w:style w:type="paragraph" w:customStyle="1" w:styleId="WideTable">
    <w:name w:val="Wide Table"/>
    <w:basedOn w:val="Normal"/>
    <w:rsid w:val="00CD1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9E3"/>
  </w:style>
  <w:style w:type="paragraph" w:styleId="Quote">
    <w:name w:val="Quote"/>
    <w:basedOn w:val="Heading1"/>
    <w:link w:val="QuoteChar"/>
    <w:qFormat/>
    <w:rsid w:val="00CD1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9E3"/>
    <w:pPr>
      <w:pageBreakBefore/>
    </w:pPr>
  </w:style>
  <w:style w:type="paragraph" w:customStyle="1" w:styleId="Border">
    <w:name w:val="Border"/>
    <w:basedOn w:val="Normal"/>
    <w:qFormat/>
    <w:rsid w:val="00CD1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9E3"/>
    <w:rPr>
      <w:u w:val="single"/>
    </w:rPr>
  </w:style>
  <w:style w:type="character" w:customStyle="1" w:styleId="BoldandItalics">
    <w:name w:val="Bold and Italics"/>
    <w:qFormat/>
    <w:rsid w:val="00CD19E3"/>
    <w:rPr>
      <w:b/>
      <w:i/>
      <w:u w:val="none"/>
    </w:rPr>
  </w:style>
  <w:style w:type="paragraph" w:styleId="BalloonText">
    <w:name w:val="Balloon Text"/>
    <w:basedOn w:val="Normal"/>
    <w:link w:val="BalloonTextChar"/>
    <w:rsid w:val="00CD1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9E3"/>
    <w:pPr>
      <w:spacing w:before="0" w:after="0"/>
    </w:pPr>
  </w:style>
  <w:style w:type="paragraph" w:customStyle="1" w:styleId="BodyTextBold">
    <w:name w:val="Body Text Bold"/>
    <w:basedOn w:val="BodyText"/>
    <w:qFormat/>
    <w:rsid w:val="00CD19E3"/>
    <w:rPr>
      <w:b/>
    </w:rPr>
  </w:style>
  <w:style w:type="character" w:styleId="Hyperlink">
    <w:name w:val="Hyperlink"/>
    <w:basedOn w:val="DefaultParagraphFont"/>
    <w:uiPriority w:val="99"/>
    <w:unhideWhenUsed/>
    <w:rsid w:val="00E44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1258</Words>
  <Characters>8797</Characters>
  <Application>Microsoft Office Word</Application>
  <DocSecurity>0</DocSecurity>
  <Lines>258</Lines>
  <Paragraphs>159</Paragraphs>
  <ScaleCrop>false</ScaleCrop>
  <Company>Author-it Software Corporation Ltd.</Company>
  <LinksUpToDate>false</LinksUpToDate>
  <CharactersWithSpaces>9896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MEA126 Manage aircraft maintenance activities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