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9D4" w:rsidP="00A06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MEA120 Manage an aviation maintenance quality system</w:t>
      </w:r>
      <w:r>
        <w:fldChar w:fldCharType="end"/>
      </w:r>
    </w:p>
    <w:p w:rsidR="00A069D4" w:rsidP="00A069D4">
      <w:pPr>
        <w:pStyle w:val="Version"/>
        <w:sectPr w:rsidSect="001B60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B6090" w:rsidP="001B6090">
      <w:pPr>
        <w:pStyle w:val="SuperHeading"/>
      </w:pPr>
      <w:r w:rsidRPr="001B6090">
        <w:t>Assessment Requirements for MEA120 Manage an aviation maintenance quality system</w:t>
      </w:r>
    </w:p>
    <w:p w:rsidR="00000000" w:rsidRPr="001B6090" w:rsidP="001B6090">
      <w:pPr>
        <w:pStyle w:val="Heading1"/>
      </w:pPr>
      <w:bookmarkStart w:id="1" w:name="O_1056888"/>
      <w:bookmarkEnd w:id="1"/>
      <w:r w:rsidRPr="001B6090">
        <w:t>Modification History</w:t>
      </w:r>
    </w:p>
    <w:p w:rsidR="00000000" w:rsidRPr="001B6090" w:rsidP="00A069D4">
      <w:pPr>
        <w:pStyle w:val="BodyText"/>
      </w:pPr>
      <w:r w:rsidRPr="001B6090">
        <w:t>Release 2.1 Equivalent to MEA120 Manage an aviation maintenance quality system. Minor amendments to references to regulations to allow flexibility in their application.</w:t>
      </w:r>
    </w:p>
    <w:p w:rsidR="00000000" w:rsidRPr="001B6090" w:rsidP="00A069D4">
      <w:pPr>
        <w:pStyle w:val="BodyText"/>
      </w:pPr>
      <w:r w:rsidRPr="001B6090">
        <w:t xml:space="preserve">Release 2. Equivalent to MEA120 Manage an aviation maintenance quality system. Updated </w:t>
      </w:r>
      <w:r w:rsidRPr="001B6090">
        <w:t>to meet training package policy requirements.</w:t>
      </w:r>
    </w:p>
    <w:p w:rsidR="00000000" w:rsidRPr="001B6090" w:rsidP="001B6090">
      <w:pPr>
        <w:pStyle w:val="Heading1"/>
      </w:pPr>
      <w:bookmarkStart w:id="2" w:name="O_1056887"/>
      <w:bookmarkEnd w:id="2"/>
      <w:r w:rsidRPr="001B6090">
        <w:t>Performance Evidence</w:t>
      </w:r>
    </w:p>
    <w:p w:rsidR="00000000" w:rsidRPr="001B6090" w:rsidP="00A069D4">
      <w:pPr>
        <w:pStyle w:val="BodyText"/>
      </w:pPr>
      <w:r w:rsidRPr="001B6090">
        <w:t>There must be evidence the candidate has completed the tasks outlined in the elements and performance criteria of this unit, which must include the ability to:</w:t>
      </w:r>
    </w:p>
    <w:p w:rsidR="00000000" w:rsidRPr="001B6090" w:rsidP="001B6090">
      <w:pPr>
        <w:pStyle w:val="ListBullet"/>
      </w:pPr>
      <w:r w:rsidRPr="001B6090">
        <w:t>manage an</w:t>
      </w:r>
      <w:r w:rsidRPr="001B6090">
        <w:t xml:space="preserve"> aviation maintenance quality system on at least one occasion, demonstrating:</w:t>
      </w:r>
    </w:p>
    <w:p w:rsidR="00000000" w:rsidRPr="001B6090" w:rsidP="001B6090">
      <w:pPr>
        <w:pStyle w:val="ListBullet2"/>
      </w:pPr>
      <w:r w:rsidRPr="001B6090">
        <w:t>research, analysis and application of legislative requirements, regulations, air safety management guidelines, and organisational policies, procedures and guidelines</w:t>
      </w:r>
    </w:p>
    <w:p w:rsidR="00000000" w:rsidRPr="001B6090" w:rsidP="001B6090">
      <w:pPr>
        <w:pStyle w:val="ListBullet2"/>
      </w:pPr>
      <w:r w:rsidRPr="001B6090">
        <w:t xml:space="preserve">leadership </w:t>
      </w:r>
      <w:r w:rsidRPr="001B6090">
        <w:t>skills</w:t>
      </w:r>
    </w:p>
    <w:p w:rsidR="00000000" w:rsidRPr="001B6090" w:rsidP="001B6090">
      <w:pPr>
        <w:pStyle w:val="ListBullet2"/>
      </w:pPr>
      <w:r w:rsidRPr="001B6090">
        <w:t>oral and written communication skills sufficient to communicate:</w:t>
      </w:r>
    </w:p>
    <w:p w:rsidR="00000000" w:rsidRPr="001B6090" w:rsidP="001B6090">
      <w:pPr>
        <w:pStyle w:val="ListBullet3"/>
      </w:pPr>
      <w:r w:rsidRPr="001B6090">
        <w:t>system information to designated personnel</w:t>
      </w:r>
    </w:p>
    <w:p w:rsidR="00000000" w:rsidRPr="001B6090" w:rsidP="001B6090">
      <w:pPr>
        <w:pStyle w:val="ListBullet3"/>
      </w:pPr>
      <w:r w:rsidRPr="001B6090">
        <w:t>personnel roles and responsibilities</w:t>
      </w:r>
    </w:p>
    <w:p w:rsidR="00000000" w:rsidRPr="001B6090" w:rsidP="001B6090">
      <w:pPr>
        <w:pStyle w:val="ListBullet2"/>
      </w:pPr>
      <w:r w:rsidRPr="001B6090">
        <w:t xml:space="preserve">monitoring and evaluation of quality processes in the system in line with inspection and audit </w:t>
      </w:r>
      <w:r w:rsidRPr="001B6090">
        <w:t>procedures.</w:t>
      </w:r>
    </w:p>
    <w:p w:rsidR="00000000" w:rsidRPr="001B6090" w:rsidP="001B6090">
      <w:pPr>
        <w:pStyle w:val="AllowPageBreak"/>
      </w:pPr>
    </w:p>
    <w:p w:rsidR="00000000" w:rsidRPr="001B6090" w:rsidP="001B6090">
      <w:pPr>
        <w:pStyle w:val="Heading1"/>
      </w:pPr>
      <w:bookmarkStart w:id="3" w:name="O_1056886"/>
      <w:bookmarkEnd w:id="3"/>
      <w:r w:rsidRPr="001B6090">
        <w:t>Knowledge Evidence</w:t>
      </w:r>
    </w:p>
    <w:p w:rsidR="00000000" w:rsidRPr="001B6090" w:rsidP="00A069D4">
      <w:pPr>
        <w:pStyle w:val="BodyText"/>
      </w:pPr>
      <w:r w:rsidRPr="001B6090">
        <w:t>There must be evidence the candidate has knowledge of:</w:t>
      </w:r>
    </w:p>
    <w:p w:rsidR="00000000" w:rsidRPr="001B6090" w:rsidP="001B6090">
      <w:pPr>
        <w:pStyle w:val="ListBullet"/>
      </w:pPr>
      <w:r w:rsidRPr="001B6090">
        <w:t>key components of organisational policies and procedures and air safety management guidelines relating to managing an aviation maintenance quality sys</w:t>
      </w:r>
      <w:r w:rsidRPr="001B6090">
        <w:t>tem found in:</w:t>
      </w:r>
    </w:p>
    <w:p w:rsidR="00000000" w:rsidRPr="001B6090" w:rsidP="001B6090">
      <w:pPr>
        <w:pStyle w:val="ListBullet2"/>
      </w:pPr>
      <w:r w:rsidRPr="001B6090">
        <w:t>maintenance organisation manuals</w:t>
      </w:r>
    </w:p>
    <w:p w:rsidR="00000000" w:rsidRPr="001B6090" w:rsidP="001B6090">
      <w:pPr>
        <w:pStyle w:val="ListBullet2"/>
      </w:pPr>
      <w:r w:rsidRPr="001B6090">
        <w:t>maintenance organisation expositions</w:t>
      </w:r>
    </w:p>
    <w:p w:rsidR="00000000" w:rsidRPr="001B6090" w:rsidP="001B6090">
      <w:pPr>
        <w:pStyle w:val="ListBullet2"/>
      </w:pPr>
      <w:r w:rsidRPr="001B6090">
        <w:t>procedures manuals</w:t>
      </w:r>
    </w:p>
    <w:p w:rsidR="00000000" w:rsidRPr="001B6090" w:rsidP="001B6090">
      <w:pPr>
        <w:pStyle w:val="ListBullet2"/>
      </w:pPr>
      <w:r w:rsidRPr="001B6090">
        <w:t>work instructions</w:t>
      </w:r>
    </w:p>
    <w:p w:rsidR="00000000" w:rsidRPr="001B6090" w:rsidP="001B6090">
      <w:pPr>
        <w:pStyle w:val="ListBullet2"/>
      </w:pPr>
      <w:r w:rsidRPr="001B6090">
        <w:t>quality manuals</w:t>
      </w:r>
    </w:p>
    <w:p w:rsidR="00000000" w:rsidRPr="001B6090" w:rsidP="001B6090">
      <w:pPr>
        <w:pStyle w:val="ListBullet2"/>
      </w:pPr>
      <w:r w:rsidRPr="001B6090">
        <w:t>safety manuals</w:t>
      </w:r>
    </w:p>
    <w:p w:rsidR="00000000" w:rsidRPr="001B6090" w:rsidP="001B6090">
      <w:pPr>
        <w:pStyle w:val="ListBullet2"/>
      </w:pPr>
      <w:r w:rsidRPr="001B6090">
        <w:t xml:space="preserve">relevant aviation safety regulations </w:t>
      </w:r>
    </w:p>
    <w:p w:rsidR="00000000" w:rsidRPr="001B6090" w:rsidP="001B6090">
      <w:pPr>
        <w:pStyle w:val="ListBullet2"/>
      </w:pPr>
      <w:r w:rsidRPr="001B6090">
        <w:t>specific aircraft/equipment maintenance manuals</w:t>
      </w:r>
    </w:p>
    <w:p w:rsidR="00000000" w:rsidRPr="001B6090" w:rsidP="001B6090">
      <w:pPr>
        <w:pStyle w:val="ListBullet2"/>
      </w:pPr>
      <w:r w:rsidRPr="001B6090">
        <w:t>inspection schedules and worksheets</w:t>
      </w:r>
    </w:p>
    <w:p w:rsidR="00000000" w:rsidRPr="001B6090" w:rsidP="001B6090">
      <w:pPr>
        <w:pStyle w:val="ListBullet"/>
      </w:pPr>
      <w:r w:rsidRPr="001B6090">
        <w:t>key requirements of organisational policies, procedures and guidelines relating to managing an aviation maintenance quality system, including:</w:t>
      </w:r>
    </w:p>
    <w:p w:rsidR="00000000" w:rsidRPr="001B6090" w:rsidP="001B6090">
      <w:pPr>
        <w:pStyle w:val="ListBullet2"/>
      </w:pPr>
      <w:r w:rsidRPr="001B6090">
        <w:t>quality system inspection and audit procedures, including recording and rep</w:t>
      </w:r>
      <w:r w:rsidRPr="001B6090">
        <w:t>orting procedures</w:t>
      </w:r>
    </w:p>
    <w:p w:rsidR="00000000" w:rsidRPr="001B6090" w:rsidP="001B6090">
      <w:pPr>
        <w:pStyle w:val="ListBullet2"/>
      </w:pPr>
      <w:r w:rsidRPr="001B6090">
        <w:t>authorisation and re-authorisation procedures</w:t>
      </w:r>
    </w:p>
    <w:p w:rsidR="00000000" w:rsidRPr="001B6090" w:rsidP="001B6090">
      <w:pPr>
        <w:pStyle w:val="ListBullet"/>
      </w:pPr>
      <w:r w:rsidRPr="001B6090">
        <w:t>organisational and aviation industry regulatory requirements in monitoring and assessing quality in the aviation maintenance environment, including:</w:t>
      </w:r>
    </w:p>
    <w:p w:rsidR="00000000" w:rsidRPr="001B6090" w:rsidP="001B6090">
      <w:pPr>
        <w:pStyle w:val="ListBullet2"/>
      </w:pPr>
      <w:r w:rsidRPr="001B6090">
        <w:t xml:space="preserve">relevant aviation safety regulations </w:t>
      </w:r>
    </w:p>
    <w:p w:rsidR="00000000" w:rsidRPr="001B6090" w:rsidP="001B6090">
      <w:pPr>
        <w:pStyle w:val="ListBullet2"/>
      </w:pPr>
      <w:r w:rsidRPr="001B6090">
        <w:t>ove</w:t>
      </w:r>
      <w:r w:rsidRPr="001B6090">
        <w:t>rseas regulations relating to aviation quality systems, such as Federal Aviation Regulations or European Aviation Safety Regulations</w:t>
      </w:r>
    </w:p>
    <w:p w:rsidR="00000000" w:rsidRPr="001B6090" w:rsidP="001B6090">
      <w:pPr>
        <w:pStyle w:val="ListBullet"/>
      </w:pPr>
      <w:r w:rsidRPr="001B6090">
        <w:t>aviation maintenance quality system requirements, including:</w:t>
      </w:r>
    </w:p>
    <w:p w:rsidR="00000000" w:rsidRPr="001B6090" w:rsidP="001B6090">
      <w:pPr>
        <w:pStyle w:val="ListBullet2"/>
      </w:pPr>
      <w:r w:rsidRPr="001B6090">
        <w:t>principles and management procedures</w:t>
      </w:r>
    </w:p>
    <w:p w:rsidR="00000000" w:rsidRPr="001B6090" w:rsidP="001B6090">
      <w:pPr>
        <w:pStyle w:val="ListBullet2"/>
      </w:pPr>
      <w:r w:rsidRPr="001B6090">
        <w:t>audit and review requirements and processes</w:t>
      </w:r>
    </w:p>
    <w:p w:rsidR="00000000" w:rsidRPr="001B6090" w:rsidP="001B6090">
      <w:pPr>
        <w:pStyle w:val="ListBullet"/>
      </w:pPr>
      <w:r w:rsidRPr="001B6090">
        <w:t>federal and state or territory work health and safety (WHS) legislation applicable within quality system.</w:t>
      </w:r>
    </w:p>
    <w:p w:rsidR="00000000" w:rsidRPr="001B6090" w:rsidP="001B6090">
      <w:pPr>
        <w:pStyle w:val="AllowPageBreak"/>
      </w:pPr>
    </w:p>
    <w:p w:rsidR="00000000" w:rsidRPr="001B6090" w:rsidP="001B6090">
      <w:pPr>
        <w:pStyle w:val="Heading1"/>
      </w:pPr>
      <w:bookmarkStart w:id="4" w:name="O_1056885"/>
      <w:bookmarkEnd w:id="4"/>
      <w:r w:rsidRPr="001B6090">
        <w:t>Assessment Conditions</w:t>
      </w:r>
    </w:p>
    <w:p w:rsidR="00000000" w:rsidRPr="001B6090" w:rsidP="00A069D4">
      <w:pPr>
        <w:pStyle w:val="BodyText"/>
      </w:pPr>
      <w:r w:rsidRPr="001B6090">
        <w:t>The following conditions of assessment represent the requirement</w:t>
      </w:r>
      <w:r w:rsidRPr="001B6090">
        <w:t>s of the regulators (Australian Defence Force [ADF] and Civil Aviation Safety Authority [CASA]) and maintenance stakeholders, and must be rigorously observed.</w:t>
      </w:r>
    </w:p>
    <w:p w:rsidR="00000000" w:rsidRPr="001B6090" w:rsidP="00A069D4">
      <w:pPr>
        <w:pStyle w:val="BodyText"/>
      </w:pPr>
      <w:r w:rsidRPr="001B6090">
        <w:t>This unit may be assessed on the job, off the job, or a combination of both. Where assessment occ</w:t>
      </w:r>
      <w:r w:rsidRPr="001B6090">
        <w:t>urs off the job, an appropriate simulation must be used where the range of conditions reflects realistic workplace situations.</w:t>
      </w:r>
    </w:p>
    <w:p w:rsidR="00000000" w:rsidRPr="001B6090" w:rsidP="00A069D4">
      <w:pPr>
        <w:pStyle w:val="BodyText"/>
      </w:pPr>
      <w:r w:rsidRPr="001B6090">
        <w:t>The candidate must be permitted to refer to relevant workplace procedures, product and manufacturing specifications, codes, stand</w:t>
      </w:r>
      <w:r w:rsidRPr="001B6090">
        <w:t>ards, manuals, and reference materials.</w:t>
      </w:r>
    </w:p>
    <w:p w:rsidR="00000000" w:rsidRPr="001B6090" w:rsidP="00A069D4">
      <w:pPr>
        <w:pStyle w:val="BodyText"/>
      </w:pPr>
      <w:r w:rsidRPr="001B6090">
        <w:t>The candidate must have access to:</w:t>
      </w:r>
    </w:p>
    <w:p w:rsidR="00000000" w:rsidRPr="001B6090" w:rsidP="001B6090">
      <w:pPr>
        <w:pStyle w:val="ListBullet"/>
      </w:pPr>
      <w:r w:rsidRPr="001B6090">
        <w:t>tools, equipment, and materials required to demonstrate the performance evidence above</w:t>
      </w:r>
    </w:p>
    <w:p w:rsidR="00000000" w:rsidRPr="001B6090" w:rsidP="001B6090">
      <w:pPr>
        <w:pStyle w:val="ListBullet"/>
      </w:pPr>
      <w:r w:rsidRPr="001B6090">
        <w:t>documentation required to demonstrate the performance evidence above, including:</w:t>
      </w:r>
    </w:p>
    <w:p w:rsidR="00000000" w:rsidRPr="001B6090" w:rsidP="001B6090">
      <w:pPr>
        <w:pStyle w:val="ListBullet2"/>
      </w:pPr>
      <w:r w:rsidRPr="001B6090">
        <w:t>operating p</w:t>
      </w:r>
      <w:r w:rsidRPr="001B6090">
        <w:t>rocedures</w:t>
      </w:r>
    </w:p>
    <w:p w:rsidR="00000000" w:rsidRPr="001B6090" w:rsidP="001B6090">
      <w:pPr>
        <w:pStyle w:val="ListBullet2"/>
      </w:pPr>
      <w:r w:rsidRPr="001B6090">
        <w:t>job descriptions</w:t>
      </w:r>
    </w:p>
    <w:p w:rsidR="00000000" w:rsidRPr="001B6090" w:rsidP="001B6090">
      <w:pPr>
        <w:pStyle w:val="ListBullet2"/>
      </w:pPr>
      <w:r w:rsidRPr="001B6090">
        <w:t>supporting documentation, including:</w:t>
      </w:r>
    </w:p>
    <w:p w:rsidR="00000000" w:rsidRPr="001B6090" w:rsidP="001B6090">
      <w:pPr>
        <w:pStyle w:val="ListBullet3"/>
      </w:pPr>
      <w:r w:rsidRPr="001B6090">
        <w:t>maintenance personnel authorisation workbooks</w:t>
      </w:r>
    </w:p>
    <w:p w:rsidR="00000000" w:rsidRPr="001B6090" w:rsidP="001B6090">
      <w:pPr>
        <w:pStyle w:val="ListBullet3"/>
      </w:pPr>
      <w:r w:rsidRPr="001B6090">
        <w:t>duty statements</w:t>
      </w:r>
    </w:p>
    <w:p w:rsidR="00000000" w:rsidRPr="001B6090" w:rsidP="001B6090">
      <w:pPr>
        <w:pStyle w:val="ListBullet3"/>
      </w:pPr>
      <w:r w:rsidRPr="001B6090">
        <w:t>standing instructions.</w:t>
      </w:r>
    </w:p>
    <w:p w:rsidR="00000000" w:rsidRPr="001B6090" w:rsidP="001B6090">
      <w:pPr>
        <w:pStyle w:val="BodyText"/>
      </w:pPr>
    </w:p>
    <w:p w:rsidR="00000000" w:rsidRPr="001B6090" w:rsidP="00A069D4">
      <w:pPr>
        <w:pStyle w:val="BodyText"/>
      </w:pPr>
      <w:r w:rsidRPr="001B6090">
        <w:t>Candidate capability of providing the required performance and knowledge evidence must be establi</w:t>
      </w:r>
      <w:r w:rsidRPr="001B6090">
        <w:t>shed via the records in the Maintenance Management Competency Log. Where the individual does not have a Competency Log, evidence of capability may be gathered through direct observation, supervisor’s reports, project work, samples and questioning.</w:t>
      </w:r>
    </w:p>
    <w:p w:rsidR="00000000" w:rsidRPr="001B6090" w:rsidP="00A069D4">
      <w:pPr>
        <w:pStyle w:val="BodyText"/>
      </w:pPr>
      <w:r w:rsidRPr="001B6090">
        <w:t>Assessor</w:t>
      </w:r>
      <w:r w:rsidRPr="001B6090">
        <w:t>s of this unit must satisfy the assessor requirements in applicable vocational education and training legislation, frameworks and/or standards.</w:t>
      </w:r>
    </w:p>
    <w:p w:rsidR="00000000" w:rsidRPr="001B6090" w:rsidP="00A069D4">
      <w:pPr>
        <w:pStyle w:val="BodyText"/>
      </w:pPr>
      <w:r w:rsidRPr="001B6090">
        <w:t>Where the unit is to be used for CASA licensing purposes the assessor must also meet the criteria specified in t</w:t>
      </w:r>
      <w:r w:rsidRPr="001B6090">
        <w:t>he CASR Part 147 Manual of Standards.</w:t>
      </w:r>
    </w:p>
    <w:p w:rsidR="00000000" w:rsidRPr="001B6090" w:rsidP="001B6090">
      <w:pPr>
        <w:pStyle w:val="Heading1"/>
      </w:pPr>
      <w:bookmarkStart w:id="5" w:name="O_1056898"/>
      <w:bookmarkEnd w:id="5"/>
      <w:r w:rsidRPr="001B6090">
        <w:t>Links</w:t>
      </w:r>
    </w:p>
    <w:p w:rsidR="00000000" w:rsidRPr="001B6090" w:rsidP="00A069D4">
      <w:pPr>
        <w:pStyle w:val="BodyText"/>
      </w:pPr>
      <w:r w:rsidRPr="001B60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8901A0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1B6090" w:rsidP="001B6090"/>
    <w:sectPr w:rsidSect="001B60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90" w:rsidRPr="00A069D4" w:rsidP="00A06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D4" w:rsidP="001B60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9D4" w:rsidP="001B60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69D4" w:rsidP="001B60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090" w:rsidRPr="00A069D4" w:rsidP="00A06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0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9D4" w:rsidRPr="002D2AF8" w:rsidP="001B60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MEA120 Manage an aviation maintenance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069D4" w:rsidP="001B60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C9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20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4E4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0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0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0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0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0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0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0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0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0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0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0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090"/>
  </w:style>
  <w:style w:type="character" w:customStyle="1" w:styleId="Heading1Char">
    <w:name w:val="Heading 1 Char"/>
    <w:basedOn w:val="DefaultParagraphFont"/>
    <w:link w:val="Heading1"/>
    <w:rsid w:val="001B60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0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0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09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0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0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0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60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60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0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0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0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0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0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0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0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0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0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0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0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0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0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0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0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0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0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090"/>
    <w:rPr>
      <w:b/>
      <w:spacing w:val="0"/>
    </w:rPr>
  </w:style>
  <w:style w:type="paragraph" w:customStyle="1" w:styleId="SuperTitle">
    <w:name w:val="SuperTitle"/>
    <w:basedOn w:val="Title"/>
    <w:rsid w:val="001B60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0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0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0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0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0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0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0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0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0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0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0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090"/>
    <w:rPr>
      <w:i/>
    </w:rPr>
  </w:style>
  <w:style w:type="paragraph" w:styleId="Caption">
    <w:name w:val="caption"/>
    <w:basedOn w:val="BodyText"/>
    <w:next w:val="Normal"/>
    <w:qFormat/>
    <w:rsid w:val="001B60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0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0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090"/>
  </w:style>
  <w:style w:type="paragraph" w:styleId="TableofFigures">
    <w:name w:val="table of figures"/>
    <w:basedOn w:val="Normal"/>
    <w:next w:val="Normal"/>
    <w:semiHidden/>
    <w:rsid w:val="001B60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0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6090"/>
    <w:rPr>
      <w:rFonts w:ascii="Wingdings" w:hAnsi="Wingdings"/>
    </w:rPr>
  </w:style>
  <w:style w:type="paragraph" w:customStyle="1" w:styleId="TableHeading">
    <w:name w:val="Table Heading"/>
    <w:basedOn w:val="HeadingBase"/>
    <w:rsid w:val="001B60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090"/>
    <w:rPr>
      <w:color w:val="0033CC"/>
      <w:u w:val="none"/>
    </w:rPr>
  </w:style>
  <w:style w:type="paragraph" w:customStyle="1" w:styleId="BodyTextRight">
    <w:name w:val="Body Text Right"/>
    <w:basedOn w:val="BodyText"/>
    <w:rsid w:val="001B60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0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0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0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0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0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090"/>
    <w:rPr>
      <w:sz w:val="32"/>
    </w:rPr>
  </w:style>
  <w:style w:type="paragraph" w:customStyle="1" w:styleId="HeadingProcedure">
    <w:name w:val="Heading Procedure"/>
    <w:basedOn w:val="HeadingBase"/>
    <w:next w:val="Normal"/>
    <w:rsid w:val="001B60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090"/>
    <w:pPr>
      <w:spacing w:before="60" w:after="60"/>
    </w:pPr>
  </w:style>
  <w:style w:type="paragraph" w:styleId="ListContinue">
    <w:name w:val="List Continue"/>
    <w:basedOn w:val="List"/>
    <w:rsid w:val="001B6090"/>
    <w:pPr>
      <w:ind w:firstLine="0"/>
    </w:pPr>
  </w:style>
  <w:style w:type="paragraph" w:customStyle="1" w:styleId="ListNote">
    <w:name w:val="List Note"/>
    <w:basedOn w:val="List"/>
    <w:rsid w:val="001B60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0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0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090"/>
    <w:rPr>
      <w:rFonts w:ascii="Courier New" w:hAnsi="Courier New"/>
    </w:rPr>
  </w:style>
  <w:style w:type="paragraph" w:customStyle="1" w:styleId="NoteBullet">
    <w:name w:val="Note Bullet"/>
    <w:basedOn w:val="Note"/>
    <w:rsid w:val="001B60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0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0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0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0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60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0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090"/>
    <w:rPr>
      <w:b/>
      <w:smallCaps/>
    </w:rPr>
  </w:style>
  <w:style w:type="paragraph" w:customStyle="1" w:styleId="TableListNumber">
    <w:name w:val="Table List Number"/>
    <w:basedOn w:val="ListNumber"/>
    <w:rsid w:val="001B60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0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090"/>
    <w:pPr>
      <w:numPr>
        <w:numId w:val="10"/>
      </w:numPr>
    </w:pPr>
  </w:style>
  <w:style w:type="paragraph" w:customStyle="1" w:styleId="ListAlpha2">
    <w:name w:val="List Alpha 2"/>
    <w:basedOn w:val="List2"/>
    <w:rsid w:val="001B6090"/>
    <w:pPr>
      <w:numPr>
        <w:numId w:val="9"/>
      </w:numPr>
    </w:pPr>
  </w:style>
  <w:style w:type="paragraph" w:styleId="List2">
    <w:name w:val="List 2"/>
    <w:basedOn w:val="BodyText"/>
    <w:rsid w:val="001B60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0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0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0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60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6090"/>
    <w:pPr>
      <w:numPr>
        <w:numId w:val="5"/>
      </w:numPr>
    </w:pPr>
  </w:style>
  <w:style w:type="paragraph" w:styleId="ListContinue2">
    <w:name w:val="List Continue 2"/>
    <w:basedOn w:val="List2"/>
    <w:rsid w:val="001B6090"/>
    <w:pPr>
      <w:ind w:firstLine="0"/>
    </w:pPr>
  </w:style>
  <w:style w:type="paragraph" w:styleId="ListContinue3">
    <w:name w:val="List Continue 3"/>
    <w:basedOn w:val="List3"/>
    <w:rsid w:val="001B6090"/>
    <w:pPr>
      <w:ind w:left="1021" w:firstLine="0"/>
    </w:pPr>
  </w:style>
  <w:style w:type="paragraph" w:styleId="ListContinue4">
    <w:name w:val="List Continue 4"/>
    <w:basedOn w:val="List4"/>
    <w:rsid w:val="001B6090"/>
    <w:pPr>
      <w:ind w:firstLine="0"/>
    </w:pPr>
  </w:style>
  <w:style w:type="paragraph" w:styleId="ListContinue5">
    <w:name w:val="List Continue 5"/>
    <w:basedOn w:val="List5"/>
    <w:rsid w:val="001B6090"/>
    <w:pPr>
      <w:ind w:firstLine="0"/>
    </w:pPr>
  </w:style>
  <w:style w:type="paragraph" w:styleId="ListNumber3">
    <w:name w:val="List Number 3"/>
    <w:basedOn w:val="List3"/>
    <w:rsid w:val="001B6090"/>
    <w:pPr>
      <w:numPr>
        <w:numId w:val="6"/>
      </w:numPr>
    </w:pPr>
  </w:style>
  <w:style w:type="paragraph" w:styleId="ListNumber4">
    <w:name w:val="List Number 4"/>
    <w:basedOn w:val="List4"/>
    <w:rsid w:val="001B6090"/>
    <w:pPr>
      <w:numPr>
        <w:numId w:val="7"/>
      </w:numPr>
    </w:pPr>
  </w:style>
  <w:style w:type="paragraph" w:styleId="ListNumber5">
    <w:name w:val="List Number 5"/>
    <w:basedOn w:val="List5"/>
    <w:rsid w:val="001B6090"/>
    <w:pPr>
      <w:numPr>
        <w:numId w:val="8"/>
      </w:numPr>
    </w:pPr>
  </w:style>
  <w:style w:type="paragraph" w:styleId="BlockText">
    <w:name w:val="Block Text"/>
    <w:basedOn w:val="Normal"/>
    <w:rsid w:val="001B60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0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090"/>
    <w:rPr>
      <w:sz w:val="16"/>
      <w:vertAlign w:val="superscript"/>
    </w:rPr>
  </w:style>
  <w:style w:type="character" w:customStyle="1" w:styleId="Symbols">
    <w:name w:val="Symbols"/>
    <w:basedOn w:val="DefaultParagraphFont"/>
    <w:rsid w:val="001B6090"/>
    <w:rPr>
      <w:rFonts w:ascii="Symbol" w:hAnsi="Symbol"/>
    </w:rPr>
  </w:style>
  <w:style w:type="character" w:customStyle="1" w:styleId="MenuOptions">
    <w:name w:val="Menu Options"/>
    <w:basedOn w:val="DefaultParagraphFont"/>
    <w:rsid w:val="001B60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090"/>
    <w:rPr>
      <w:b/>
    </w:rPr>
  </w:style>
  <w:style w:type="character" w:customStyle="1" w:styleId="Underlined">
    <w:name w:val="Underlined"/>
    <w:basedOn w:val="DefaultParagraphFont"/>
    <w:rsid w:val="001B6090"/>
    <w:rPr>
      <w:u w:val="single"/>
    </w:rPr>
  </w:style>
  <w:style w:type="paragraph" w:customStyle="1" w:styleId="TableBodyTextRight">
    <w:name w:val="Table Body Text Right"/>
    <w:basedOn w:val="TableBodyText"/>
    <w:rsid w:val="001B60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090"/>
    <w:rPr>
      <w:sz w:val="18"/>
    </w:rPr>
  </w:style>
  <w:style w:type="paragraph" w:customStyle="1" w:styleId="BodySmallRight">
    <w:name w:val="Body Small Right"/>
    <w:basedOn w:val="BodyTextRight"/>
    <w:rsid w:val="001B6090"/>
    <w:rPr>
      <w:sz w:val="18"/>
      <w:szCs w:val="18"/>
    </w:rPr>
  </w:style>
  <w:style w:type="paragraph" w:customStyle="1" w:styleId="MarginEdition">
    <w:name w:val="Margin Edition"/>
    <w:basedOn w:val="MarginNote"/>
    <w:rsid w:val="001B60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090"/>
    <w:rPr>
      <w:sz w:val="2"/>
      <w:szCs w:val="2"/>
    </w:rPr>
  </w:style>
  <w:style w:type="character" w:customStyle="1" w:styleId="Small">
    <w:name w:val="Small"/>
    <w:basedOn w:val="DefaultParagraphFont"/>
    <w:rsid w:val="001B6090"/>
    <w:rPr>
      <w:sz w:val="16"/>
    </w:rPr>
  </w:style>
  <w:style w:type="paragraph" w:customStyle="1" w:styleId="WideTable">
    <w:name w:val="Wide Table"/>
    <w:basedOn w:val="Normal"/>
    <w:rsid w:val="001B60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090"/>
  </w:style>
  <w:style w:type="paragraph" w:styleId="Quote">
    <w:name w:val="Quote"/>
    <w:basedOn w:val="Heading1"/>
    <w:link w:val="QuoteChar"/>
    <w:qFormat/>
    <w:rsid w:val="001B60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0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090"/>
    <w:pPr>
      <w:pageBreakBefore/>
    </w:pPr>
  </w:style>
  <w:style w:type="paragraph" w:customStyle="1" w:styleId="Border">
    <w:name w:val="Border"/>
    <w:basedOn w:val="Normal"/>
    <w:qFormat/>
    <w:rsid w:val="001B60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0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0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0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0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0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0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0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0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090"/>
    <w:rPr>
      <w:u w:val="single"/>
    </w:rPr>
  </w:style>
  <w:style w:type="character" w:customStyle="1" w:styleId="BoldandItalics">
    <w:name w:val="Bold and Italics"/>
    <w:qFormat/>
    <w:rsid w:val="001B6090"/>
    <w:rPr>
      <w:b/>
      <w:i/>
      <w:u w:val="none"/>
    </w:rPr>
  </w:style>
  <w:style w:type="paragraph" w:styleId="BalloonText">
    <w:name w:val="Balloon Text"/>
    <w:basedOn w:val="Normal"/>
    <w:link w:val="BalloonTextChar"/>
    <w:rsid w:val="001B6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0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0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0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0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0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090"/>
    <w:pPr>
      <w:spacing w:before="0" w:after="0"/>
    </w:pPr>
  </w:style>
  <w:style w:type="paragraph" w:customStyle="1" w:styleId="BodyTextBold">
    <w:name w:val="Body Text Bold"/>
    <w:basedOn w:val="BodyText"/>
    <w:qFormat/>
    <w:rsid w:val="001B6090"/>
    <w:rPr>
      <w:b/>
    </w:rPr>
  </w:style>
  <w:style w:type="character" w:styleId="Hyperlink">
    <w:name w:val="Hyperlink"/>
    <w:basedOn w:val="DefaultParagraphFont"/>
    <w:uiPriority w:val="99"/>
    <w:unhideWhenUsed/>
    <w:rsid w:val="00A06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3975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MEA120 Manage an aviation maintenance quality system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2019-09-30T08:45:00Z</dcterms:created>
  <dcterms:modified xsi:type="dcterms:W3CDTF">2019-09-30T08:45:00Z</dcterms:modified>
</cp:coreProperties>
</file>