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0034" w:rsidP="003500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MEA116 Apply work health and safety procedures at supervisor level in aviation maintenance</w:t>
      </w:r>
      <w:r>
        <w:fldChar w:fldCharType="end"/>
      </w:r>
    </w:p>
    <w:p w:rsidR="00350034" w:rsidP="00350034">
      <w:pPr>
        <w:pStyle w:val="Version"/>
        <w:sectPr w:rsidSect="003422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3422D1" w:rsidP="003422D1">
      <w:pPr>
        <w:pStyle w:val="SuperHeading"/>
      </w:pPr>
      <w:r w:rsidRPr="003422D1">
        <w:t>Assessment Requirements for MEA116 Apply work health and safety procedures at supervisor level in aviation maintenance</w:t>
      </w:r>
    </w:p>
    <w:p w:rsidR="00000000" w:rsidRPr="003422D1" w:rsidP="003422D1">
      <w:pPr>
        <w:pStyle w:val="Heading1"/>
      </w:pPr>
      <w:bookmarkStart w:id="1" w:name="O_1056693"/>
      <w:bookmarkEnd w:id="1"/>
      <w:r w:rsidRPr="003422D1">
        <w:t>Modification History</w:t>
      </w:r>
    </w:p>
    <w:p w:rsidR="00000000" w:rsidRPr="003422D1" w:rsidP="00350034">
      <w:pPr>
        <w:pStyle w:val="BodyText"/>
      </w:pPr>
      <w:r w:rsidRPr="003422D1">
        <w:t>Release 2.1  Equivalent to MEA116 Apply work health and safety procedures at supervisor level in aviation maintenance. Minor amendments to references to regulations to allow flexibility in their application.</w:t>
      </w:r>
    </w:p>
    <w:p w:rsidR="00000000" w:rsidRPr="003422D1" w:rsidP="00350034">
      <w:pPr>
        <w:pStyle w:val="BodyText"/>
      </w:pPr>
      <w:r w:rsidRPr="003422D1">
        <w:t>Release 2. Equivalent to MEA116 Apply work healt</w:t>
      </w:r>
      <w:r w:rsidRPr="003422D1">
        <w:t>h and safety procedures at supervisor level in aviation maintenance. Updated to meet training package policy requirements.</w:t>
      </w:r>
    </w:p>
    <w:p w:rsidR="00000000" w:rsidRPr="003422D1" w:rsidP="003422D1">
      <w:pPr>
        <w:pStyle w:val="Heading1"/>
      </w:pPr>
      <w:bookmarkStart w:id="2" w:name="O_1056692"/>
      <w:bookmarkEnd w:id="2"/>
      <w:r w:rsidRPr="003422D1">
        <w:t>Performance Evidence</w:t>
      </w:r>
    </w:p>
    <w:p w:rsidR="00000000" w:rsidRPr="003422D1" w:rsidP="00350034">
      <w:pPr>
        <w:pStyle w:val="BodyText"/>
      </w:pPr>
      <w:r w:rsidRPr="003422D1">
        <w:t>There must be evidence the candidate has completed the tasks outlined in the elements and per</w:t>
      </w:r>
      <w:r w:rsidRPr="003422D1">
        <w:t>formance criteria of this unit, which must include the ability to:</w:t>
      </w:r>
    </w:p>
    <w:p w:rsidR="00000000" w:rsidRPr="003422D1" w:rsidP="003422D1">
      <w:pPr>
        <w:pStyle w:val="ListBullet"/>
      </w:pPr>
      <w:r w:rsidRPr="003422D1">
        <w:t>apply required work health and safety (WHS) Acts, regulations, codes of practice, and organisational procedures during the supervision of at least three different aviation maintenance acti</w:t>
      </w:r>
      <w:r w:rsidRPr="003422D1">
        <w:t>vities, at least one of which is performed on an aircraft and at least one in a workshop.</w:t>
      </w:r>
    </w:p>
    <w:p w:rsidR="00000000" w:rsidRPr="003422D1" w:rsidP="003422D1">
      <w:pPr>
        <w:pStyle w:val="BodyText"/>
      </w:pPr>
    </w:p>
    <w:p w:rsidR="00000000" w:rsidRPr="003422D1" w:rsidP="00350034">
      <w:pPr>
        <w:pStyle w:val="BodyText"/>
      </w:pPr>
      <w:r w:rsidRPr="003422D1">
        <w:t>During the course of supervising each of the above aviation maintenance activities, the candidate must:</w:t>
      </w:r>
    </w:p>
    <w:p w:rsidR="00000000" w:rsidRPr="003422D1" w:rsidP="003422D1">
      <w:pPr>
        <w:pStyle w:val="ListBullet"/>
      </w:pPr>
      <w:r w:rsidRPr="003422D1">
        <w:t>analyse the entire work environment in own area of responsib</w:t>
      </w:r>
      <w:r w:rsidRPr="003422D1">
        <w:t>ility in order to identify hazards, assess risks, and judge when intervention to control risks is necessary</w:t>
      </w:r>
    </w:p>
    <w:p w:rsidR="00000000" w:rsidRPr="003422D1" w:rsidP="003422D1">
      <w:pPr>
        <w:pStyle w:val="ListBullet"/>
      </w:pPr>
      <w:r w:rsidRPr="003422D1">
        <w:t>analyse relevant workplace data, including incident or environmental monitoring data, to identify hazards, assess risks, and evaluate the effectiven</w:t>
      </w:r>
      <w:r w:rsidRPr="003422D1">
        <w:t>ess of risk control measures</w:t>
      </w:r>
    </w:p>
    <w:p w:rsidR="00000000" w:rsidRPr="003422D1" w:rsidP="003422D1">
      <w:pPr>
        <w:pStyle w:val="ListBullet"/>
      </w:pPr>
      <w:r w:rsidRPr="003422D1">
        <w:t>assess the resources needed to apply different risk control measures and make recommendations to management on that basis</w:t>
      </w:r>
    </w:p>
    <w:p w:rsidR="00000000" w:rsidRPr="003422D1" w:rsidP="003422D1">
      <w:pPr>
        <w:pStyle w:val="ListBullet"/>
      </w:pPr>
      <w:r w:rsidRPr="003422D1">
        <w:t>implement procedures for consulting over workplace WHS issues</w:t>
      </w:r>
    </w:p>
    <w:p w:rsidR="00000000" w:rsidRPr="003422D1" w:rsidP="003422D1">
      <w:pPr>
        <w:pStyle w:val="ListBullet"/>
      </w:pPr>
      <w:r w:rsidRPr="003422D1">
        <w:t>demonstrate communication skills to accurat</w:t>
      </w:r>
      <w:r w:rsidRPr="003422D1">
        <w:t>ely and clearly convey WHS regulatory and organisational information to work group members</w:t>
      </w:r>
    </w:p>
    <w:p w:rsidR="00000000" w:rsidRPr="003422D1" w:rsidP="003422D1">
      <w:pPr>
        <w:pStyle w:val="ListBullet"/>
      </w:pPr>
      <w:r w:rsidRPr="003422D1">
        <w:t>demonstrate writing skills to accurately and legibly complete and maintain required WHS records relating to each of the three different aviation maintenance activiti</w:t>
      </w:r>
      <w:r w:rsidRPr="003422D1">
        <w:t>es above</w:t>
      </w:r>
    </w:p>
    <w:p w:rsidR="00000000" w:rsidRPr="003422D1" w:rsidP="003422D1">
      <w:pPr>
        <w:pStyle w:val="ListBullet"/>
      </w:pPr>
      <w:r w:rsidRPr="003422D1">
        <w:t>identify team member skill gaps revealed in the course of the activity, and arrange suitable WHS training.</w:t>
      </w:r>
    </w:p>
    <w:p w:rsidR="00000000" w:rsidRPr="003422D1" w:rsidP="003422D1">
      <w:pPr>
        <w:pStyle w:val="AllowPageBreak"/>
      </w:pPr>
    </w:p>
    <w:p w:rsidR="00000000" w:rsidRPr="003422D1" w:rsidP="003422D1">
      <w:pPr>
        <w:pStyle w:val="Heading1"/>
      </w:pPr>
      <w:bookmarkStart w:id="3" w:name="O_1056691"/>
      <w:bookmarkEnd w:id="3"/>
      <w:r w:rsidRPr="003422D1">
        <w:t>Knowledge Evidence</w:t>
      </w:r>
    </w:p>
    <w:p w:rsidR="00000000" w:rsidRPr="003422D1" w:rsidP="00350034">
      <w:pPr>
        <w:pStyle w:val="BodyText"/>
      </w:pPr>
      <w:r w:rsidRPr="003422D1">
        <w:t>There must be evidence the candidate has knowledge of:</w:t>
      </w:r>
    </w:p>
    <w:p w:rsidR="00000000" w:rsidRPr="003422D1" w:rsidP="003422D1">
      <w:pPr>
        <w:pStyle w:val="ListBullet"/>
      </w:pPr>
      <w:r w:rsidRPr="003422D1">
        <w:t xml:space="preserve">key requirements of provisions of federal and </w:t>
      </w:r>
      <w:r w:rsidRPr="003422D1">
        <w:t>state or territory WHS Acts, legislation, regulations and codes of practice applicable to the aviation maintenance activities described in the performance evidence, including:</w:t>
      </w:r>
    </w:p>
    <w:p w:rsidR="00000000" w:rsidRPr="003422D1" w:rsidP="003422D1">
      <w:pPr>
        <w:pStyle w:val="ListBullet2"/>
      </w:pPr>
      <w:r w:rsidRPr="003422D1">
        <w:t>general duty of care under WHS legislation and common law</w:t>
      </w:r>
    </w:p>
    <w:p w:rsidR="00000000" w:rsidRPr="003422D1" w:rsidP="003422D1">
      <w:pPr>
        <w:pStyle w:val="ListBullet2"/>
      </w:pPr>
      <w:r w:rsidRPr="003422D1">
        <w:t>relevant aviation safety regulations</w:t>
      </w:r>
    </w:p>
    <w:p w:rsidR="00000000" w:rsidRPr="003422D1" w:rsidP="003422D1">
      <w:pPr>
        <w:pStyle w:val="ListBullet2"/>
      </w:pPr>
      <w:r w:rsidRPr="003422D1">
        <w:t>requirements for the maintenance and confidentiality of records of occupational injury and disease</w:t>
      </w:r>
    </w:p>
    <w:p w:rsidR="00000000" w:rsidRPr="003422D1" w:rsidP="003422D1">
      <w:pPr>
        <w:pStyle w:val="ListBullet2"/>
      </w:pPr>
      <w:r w:rsidRPr="003422D1">
        <w:t>provisions relating to health and safety representatives and/or WHS committees</w:t>
      </w:r>
    </w:p>
    <w:p w:rsidR="00000000" w:rsidRPr="003422D1" w:rsidP="003422D1">
      <w:pPr>
        <w:pStyle w:val="ListBullet2"/>
      </w:pPr>
      <w:r w:rsidRPr="003422D1">
        <w:t>provisions relating to WHS issue resoluti</w:t>
      </w:r>
      <w:r w:rsidRPr="003422D1">
        <w:t>on</w:t>
      </w:r>
    </w:p>
    <w:p w:rsidR="00000000" w:rsidRPr="003422D1" w:rsidP="003422D1">
      <w:pPr>
        <w:pStyle w:val="ListBullet"/>
      </w:pPr>
      <w:r w:rsidRPr="003422D1">
        <w:t>organisational WHS policies, procedures and programs relevant to the aviation maintenance activities described in the performance evidence, including those found in:</w:t>
      </w:r>
    </w:p>
    <w:p w:rsidR="00000000" w:rsidRPr="003422D1" w:rsidP="003422D1">
      <w:pPr>
        <w:pStyle w:val="ListBullet2"/>
      </w:pPr>
      <w:r w:rsidRPr="003422D1">
        <w:t>safety manuals</w:t>
      </w:r>
    </w:p>
    <w:p w:rsidR="00000000" w:rsidRPr="003422D1" w:rsidP="003422D1">
      <w:pPr>
        <w:pStyle w:val="ListBullet2"/>
      </w:pPr>
      <w:r w:rsidRPr="003422D1">
        <w:t>aviation maintenance organisation manual</w:t>
      </w:r>
    </w:p>
    <w:p w:rsidR="00000000" w:rsidRPr="003422D1" w:rsidP="003422D1">
      <w:pPr>
        <w:pStyle w:val="ListBullet2"/>
      </w:pPr>
      <w:r w:rsidRPr="003422D1">
        <w:t>standing instructions</w:t>
      </w:r>
    </w:p>
    <w:p w:rsidR="00000000" w:rsidRPr="003422D1" w:rsidP="003422D1">
      <w:pPr>
        <w:pStyle w:val="ListBullet2"/>
      </w:pPr>
      <w:r w:rsidRPr="003422D1">
        <w:t>procedu</w:t>
      </w:r>
      <w:r w:rsidRPr="003422D1">
        <w:t>res manuals</w:t>
      </w:r>
    </w:p>
    <w:p w:rsidR="00000000" w:rsidRPr="003422D1" w:rsidP="003422D1">
      <w:pPr>
        <w:pStyle w:val="ListBullet2"/>
      </w:pPr>
      <w:r w:rsidRPr="003422D1">
        <w:t>work instructions</w:t>
      </w:r>
    </w:p>
    <w:p w:rsidR="00000000" w:rsidRPr="003422D1" w:rsidP="003422D1">
      <w:pPr>
        <w:pStyle w:val="ListBullet"/>
      </w:pPr>
      <w:r w:rsidRPr="003422D1">
        <w:t>nature and scope of WHS information to be provided to work group members, including:</w:t>
      </w:r>
    </w:p>
    <w:p w:rsidR="00000000" w:rsidRPr="003422D1" w:rsidP="003422D1">
      <w:pPr>
        <w:pStyle w:val="ListBullet2"/>
      </w:pPr>
      <w:r w:rsidRPr="003422D1">
        <w:t>induction of new maintenance personnel</w:t>
      </w:r>
    </w:p>
    <w:p w:rsidR="00000000" w:rsidRPr="003422D1" w:rsidP="003422D1">
      <w:pPr>
        <w:pStyle w:val="ListBullet2"/>
      </w:pPr>
      <w:r w:rsidRPr="003422D1">
        <w:t>nature of work, tasks and procedures</w:t>
      </w:r>
    </w:p>
    <w:p w:rsidR="00000000" w:rsidRPr="003422D1" w:rsidP="003422D1">
      <w:pPr>
        <w:pStyle w:val="ListBullet2"/>
      </w:pPr>
      <w:r w:rsidRPr="003422D1">
        <w:t>details to assist in work tasks</w:t>
      </w:r>
    </w:p>
    <w:p w:rsidR="00000000" w:rsidRPr="003422D1" w:rsidP="003422D1">
      <w:pPr>
        <w:pStyle w:val="ListBullet2"/>
      </w:pPr>
      <w:r w:rsidRPr="003422D1">
        <w:t>information required as part of</w:t>
      </w:r>
      <w:r w:rsidRPr="003422D1">
        <w:t xml:space="preserve"> providing direct supervision</w:t>
      </w:r>
    </w:p>
    <w:p w:rsidR="00000000" w:rsidRPr="003422D1" w:rsidP="003422D1">
      <w:pPr>
        <w:pStyle w:val="ListBullet2"/>
      </w:pPr>
      <w:r w:rsidRPr="003422D1">
        <w:t>organisational safety requirements and procedures</w:t>
      </w:r>
    </w:p>
    <w:p w:rsidR="00000000" w:rsidRPr="003422D1" w:rsidP="003422D1">
      <w:pPr>
        <w:pStyle w:val="ListBullet2"/>
      </w:pPr>
      <w:r w:rsidRPr="003422D1">
        <w:t>information required as part of consultation with health and safety representatives and WHS committees</w:t>
      </w:r>
    </w:p>
    <w:p w:rsidR="00000000" w:rsidRPr="003422D1" w:rsidP="003422D1">
      <w:pPr>
        <w:pStyle w:val="ListBullet"/>
      </w:pPr>
      <w:r w:rsidRPr="003422D1">
        <w:t>key features of the following common methods for assessing existing and potential hazards and risk of maintenance jobs and work systems:</w:t>
      </w:r>
    </w:p>
    <w:p w:rsidR="00000000" w:rsidRPr="003422D1" w:rsidP="003422D1">
      <w:pPr>
        <w:pStyle w:val="ListBullet2"/>
      </w:pPr>
      <w:r w:rsidRPr="003422D1">
        <w:t>workplace audits and inspections</w:t>
      </w:r>
    </w:p>
    <w:p w:rsidR="00000000" w:rsidRPr="003422D1" w:rsidP="003422D1">
      <w:pPr>
        <w:pStyle w:val="ListBullet2"/>
      </w:pPr>
      <w:r w:rsidRPr="003422D1">
        <w:t>housekeeping procedures</w:t>
      </w:r>
    </w:p>
    <w:p w:rsidR="00000000" w:rsidRPr="003422D1" w:rsidP="003422D1">
      <w:pPr>
        <w:pStyle w:val="ListBullet2"/>
      </w:pPr>
      <w:r w:rsidRPr="003422D1">
        <w:t>checking work area and/or equipment before and during work</w:t>
      </w:r>
    </w:p>
    <w:p w:rsidR="00000000" w:rsidRPr="003422D1" w:rsidP="003422D1">
      <w:pPr>
        <w:pStyle w:val="ListBullet2"/>
      </w:pPr>
      <w:r w:rsidRPr="003422D1">
        <w:t>re</w:t>
      </w:r>
      <w:r w:rsidRPr="003422D1">
        <w:t>viewing WHS records, including registers of hazardous substances and dangerous goods</w:t>
      </w:r>
    </w:p>
    <w:p w:rsidR="00000000" w:rsidRPr="003422D1" w:rsidP="003422D1">
      <w:pPr>
        <w:pStyle w:val="ListBullet2"/>
      </w:pPr>
      <w:r w:rsidRPr="003422D1">
        <w:t>checking maintenance requirements of plant and equipment</w:t>
      </w:r>
    </w:p>
    <w:p w:rsidR="00000000" w:rsidRPr="003422D1" w:rsidP="003422D1">
      <w:pPr>
        <w:pStyle w:val="ListBullet2"/>
      </w:pPr>
      <w:r w:rsidRPr="003422D1">
        <w:t>providing supplies and equipment, including reviewing safety data sheets (SDS) and manufacturer or supplier inform</w:t>
      </w:r>
      <w:r w:rsidRPr="003422D1">
        <w:t>ation</w:t>
      </w:r>
    </w:p>
    <w:p w:rsidR="00000000" w:rsidRPr="003422D1" w:rsidP="003422D1">
      <w:pPr>
        <w:pStyle w:val="ListBullet2"/>
      </w:pPr>
      <w:r w:rsidRPr="003422D1">
        <w:t>identifying employee concerns</w:t>
      </w:r>
    </w:p>
    <w:p w:rsidR="00000000" w:rsidRPr="003422D1" w:rsidP="003422D1">
      <w:pPr>
        <w:pStyle w:val="ListBullet"/>
      </w:pPr>
      <w:r w:rsidRPr="003422D1">
        <w:t>legal responsibilities of employers, employees and other parties with legal responsibilities</w:t>
      </w:r>
    </w:p>
    <w:p w:rsidR="00000000" w:rsidRPr="003422D1" w:rsidP="003422D1">
      <w:pPr>
        <w:pStyle w:val="ListBullet"/>
      </w:pPr>
      <w:r w:rsidRPr="003422D1">
        <w:t>key principles and practices of effective WHS management, including:</w:t>
      </w:r>
    </w:p>
    <w:p w:rsidR="00000000" w:rsidRPr="003422D1" w:rsidP="003422D1">
      <w:pPr>
        <w:pStyle w:val="ListBullet2"/>
      </w:pPr>
      <w:r w:rsidRPr="003422D1">
        <w:t>the hierarchy of control</w:t>
      </w:r>
    </w:p>
    <w:p w:rsidR="00000000" w:rsidRPr="003422D1" w:rsidP="003422D1">
      <w:pPr>
        <w:pStyle w:val="ListBullet2"/>
      </w:pPr>
      <w:r w:rsidRPr="003422D1">
        <w:t>diverse methodology for consult</w:t>
      </w:r>
      <w:r w:rsidRPr="003422D1">
        <w:t>ing over WHS issues, including:</w:t>
      </w:r>
    </w:p>
    <w:p w:rsidR="00000000" w:rsidRPr="003422D1" w:rsidP="003422D1">
      <w:pPr>
        <w:pStyle w:val="ListBullet3"/>
      </w:pPr>
      <w:r w:rsidRPr="003422D1">
        <w:t>formal and informal meetings that include WHS</w:t>
      </w:r>
    </w:p>
    <w:p w:rsidR="00000000" w:rsidRPr="003422D1" w:rsidP="003422D1">
      <w:pPr>
        <w:pStyle w:val="ListBullet3"/>
      </w:pPr>
      <w:r w:rsidRPr="003422D1">
        <w:t>WHS committees</w:t>
      </w:r>
    </w:p>
    <w:p w:rsidR="00000000" w:rsidRPr="003422D1" w:rsidP="003422D1">
      <w:pPr>
        <w:pStyle w:val="ListBullet3"/>
      </w:pPr>
      <w:r w:rsidRPr="003422D1">
        <w:t>other committees, such as consultative, planning and purchasing committees</w:t>
      </w:r>
    </w:p>
    <w:p w:rsidR="00000000" w:rsidRPr="003422D1" w:rsidP="003422D1">
      <w:pPr>
        <w:pStyle w:val="ListBullet3"/>
      </w:pPr>
      <w:r w:rsidRPr="003422D1">
        <w:t>health and safety representatives</w:t>
      </w:r>
    </w:p>
    <w:p w:rsidR="00000000" w:rsidRPr="003422D1" w:rsidP="003422D1">
      <w:pPr>
        <w:pStyle w:val="ListBullet3"/>
      </w:pPr>
      <w:r w:rsidRPr="003422D1">
        <w:t>suggestions, requests, reports and concerns put forward by employees to management</w:t>
      </w:r>
    </w:p>
    <w:p w:rsidR="00000000" w:rsidRPr="003422D1" w:rsidP="003422D1">
      <w:pPr>
        <w:pStyle w:val="ListBullet"/>
      </w:pPr>
      <w:r w:rsidRPr="003422D1">
        <w:t>organisational WHS management systems, policies and procedures that support organisational compliance with legal requirements, including procedures for:</w:t>
      </w:r>
    </w:p>
    <w:p w:rsidR="00000000" w:rsidRPr="003422D1" w:rsidP="003422D1">
      <w:pPr>
        <w:pStyle w:val="ListBullet2"/>
      </w:pPr>
      <w:r w:rsidRPr="003422D1">
        <w:t>identifying hazard</w:t>
      </w:r>
      <w:r w:rsidRPr="003422D1">
        <w:t>s and assessing risk in the workplace</w:t>
      </w:r>
    </w:p>
    <w:p w:rsidR="00000000" w:rsidRPr="003422D1" w:rsidP="003422D1">
      <w:pPr>
        <w:pStyle w:val="ListBullet2"/>
      </w:pPr>
      <w:r w:rsidRPr="003422D1">
        <w:t>escalating issues raised through consultation that are outside the scope of own responsibilities and competencies</w:t>
      </w:r>
    </w:p>
    <w:p w:rsidR="00000000" w:rsidRPr="003422D1" w:rsidP="003422D1">
      <w:pPr>
        <w:pStyle w:val="ListBullet2"/>
      </w:pPr>
      <w:r w:rsidRPr="003422D1">
        <w:t>resolving WHS issues in the workplace</w:t>
      </w:r>
    </w:p>
    <w:p w:rsidR="00000000" w:rsidRPr="003422D1" w:rsidP="003422D1">
      <w:pPr>
        <w:pStyle w:val="ListBullet2"/>
      </w:pPr>
      <w:r w:rsidRPr="003422D1">
        <w:t>investigating and identifying the cause of workplace hazards</w:t>
      </w:r>
    </w:p>
    <w:p w:rsidR="00000000" w:rsidRPr="003422D1" w:rsidP="003422D1">
      <w:pPr>
        <w:pStyle w:val="ListBullet2"/>
      </w:pPr>
      <w:r w:rsidRPr="003422D1">
        <w:t>maintaining WHS records</w:t>
      </w:r>
    </w:p>
    <w:p w:rsidR="00000000" w:rsidRPr="003422D1" w:rsidP="003422D1">
      <w:pPr>
        <w:pStyle w:val="ListBullet"/>
      </w:pPr>
      <w:r w:rsidRPr="003422D1">
        <w:t>impact on WHS management of workforce characteristics and composition</w:t>
      </w:r>
    </w:p>
    <w:p w:rsidR="00000000" w:rsidRPr="003422D1" w:rsidP="003422D1">
      <w:pPr>
        <w:pStyle w:val="ListBullet"/>
      </w:pPr>
      <w:r w:rsidRPr="003422D1">
        <w:t>relevance of WHS management to other organisational systems, policies and procedures</w:t>
      </w:r>
    </w:p>
    <w:p w:rsidR="00000000" w:rsidRPr="003422D1" w:rsidP="003422D1">
      <w:pPr>
        <w:pStyle w:val="ListBullet"/>
      </w:pPr>
      <w:r w:rsidRPr="003422D1">
        <w:t>key characteristics of common forms of WHS records, including:</w:t>
      </w:r>
    </w:p>
    <w:p w:rsidR="00000000" w:rsidRPr="003422D1" w:rsidP="003422D1">
      <w:pPr>
        <w:pStyle w:val="ListBullet2"/>
      </w:pPr>
      <w:r w:rsidRPr="003422D1">
        <w:t>WHS audit an</w:t>
      </w:r>
      <w:r w:rsidRPr="003422D1">
        <w:t>d inspection reports</w:t>
      </w:r>
    </w:p>
    <w:p w:rsidR="00000000" w:rsidRPr="003422D1" w:rsidP="003422D1">
      <w:pPr>
        <w:pStyle w:val="ListBullet2"/>
      </w:pPr>
      <w:r w:rsidRPr="003422D1">
        <w:t>health surveillance and workplace environmental monitoring reports</w:t>
      </w:r>
    </w:p>
    <w:p w:rsidR="00000000" w:rsidRPr="003422D1" w:rsidP="003422D1">
      <w:pPr>
        <w:pStyle w:val="ListBullet2"/>
      </w:pPr>
      <w:r w:rsidRPr="003422D1">
        <w:t>records of instruction and training</w:t>
      </w:r>
    </w:p>
    <w:p w:rsidR="00000000" w:rsidRPr="003422D1" w:rsidP="003422D1">
      <w:pPr>
        <w:pStyle w:val="ListBullet2"/>
      </w:pPr>
      <w:r w:rsidRPr="003422D1">
        <w:t>manufacturer and supplier information, including SDS and dangerous goods storage lists</w:t>
      </w:r>
    </w:p>
    <w:p w:rsidR="00000000" w:rsidRPr="003422D1" w:rsidP="003422D1">
      <w:pPr>
        <w:pStyle w:val="ListBullet2"/>
      </w:pPr>
      <w:r w:rsidRPr="003422D1">
        <w:t>hazardous substances registers</w:t>
      </w:r>
    </w:p>
    <w:p w:rsidR="00000000" w:rsidRPr="003422D1" w:rsidP="003422D1">
      <w:pPr>
        <w:pStyle w:val="ListBullet2"/>
      </w:pPr>
      <w:r w:rsidRPr="003422D1">
        <w:t>maintenance an</w:t>
      </w:r>
      <w:r w:rsidRPr="003422D1">
        <w:t>d testing reports</w:t>
      </w:r>
    </w:p>
    <w:p w:rsidR="00000000" w:rsidRPr="003422D1" w:rsidP="003422D1">
      <w:pPr>
        <w:pStyle w:val="ListBullet2"/>
      </w:pPr>
      <w:r w:rsidRPr="003422D1">
        <w:t>workers compensation and rehabilitation records</w:t>
      </w:r>
    </w:p>
    <w:p w:rsidR="00000000" w:rsidRPr="003422D1" w:rsidP="003422D1">
      <w:pPr>
        <w:pStyle w:val="ListBullet2"/>
      </w:pPr>
      <w:r w:rsidRPr="003422D1">
        <w:t>first aid/medical post records.</w:t>
      </w:r>
    </w:p>
    <w:p w:rsidR="00000000" w:rsidRPr="003422D1" w:rsidP="003422D1">
      <w:pPr>
        <w:pStyle w:val="AllowPageBreak"/>
      </w:pPr>
    </w:p>
    <w:p w:rsidR="00000000" w:rsidRPr="003422D1" w:rsidP="003422D1">
      <w:pPr>
        <w:pStyle w:val="Heading1"/>
      </w:pPr>
      <w:bookmarkStart w:id="4" w:name="O_1056690"/>
      <w:bookmarkEnd w:id="4"/>
      <w:r w:rsidRPr="003422D1">
        <w:t>Assessment Conditions</w:t>
      </w:r>
    </w:p>
    <w:p w:rsidR="00000000" w:rsidRPr="003422D1" w:rsidP="00350034">
      <w:pPr>
        <w:pStyle w:val="BodyText"/>
      </w:pPr>
      <w:r w:rsidRPr="003422D1">
        <w:t>The following conditions of assessment represent the requirements of the regulators (Australian Defence Force [ADF] and Civil Aviation Safety Authority [CASA]) and maintenance stakeholders, and must be rigorously observed.</w:t>
      </w:r>
    </w:p>
    <w:p w:rsidR="00000000" w:rsidRPr="003422D1" w:rsidP="00350034">
      <w:pPr>
        <w:pStyle w:val="BodyText"/>
      </w:pPr>
      <w:r w:rsidRPr="003422D1">
        <w:t>Competency must be assessed throu</w:t>
      </w:r>
      <w:r w:rsidRPr="003422D1">
        <w:t xml:space="preserve">gh a combination of workplace (or a realistic simulation) and off-the-job assessment. The context of assessment must ensure that evidence relating to the contingency management component of competency can be collected. Evidence must include observation in </w:t>
      </w:r>
      <w:r w:rsidRPr="003422D1">
        <w:t>the workplace as well as off-the-job techniques, such as interviews and simulations. Conditions for simulations must accurately simulate the range of circumstances (especially with regard to a realistic range of emergencies and hazardous events) that the i</w:t>
      </w:r>
      <w:r w:rsidRPr="003422D1">
        <w:t xml:space="preserve">ndividual could be expected to deal with in the workplace and allow for discussion. </w:t>
      </w:r>
    </w:p>
    <w:p w:rsidR="00000000" w:rsidRPr="003422D1" w:rsidP="00350034">
      <w:pPr>
        <w:pStyle w:val="BodyText"/>
      </w:pPr>
      <w:r w:rsidRPr="003422D1">
        <w:t>The candidate must have access to:</w:t>
      </w:r>
    </w:p>
    <w:p w:rsidR="00000000" w:rsidRPr="003422D1" w:rsidP="003422D1">
      <w:pPr>
        <w:pStyle w:val="ListBullet"/>
      </w:pPr>
      <w:r w:rsidRPr="003422D1">
        <w:t>required WHS Acts, regulations, and codes of practice</w:t>
      </w:r>
    </w:p>
    <w:p w:rsidR="00000000" w:rsidRPr="003422D1" w:rsidP="003422D1">
      <w:pPr>
        <w:pStyle w:val="ListBullet"/>
      </w:pPr>
      <w:r w:rsidRPr="003422D1">
        <w:t>organisational WHS policies and procedures</w:t>
      </w:r>
    </w:p>
    <w:p w:rsidR="00000000" w:rsidRPr="003422D1" w:rsidP="003422D1">
      <w:pPr>
        <w:pStyle w:val="ListBullet"/>
      </w:pPr>
      <w:r w:rsidRPr="003422D1">
        <w:t>personal protective equipment required</w:t>
      </w:r>
      <w:r w:rsidRPr="003422D1">
        <w:t xml:space="preserve"> for the activities described in the performance evidence</w:t>
      </w:r>
    </w:p>
    <w:p w:rsidR="00000000" w:rsidRPr="003422D1" w:rsidP="003422D1">
      <w:pPr>
        <w:pStyle w:val="ListBullet"/>
      </w:pPr>
      <w:r w:rsidRPr="003422D1">
        <w:t>work areas for identifying hazards and required control measures.</w:t>
      </w:r>
    </w:p>
    <w:p w:rsidR="00000000" w:rsidRPr="003422D1" w:rsidP="003422D1">
      <w:pPr>
        <w:pStyle w:val="BodyText"/>
      </w:pPr>
    </w:p>
    <w:p w:rsidR="00000000" w:rsidRPr="003422D1" w:rsidP="00350034">
      <w:pPr>
        <w:pStyle w:val="BodyText"/>
      </w:pPr>
      <w:r w:rsidRPr="003422D1">
        <w:t>Assessors of this unit must satisfy the assessor requirements in applicable vocational education and training legislation, framewor</w:t>
      </w:r>
      <w:r w:rsidRPr="003422D1">
        <w:t>ks and/or standards. The assessor must also have recognised expertise in managing WHS in an aviation maintenance environment or work in an assessment team with such a person.</w:t>
      </w:r>
    </w:p>
    <w:p w:rsidR="00000000" w:rsidRPr="003422D1" w:rsidP="00350034">
      <w:pPr>
        <w:pStyle w:val="BodyText"/>
      </w:pPr>
      <w:r w:rsidRPr="003422D1">
        <w:t>Where the unit is to be used for CASA licensing purposes the assessor must also m</w:t>
      </w:r>
      <w:r w:rsidRPr="003422D1">
        <w:t>eet the criteria specified in the CASR Part 147 Manual of Standards.</w:t>
      </w:r>
    </w:p>
    <w:p w:rsidR="00000000" w:rsidRPr="003422D1" w:rsidP="003422D1">
      <w:pPr>
        <w:pStyle w:val="Heading1"/>
      </w:pPr>
      <w:bookmarkStart w:id="5" w:name="O_1056703"/>
      <w:bookmarkEnd w:id="5"/>
      <w:r w:rsidRPr="003422D1">
        <w:t>Links</w:t>
      </w:r>
    </w:p>
    <w:p w:rsidR="00000000" w:rsidRPr="003422D1" w:rsidP="00350034">
      <w:pPr>
        <w:pStyle w:val="BodyText"/>
      </w:pPr>
      <w:r w:rsidRPr="003422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FB7CD4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3422D1" w:rsidP="003422D1"/>
    <w:sectPr w:rsidSect="003422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2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2D1" w:rsidRPr="00350034" w:rsidP="003500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2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034" w:rsidP="003422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0034" w:rsidP="003422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50034" w:rsidP="003422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2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0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22D1" w:rsidRPr="00350034" w:rsidP="003500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2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034" w:rsidRPr="002D2AF8" w:rsidP="003422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MEA116 Apply work health and safety procedures at supervisor level in aviation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350034" w:rsidP="003422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9E8B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64EA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E4AC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2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22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22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22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22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22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22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22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22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22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22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22D1"/>
  </w:style>
  <w:style w:type="character" w:customStyle="1" w:styleId="Heading1Char">
    <w:name w:val="Heading 1 Char"/>
    <w:basedOn w:val="DefaultParagraphFont"/>
    <w:link w:val="Heading1"/>
    <w:rsid w:val="003422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22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22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22D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22D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22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22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422D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422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22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22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22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22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22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22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22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22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22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22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22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22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22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22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22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22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22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22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22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22D1"/>
    <w:rPr>
      <w:b/>
      <w:spacing w:val="0"/>
    </w:rPr>
  </w:style>
  <w:style w:type="paragraph" w:customStyle="1" w:styleId="SuperTitle">
    <w:name w:val="SuperTitle"/>
    <w:basedOn w:val="Title"/>
    <w:rsid w:val="003422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22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22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22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22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22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22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22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22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22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22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22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22D1"/>
    <w:rPr>
      <w:i/>
    </w:rPr>
  </w:style>
  <w:style w:type="paragraph" w:styleId="Caption">
    <w:name w:val="caption"/>
    <w:basedOn w:val="BodyText"/>
    <w:next w:val="Normal"/>
    <w:qFormat/>
    <w:rsid w:val="003422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22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22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22D1"/>
  </w:style>
  <w:style w:type="paragraph" w:styleId="TableofFigures">
    <w:name w:val="table of figures"/>
    <w:basedOn w:val="Normal"/>
    <w:next w:val="Normal"/>
    <w:semiHidden/>
    <w:rsid w:val="003422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22D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422D1"/>
    <w:rPr>
      <w:rFonts w:ascii="Wingdings" w:hAnsi="Wingdings"/>
    </w:rPr>
  </w:style>
  <w:style w:type="paragraph" w:customStyle="1" w:styleId="TableHeading">
    <w:name w:val="Table Heading"/>
    <w:basedOn w:val="HeadingBase"/>
    <w:rsid w:val="003422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22D1"/>
    <w:rPr>
      <w:color w:val="0033CC"/>
      <w:u w:val="none"/>
    </w:rPr>
  </w:style>
  <w:style w:type="paragraph" w:customStyle="1" w:styleId="BodyTextRight">
    <w:name w:val="Body Text Right"/>
    <w:basedOn w:val="BodyText"/>
    <w:rsid w:val="003422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22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22D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22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22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22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22D1"/>
    <w:rPr>
      <w:sz w:val="32"/>
    </w:rPr>
  </w:style>
  <w:style w:type="paragraph" w:customStyle="1" w:styleId="HeadingProcedure">
    <w:name w:val="Heading Procedure"/>
    <w:basedOn w:val="HeadingBase"/>
    <w:next w:val="Normal"/>
    <w:rsid w:val="003422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22D1"/>
    <w:pPr>
      <w:spacing w:before="60" w:after="60"/>
    </w:pPr>
  </w:style>
  <w:style w:type="paragraph" w:styleId="ListContinue">
    <w:name w:val="List Continue"/>
    <w:basedOn w:val="List"/>
    <w:rsid w:val="003422D1"/>
    <w:pPr>
      <w:ind w:firstLine="0"/>
    </w:pPr>
  </w:style>
  <w:style w:type="paragraph" w:customStyle="1" w:styleId="ListNote">
    <w:name w:val="List Note"/>
    <w:basedOn w:val="List"/>
    <w:rsid w:val="003422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22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22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22D1"/>
    <w:rPr>
      <w:rFonts w:ascii="Courier New" w:hAnsi="Courier New"/>
    </w:rPr>
  </w:style>
  <w:style w:type="paragraph" w:customStyle="1" w:styleId="NoteBullet">
    <w:name w:val="Note Bullet"/>
    <w:basedOn w:val="Note"/>
    <w:rsid w:val="003422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22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22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22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22D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422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22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22D1"/>
    <w:rPr>
      <w:b/>
      <w:smallCaps/>
    </w:rPr>
  </w:style>
  <w:style w:type="paragraph" w:customStyle="1" w:styleId="TableListNumber">
    <w:name w:val="Table List Number"/>
    <w:basedOn w:val="ListNumber"/>
    <w:rsid w:val="003422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22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22D1"/>
    <w:pPr>
      <w:numPr>
        <w:numId w:val="10"/>
      </w:numPr>
    </w:pPr>
  </w:style>
  <w:style w:type="paragraph" w:customStyle="1" w:styleId="ListAlpha2">
    <w:name w:val="List Alpha 2"/>
    <w:basedOn w:val="List2"/>
    <w:rsid w:val="003422D1"/>
    <w:pPr>
      <w:numPr>
        <w:numId w:val="9"/>
      </w:numPr>
    </w:pPr>
  </w:style>
  <w:style w:type="paragraph" w:styleId="List2">
    <w:name w:val="List 2"/>
    <w:basedOn w:val="BodyText"/>
    <w:rsid w:val="003422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22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22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22D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422D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422D1"/>
    <w:pPr>
      <w:numPr>
        <w:numId w:val="5"/>
      </w:numPr>
    </w:pPr>
  </w:style>
  <w:style w:type="paragraph" w:styleId="ListContinue2">
    <w:name w:val="List Continue 2"/>
    <w:basedOn w:val="List2"/>
    <w:rsid w:val="003422D1"/>
    <w:pPr>
      <w:ind w:firstLine="0"/>
    </w:pPr>
  </w:style>
  <w:style w:type="paragraph" w:styleId="ListContinue3">
    <w:name w:val="List Continue 3"/>
    <w:basedOn w:val="List3"/>
    <w:rsid w:val="003422D1"/>
    <w:pPr>
      <w:ind w:left="1021" w:firstLine="0"/>
    </w:pPr>
  </w:style>
  <w:style w:type="paragraph" w:styleId="ListContinue4">
    <w:name w:val="List Continue 4"/>
    <w:basedOn w:val="List4"/>
    <w:rsid w:val="003422D1"/>
    <w:pPr>
      <w:ind w:firstLine="0"/>
    </w:pPr>
  </w:style>
  <w:style w:type="paragraph" w:styleId="ListContinue5">
    <w:name w:val="List Continue 5"/>
    <w:basedOn w:val="List5"/>
    <w:rsid w:val="003422D1"/>
    <w:pPr>
      <w:ind w:firstLine="0"/>
    </w:pPr>
  </w:style>
  <w:style w:type="paragraph" w:styleId="ListNumber3">
    <w:name w:val="List Number 3"/>
    <w:basedOn w:val="List3"/>
    <w:rsid w:val="003422D1"/>
    <w:pPr>
      <w:numPr>
        <w:numId w:val="6"/>
      </w:numPr>
    </w:pPr>
  </w:style>
  <w:style w:type="paragraph" w:styleId="ListNumber4">
    <w:name w:val="List Number 4"/>
    <w:basedOn w:val="List4"/>
    <w:rsid w:val="003422D1"/>
    <w:pPr>
      <w:numPr>
        <w:numId w:val="7"/>
      </w:numPr>
    </w:pPr>
  </w:style>
  <w:style w:type="paragraph" w:styleId="ListNumber5">
    <w:name w:val="List Number 5"/>
    <w:basedOn w:val="List5"/>
    <w:rsid w:val="003422D1"/>
    <w:pPr>
      <w:numPr>
        <w:numId w:val="8"/>
      </w:numPr>
    </w:pPr>
  </w:style>
  <w:style w:type="paragraph" w:styleId="BlockText">
    <w:name w:val="Block Text"/>
    <w:basedOn w:val="Normal"/>
    <w:rsid w:val="003422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22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22D1"/>
    <w:rPr>
      <w:sz w:val="16"/>
      <w:vertAlign w:val="superscript"/>
    </w:rPr>
  </w:style>
  <w:style w:type="character" w:customStyle="1" w:styleId="Symbols">
    <w:name w:val="Symbols"/>
    <w:basedOn w:val="DefaultParagraphFont"/>
    <w:rsid w:val="003422D1"/>
    <w:rPr>
      <w:rFonts w:ascii="Symbol" w:hAnsi="Symbol"/>
    </w:rPr>
  </w:style>
  <w:style w:type="character" w:customStyle="1" w:styleId="MenuOptions">
    <w:name w:val="Menu Options"/>
    <w:basedOn w:val="DefaultParagraphFont"/>
    <w:rsid w:val="003422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22D1"/>
    <w:rPr>
      <w:b/>
    </w:rPr>
  </w:style>
  <w:style w:type="character" w:customStyle="1" w:styleId="Underlined">
    <w:name w:val="Underlined"/>
    <w:basedOn w:val="DefaultParagraphFont"/>
    <w:rsid w:val="003422D1"/>
    <w:rPr>
      <w:u w:val="single"/>
    </w:rPr>
  </w:style>
  <w:style w:type="paragraph" w:customStyle="1" w:styleId="TableBodyTextRight">
    <w:name w:val="Table Body Text Right"/>
    <w:basedOn w:val="TableBodyText"/>
    <w:rsid w:val="003422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22D1"/>
    <w:rPr>
      <w:sz w:val="18"/>
    </w:rPr>
  </w:style>
  <w:style w:type="paragraph" w:customStyle="1" w:styleId="BodySmallRight">
    <w:name w:val="Body Small Right"/>
    <w:basedOn w:val="BodyTextRight"/>
    <w:rsid w:val="003422D1"/>
    <w:rPr>
      <w:sz w:val="18"/>
      <w:szCs w:val="18"/>
    </w:rPr>
  </w:style>
  <w:style w:type="paragraph" w:customStyle="1" w:styleId="MarginEdition">
    <w:name w:val="Margin Edition"/>
    <w:basedOn w:val="MarginNote"/>
    <w:rsid w:val="003422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22D1"/>
    <w:rPr>
      <w:sz w:val="2"/>
      <w:szCs w:val="2"/>
    </w:rPr>
  </w:style>
  <w:style w:type="character" w:customStyle="1" w:styleId="Small">
    <w:name w:val="Small"/>
    <w:basedOn w:val="DefaultParagraphFont"/>
    <w:rsid w:val="003422D1"/>
    <w:rPr>
      <w:sz w:val="16"/>
    </w:rPr>
  </w:style>
  <w:style w:type="paragraph" w:customStyle="1" w:styleId="WideTable">
    <w:name w:val="Wide Table"/>
    <w:basedOn w:val="Normal"/>
    <w:rsid w:val="003422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22D1"/>
  </w:style>
  <w:style w:type="paragraph" w:styleId="Quote">
    <w:name w:val="Quote"/>
    <w:basedOn w:val="Heading1"/>
    <w:link w:val="QuoteChar"/>
    <w:qFormat/>
    <w:rsid w:val="003422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22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22D1"/>
    <w:pPr>
      <w:pageBreakBefore/>
    </w:pPr>
  </w:style>
  <w:style w:type="paragraph" w:customStyle="1" w:styleId="Border">
    <w:name w:val="Border"/>
    <w:basedOn w:val="Normal"/>
    <w:qFormat/>
    <w:rsid w:val="003422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22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2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2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22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22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22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22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22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22D1"/>
    <w:rPr>
      <w:u w:val="single"/>
    </w:rPr>
  </w:style>
  <w:style w:type="character" w:customStyle="1" w:styleId="BoldandItalics">
    <w:name w:val="Bold and Italics"/>
    <w:qFormat/>
    <w:rsid w:val="003422D1"/>
    <w:rPr>
      <w:b/>
      <w:i/>
      <w:u w:val="none"/>
    </w:rPr>
  </w:style>
  <w:style w:type="paragraph" w:styleId="BalloonText">
    <w:name w:val="Balloon Text"/>
    <w:basedOn w:val="Normal"/>
    <w:link w:val="BalloonTextChar"/>
    <w:rsid w:val="003422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22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22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22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22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22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22D1"/>
    <w:pPr>
      <w:spacing w:before="0" w:after="0"/>
    </w:pPr>
  </w:style>
  <w:style w:type="paragraph" w:customStyle="1" w:styleId="BodyTextBold">
    <w:name w:val="Body Text Bold"/>
    <w:basedOn w:val="BodyText"/>
    <w:qFormat/>
    <w:rsid w:val="003422D1"/>
    <w:rPr>
      <w:b/>
    </w:rPr>
  </w:style>
  <w:style w:type="character" w:styleId="Hyperlink">
    <w:name w:val="Hyperlink"/>
    <w:basedOn w:val="DefaultParagraphFont"/>
    <w:uiPriority w:val="99"/>
    <w:unhideWhenUsed/>
    <w:rsid w:val="003500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1009</Words>
  <Characters>6480</Characters>
  <Application>Microsoft Office Word</Application>
  <DocSecurity>0</DocSecurity>
  <Lines>137</Lines>
  <Paragraphs>97</Paragraphs>
  <ScaleCrop>false</ScaleCrop>
  <Company>Author-it Software Corporation Ltd.</Company>
  <LinksUpToDate>false</LinksUpToDate>
  <CharactersWithSpaces>7392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MEA116 Apply work health and safety procedures at supervisor level in aviation maintenance</dc:title>
  <dc:subject>Approved</dc:subject>
  <dc:creator>Innovation and Business Skills Australia</dc:creator>
  <cp:keywords>Release: 3</cp:keywords>
  <dc:description>Review Date: 12 April 2008</dc:description>
  <cp:lastModifiedBy>HSD_TPCMSd.prod</cp:lastModifiedBy>
  <cp:revision>3</cp:revision>
  <dcterms:created xsi:type="dcterms:W3CDTF">2022-11-22T01:31:00Z</dcterms:created>
  <dcterms:modified xsi:type="dcterms:W3CDTF">2022-11-22T01:31:00Z</dcterms:modified>
</cp:coreProperties>
</file>