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C9C" w:rsidP="00C55C9C">
      <w:pPr>
        <w:pStyle w:val="Title"/>
      </w:pPr>
      <w:r>
        <w:fldChar w:fldCharType="begin"/>
      </w:r>
      <w:r>
        <w:instrText xml:space="preserve"> TITLE   \* MERGEFORMAT </w:instrText>
      </w:r>
      <w:r>
        <w:fldChar w:fldCharType="separate"/>
      </w:r>
      <w:r>
        <w:t>Assessment Requirements for MEA115 Plan and implement aeronautical product maintenance activities</w:t>
      </w:r>
      <w:r>
        <w:fldChar w:fldCharType="end"/>
      </w:r>
    </w:p>
    <w:p w:rsidR="00C55C9C" w:rsidP="00C55C9C">
      <w:pPr>
        <w:pStyle w:val="Version"/>
        <w:sectPr w:rsidSect="00156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5656E" w:rsidP="0015656E">
      <w:pPr>
        <w:pStyle w:val="SuperHeading"/>
      </w:pPr>
      <w:r w:rsidRPr="0015656E">
        <w:t>Assessment Requirements for MEA115 Plan and implement aeronautical product maintenance activities</w:t>
      </w:r>
    </w:p>
    <w:p w:rsidR="00000000" w:rsidRPr="0015656E" w:rsidP="0015656E">
      <w:pPr>
        <w:pStyle w:val="Heading1"/>
      </w:pPr>
      <w:bookmarkStart w:id="1" w:name="O_1056856"/>
      <w:bookmarkEnd w:id="1"/>
      <w:r w:rsidRPr="0015656E">
        <w:t>Modification History</w:t>
      </w:r>
    </w:p>
    <w:p w:rsidR="00000000" w:rsidRPr="0015656E" w:rsidP="00C55C9C">
      <w:pPr>
        <w:pStyle w:val="BodyText"/>
      </w:pPr>
      <w:r w:rsidRPr="0015656E">
        <w:t>Release 2.1 Equivalent to MEA115 Plan and implement aeronautical product maintenance activities. Minor amendments to references to regulations to allow flexibility in their application.</w:t>
      </w:r>
    </w:p>
    <w:p w:rsidR="00000000" w:rsidRPr="0015656E" w:rsidP="00C55C9C">
      <w:pPr>
        <w:pStyle w:val="BodyText"/>
      </w:pPr>
      <w:r w:rsidRPr="0015656E">
        <w:t>Release 2. Equivalent to MEA115 Plan and implement aeronautical produc</w:t>
      </w:r>
      <w:r w:rsidRPr="0015656E">
        <w:t>t maintenance activities. Updated to meet training package policy requirements.</w:t>
      </w:r>
    </w:p>
    <w:p w:rsidR="00000000" w:rsidRPr="0015656E" w:rsidP="0015656E">
      <w:pPr>
        <w:pStyle w:val="Heading1"/>
      </w:pPr>
      <w:bookmarkStart w:id="2" w:name="O_1056855"/>
      <w:bookmarkEnd w:id="2"/>
      <w:r w:rsidRPr="0015656E">
        <w:t>Performance Evidence</w:t>
      </w:r>
    </w:p>
    <w:p w:rsidR="00000000" w:rsidRPr="0015656E" w:rsidP="00C55C9C">
      <w:pPr>
        <w:pStyle w:val="BodyText"/>
      </w:pPr>
      <w:r w:rsidRPr="0015656E">
        <w:t xml:space="preserve">There must be evidence the candidate has completed the tasks outlined in the elements and performance criteria of this unit, which must </w:t>
      </w:r>
      <w:r w:rsidRPr="0015656E">
        <w:t>include the ability to:</w:t>
      </w:r>
    </w:p>
    <w:p w:rsidR="00000000" w:rsidRPr="0015656E" w:rsidP="0015656E">
      <w:pPr>
        <w:pStyle w:val="ListBullet"/>
      </w:pPr>
      <w:r w:rsidRPr="0015656E">
        <w:t>plan the maintenance of three different aeronautical products, each in a different context</w:t>
      </w:r>
    </w:p>
    <w:p w:rsidR="00000000" w:rsidRPr="0015656E" w:rsidP="0015656E">
      <w:pPr>
        <w:pStyle w:val="ListBullet"/>
      </w:pPr>
      <w:r w:rsidRPr="0015656E">
        <w:t>manage a workshop when performing each maintenance activity</w:t>
      </w:r>
    </w:p>
    <w:p w:rsidR="00000000" w:rsidRPr="0015656E" w:rsidP="0015656E">
      <w:pPr>
        <w:pStyle w:val="ListBullet"/>
      </w:pPr>
      <w:r w:rsidRPr="0015656E">
        <w:t>evaluate and report on the outcomes of each maintenance activity.</w:t>
      </w:r>
    </w:p>
    <w:p w:rsidR="00000000" w:rsidRPr="0015656E" w:rsidP="0015656E">
      <w:pPr>
        <w:pStyle w:val="BodyText"/>
      </w:pPr>
    </w:p>
    <w:p w:rsidR="00000000" w:rsidRPr="0015656E" w:rsidP="00C55C9C">
      <w:pPr>
        <w:pStyle w:val="BodyText"/>
      </w:pPr>
      <w:r w:rsidRPr="0015656E">
        <w:t>While underta</w:t>
      </w:r>
      <w:r w:rsidRPr="0015656E">
        <w:t>king the above aeronautical product maintenance, the candidate must:</w:t>
      </w:r>
    </w:p>
    <w:p w:rsidR="00000000" w:rsidRPr="0015656E" w:rsidP="0015656E">
      <w:pPr>
        <w:pStyle w:val="ListBullet"/>
      </w:pPr>
      <w:r w:rsidRPr="0015656E">
        <w:t>demonstrate planning and problem-solving techniques suited to above activities</w:t>
      </w:r>
    </w:p>
    <w:p w:rsidR="00000000" w:rsidRPr="0015656E" w:rsidP="0015656E">
      <w:pPr>
        <w:pStyle w:val="ListBullet"/>
      </w:pPr>
      <w:r w:rsidRPr="0015656E">
        <w:t>apply regulations, policies and procedures, including work health and safety (WHS) requirements</w:t>
      </w:r>
    </w:p>
    <w:p w:rsidR="00000000" w:rsidRPr="0015656E" w:rsidP="0015656E">
      <w:pPr>
        <w:pStyle w:val="ListBullet"/>
      </w:pPr>
      <w:r w:rsidRPr="0015656E">
        <w:t>manage pers</w:t>
      </w:r>
      <w:r w:rsidRPr="0015656E">
        <w:t>onnel and resources, including determining resource requirements relating to:</w:t>
      </w:r>
    </w:p>
    <w:p w:rsidR="00000000" w:rsidRPr="0015656E" w:rsidP="0015656E">
      <w:pPr>
        <w:pStyle w:val="ListBullet2"/>
      </w:pPr>
      <w:r w:rsidRPr="0015656E">
        <w:t>required numbers of personnel and their availability</w:t>
      </w:r>
    </w:p>
    <w:p w:rsidR="00000000" w:rsidRPr="0015656E" w:rsidP="0015656E">
      <w:pPr>
        <w:pStyle w:val="ListBullet2"/>
      </w:pPr>
      <w:r w:rsidRPr="0015656E">
        <w:t>personnel qualifications, experience and authorisations</w:t>
      </w:r>
    </w:p>
    <w:p w:rsidR="00000000" w:rsidRPr="0015656E" w:rsidP="0015656E">
      <w:pPr>
        <w:pStyle w:val="ListBullet2"/>
      </w:pPr>
      <w:r w:rsidRPr="0015656E">
        <w:t>requirements relating to:</w:t>
      </w:r>
    </w:p>
    <w:p w:rsidR="00000000" w:rsidRPr="0015656E" w:rsidP="0015656E">
      <w:pPr>
        <w:pStyle w:val="ListBullet3"/>
      </w:pPr>
      <w:r w:rsidRPr="0015656E">
        <w:t>spares</w:t>
      </w:r>
    </w:p>
    <w:p w:rsidR="00000000" w:rsidRPr="0015656E" w:rsidP="0015656E">
      <w:pPr>
        <w:pStyle w:val="ListBullet3"/>
      </w:pPr>
      <w:r w:rsidRPr="0015656E">
        <w:t>consumables</w:t>
      </w:r>
    </w:p>
    <w:p w:rsidR="00000000" w:rsidRPr="0015656E" w:rsidP="0015656E">
      <w:pPr>
        <w:pStyle w:val="ListBullet3"/>
      </w:pPr>
      <w:r w:rsidRPr="0015656E">
        <w:t>special equipment, in</w:t>
      </w:r>
      <w:r w:rsidRPr="0015656E">
        <w:t>cluding component test stations</w:t>
      </w:r>
    </w:p>
    <w:p w:rsidR="00000000" w:rsidRPr="0015656E" w:rsidP="0015656E">
      <w:pPr>
        <w:pStyle w:val="ListBullet3"/>
      </w:pPr>
      <w:r w:rsidRPr="0015656E">
        <w:t>ground support equipment</w:t>
      </w:r>
    </w:p>
    <w:p w:rsidR="00000000" w:rsidRPr="0015656E" w:rsidP="0015656E">
      <w:pPr>
        <w:pStyle w:val="ListBullet3"/>
      </w:pPr>
      <w:r w:rsidRPr="0015656E">
        <w:t>personal protective equipment (PPE)</w:t>
      </w:r>
    </w:p>
    <w:p w:rsidR="00000000" w:rsidRPr="0015656E" w:rsidP="0015656E">
      <w:pPr>
        <w:pStyle w:val="ListBullet3"/>
      </w:pPr>
      <w:r w:rsidRPr="0015656E">
        <w:t>technical data</w:t>
      </w:r>
    </w:p>
    <w:p w:rsidR="00000000" w:rsidRPr="0015656E" w:rsidP="0015656E">
      <w:pPr>
        <w:pStyle w:val="ListBullet"/>
      </w:pPr>
      <w:r w:rsidRPr="0015656E">
        <w:t>provide advice and assistance when:</w:t>
      </w:r>
    </w:p>
    <w:p w:rsidR="00000000" w:rsidRPr="0015656E" w:rsidP="0015656E">
      <w:pPr>
        <w:pStyle w:val="ListBullet2"/>
      </w:pPr>
      <w:r w:rsidRPr="0015656E">
        <w:t>performing fault diagnosis and troubleshooting procedures</w:t>
      </w:r>
    </w:p>
    <w:p w:rsidR="00000000" w:rsidRPr="0015656E" w:rsidP="0015656E">
      <w:pPr>
        <w:pStyle w:val="ListBullet2"/>
      </w:pPr>
      <w:r w:rsidRPr="0015656E">
        <w:t>assessing damage</w:t>
      </w:r>
    </w:p>
    <w:p w:rsidR="00000000" w:rsidRPr="0015656E" w:rsidP="0015656E">
      <w:pPr>
        <w:pStyle w:val="ListBullet2"/>
      </w:pPr>
      <w:r w:rsidRPr="0015656E">
        <w:t>assessing repair cost-effectiveness</w:t>
      </w:r>
    </w:p>
    <w:p w:rsidR="00000000" w:rsidRPr="0015656E" w:rsidP="0015656E">
      <w:pPr>
        <w:pStyle w:val="ListBullet2"/>
      </w:pPr>
      <w:r w:rsidRPr="0015656E">
        <w:t>assessing replacement options</w:t>
      </w:r>
    </w:p>
    <w:p w:rsidR="00000000" w:rsidRPr="0015656E" w:rsidP="0015656E">
      <w:pPr>
        <w:pStyle w:val="ListBullet"/>
      </w:pPr>
      <w:r w:rsidRPr="0015656E">
        <w:t>address maintenance problems encountered, including those relating to:</w:t>
      </w:r>
    </w:p>
    <w:p w:rsidR="00000000" w:rsidRPr="0015656E" w:rsidP="0015656E">
      <w:pPr>
        <w:pStyle w:val="ListBullet2"/>
      </w:pPr>
      <w:r w:rsidRPr="0015656E">
        <w:t>lack of resources</w:t>
      </w:r>
    </w:p>
    <w:p w:rsidR="00000000" w:rsidRPr="0015656E" w:rsidP="0015656E">
      <w:pPr>
        <w:pStyle w:val="ListBullet2"/>
      </w:pPr>
      <w:r w:rsidRPr="0015656E">
        <w:t>unanticipated breakdowns or faults</w:t>
      </w:r>
    </w:p>
    <w:p w:rsidR="00000000" w:rsidRPr="0015656E" w:rsidP="0015656E">
      <w:pPr>
        <w:pStyle w:val="ListBullet2"/>
      </w:pPr>
      <w:r w:rsidRPr="0015656E">
        <w:t>changes in priorities</w:t>
      </w:r>
    </w:p>
    <w:p w:rsidR="00000000" w:rsidRPr="0015656E" w:rsidP="0015656E">
      <w:pPr>
        <w:pStyle w:val="ListBullet"/>
      </w:pPr>
      <w:r w:rsidRPr="0015656E">
        <w:t>produce verbal and written communication in English to the required level by</w:t>
      </w:r>
      <w:r w:rsidRPr="0015656E">
        <w:t xml:space="preserve"> way of maintenance notes, worksheets, status reports, briefs, and individual directives.</w:t>
      </w:r>
    </w:p>
    <w:p w:rsidR="00000000" w:rsidRPr="0015656E" w:rsidP="0015656E">
      <w:pPr>
        <w:pStyle w:val="AllowPageBreak"/>
      </w:pPr>
    </w:p>
    <w:p w:rsidR="00000000" w:rsidRPr="0015656E" w:rsidP="0015656E">
      <w:pPr>
        <w:pStyle w:val="Heading1"/>
      </w:pPr>
      <w:bookmarkStart w:id="3" w:name="O_1056854"/>
      <w:bookmarkEnd w:id="3"/>
      <w:r w:rsidRPr="0015656E">
        <w:t>Knowledge Evidence</w:t>
      </w:r>
    </w:p>
    <w:p w:rsidR="00000000" w:rsidRPr="0015656E" w:rsidP="00C55C9C">
      <w:pPr>
        <w:pStyle w:val="BodyText"/>
      </w:pPr>
      <w:r w:rsidRPr="0015656E">
        <w:t>There must be evidence the candidate has knowledge of:</w:t>
      </w:r>
    </w:p>
    <w:p w:rsidR="00000000" w:rsidRPr="0015656E" w:rsidP="0015656E">
      <w:pPr>
        <w:pStyle w:val="ListBullet"/>
      </w:pPr>
      <w:r w:rsidRPr="0015656E">
        <w:t>basic planning and problem-solving techniques required for the product m</w:t>
      </w:r>
      <w:r w:rsidRPr="0015656E">
        <w:t>aintenance activities described in the performance evidence</w:t>
      </w:r>
    </w:p>
    <w:p w:rsidR="00000000" w:rsidRPr="0015656E" w:rsidP="0015656E">
      <w:pPr>
        <w:pStyle w:val="ListBullet"/>
      </w:pPr>
      <w:r w:rsidRPr="0015656E">
        <w:t>basic function and theory of operation of applicable items of aeronautical product</w:t>
      </w:r>
    </w:p>
    <w:p w:rsidR="00000000" w:rsidRPr="0015656E" w:rsidP="0015656E">
      <w:pPr>
        <w:pStyle w:val="ListBullet"/>
      </w:pPr>
      <w:r w:rsidRPr="0015656E">
        <w:t>cost-effectiveness considerations for different repair types</w:t>
      </w:r>
    </w:p>
    <w:p w:rsidR="00000000" w:rsidRPr="0015656E" w:rsidP="0015656E">
      <w:pPr>
        <w:pStyle w:val="ListBullet"/>
      </w:pPr>
      <w:r w:rsidRPr="0015656E">
        <w:t>philosophies and considerations associated with repair versus replacement options</w:t>
      </w:r>
    </w:p>
    <w:p w:rsidR="00000000" w:rsidRPr="0015656E" w:rsidP="0015656E">
      <w:pPr>
        <w:pStyle w:val="ListBullet"/>
      </w:pPr>
      <w:r w:rsidRPr="0015656E">
        <w:t>organisational procedures relating to aeronautical product maintenance activities found in:</w:t>
      </w:r>
    </w:p>
    <w:p w:rsidR="00000000" w:rsidRPr="0015656E" w:rsidP="0015656E">
      <w:pPr>
        <w:pStyle w:val="ListBullet2"/>
      </w:pPr>
      <w:r w:rsidRPr="0015656E">
        <w:t>aviation maintenance organisation manuals</w:t>
      </w:r>
    </w:p>
    <w:p w:rsidR="00000000" w:rsidRPr="0015656E" w:rsidP="0015656E">
      <w:pPr>
        <w:pStyle w:val="ListBullet2"/>
      </w:pPr>
      <w:r w:rsidRPr="0015656E">
        <w:t>organisational policy and procedures ma</w:t>
      </w:r>
      <w:r w:rsidRPr="0015656E">
        <w:t>nuals</w:t>
      </w:r>
    </w:p>
    <w:p w:rsidR="00000000" w:rsidRPr="0015656E" w:rsidP="0015656E">
      <w:pPr>
        <w:pStyle w:val="ListBullet2"/>
      </w:pPr>
      <w:r w:rsidRPr="0015656E">
        <w:t>procedures manuals</w:t>
      </w:r>
    </w:p>
    <w:p w:rsidR="00000000" w:rsidRPr="0015656E" w:rsidP="0015656E">
      <w:pPr>
        <w:pStyle w:val="ListBullet2"/>
      </w:pPr>
      <w:r w:rsidRPr="0015656E">
        <w:t>quality manuals</w:t>
      </w:r>
    </w:p>
    <w:p w:rsidR="00000000" w:rsidRPr="0015656E" w:rsidP="0015656E">
      <w:pPr>
        <w:pStyle w:val="ListBullet2"/>
      </w:pPr>
      <w:r w:rsidRPr="0015656E">
        <w:t>safety manuals</w:t>
      </w:r>
    </w:p>
    <w:p w:rsidR="00000000" w:rsidRPr="0015656E" w:rsidP="0015656E">
      <w:pPr>
        <w:pStyle w:val="ListBullet2"/>
      </w:pPr>
      <w:r w:rsidRPr="0015656E">
        <w:t>standing instructions</w:t>
      </w:r>
    </w:p>
    <w:p w:rsidR="00000000" w:rsidRPr="0015656E" w:rsidP="0015656E">
      <w:pPr>
        <w:pStyle w:val="ListBullet"/>
      </w:pPr>
      <w:r w:rsidRPr="0015656E">
        <w:t>regulatory requirements relating to aeronautical product maintenance activities found in:</w:t>
      </w:r>
    </w:p>
    <w:p w:rsidR="00000000" w:rsidRPr="0015656E" w:rsidP="0015656E">
      <w:pPr>
        <w:pStyle w:val="ListBullet2"/>
      </w:pPr>
      <w:r w:rsidRPr="0015656E">
        <w:t xml:space="preserve">relevant aviation safety regulations </w:t>
      </w:r>
    </w:p>
    <w:p w:rsidR="00000000" w:rsidRPr="0015656E" w:rsidP="0015656E">
      <w:pPr>
        <w:pStyle w:val="ListBullet"/>
      </w:pPr>
      <w:r w:rsidRPr="0015656E">
        <w:t>organisational and airworthiness regulatory req</w:t>
      </w:r>
      <w:r w:rsidRPr="0015656E">
        <w:t>uirements for planning, undertaking, recording, reporting, and evaluating the maintenance activities described in the performance evidence, including for:</w:t>
      </w:r>
    </w:p>
    <w:p w:rsidR="00000000" w:rsidRPr="0015656E" w:rsidP="0015656E">
      <w:pPr>
        <w:pStyle w:val="ListBullet2"/>
      </w:pPr>
      <w:r w:rsidRPr="0015656E">
        <w:t>recording maintenance tasks to be performed</w:t>
      </w:r>
    </w:p>
    <w:p w:rsidR="00000000" w:rsidRPr="0015656E" w:rsidP="0015656E">
      <w:pPr>
        <w:pStyle w:val="ListBullet2"/>
      </w:pPr>
      <w:r w:rsidRPr="0015656E">
        <w:t>collating, evaluating, and distributing maintenance repo</w:t>
      </w:r>
      <w:r w:rsidRPr="0015656E">
        <w:t>rts</w:t>
      </w:r>
    </w:p>
    <w:p w:rsidR="00000000" w:rsidRPr="0015656E" w:rsidP="0015656E">
      <w:pPr>
        <w:pStyle w:val="ListBullet2"/>
      </w:pPr>
      <w:r w:rsidRPr="0015656E">
        <w:t>troubleshooting, including test station operation</w:t>
      </w:r>
    </w:p>
    <w:p w:rsidR="00000000" w:rsidRPr="0015656E" w:rsidP="0015656E">
      <w:pPr>
        <w:pStyle w:val="ListBullet2"/>
      </w:pPr>
      <w:r w:rsidRPr="0015656E">
        <w:t>applying compliance requirements in prescribed workplace instructions</w:t>
      </w:r>
    </w:p>
    <w:p w:rsidR="00000000" w:rsidRPr="0015656E" w:rsidP="0015656E">
      <w:pPr>
        <w:pStyle w:val="ListBullet"/>
      </w:pPr>
      <w:r w:rsidRPr="0015656E">
        <w:t>organisational communication protocols relating to maintenance notes, worksheets, status reports, briefs, and individual directives</w:t>
      </w:r>
    </w:p>
    <w:p w:rsidR="00000000" w:rsidRPr="0015656E" w:rsidP="0015656E">
      <w:pPr>
        <w:pStyle w:val="ListBullet"/>
      </w:pPr>
      <w:r w:rsidRPr="0015656E">
        <w:t>equity, fraud, and ethics requirements set out in organisational code of conduct specific to the maintenance activities described in the performance evidence</w:t>
      </w:r>
    </w:p>
    <w:p w:rsidR="00000000" w:rsidRPr="0015656E" w:rsidP="0015656E">
      <w:pPr>
        <w:pStyle w:val="ListBullet"/>
      </w:pPr>
      <w:r w:rsidRPr="0015656E">
        <w:t>requirements of WHS legislation specific to the maintenance activities described in the performan</w:t>
      </w:r>
      <w:r w:rsidRPr="0015656E">
        <w:t>ce evidence.</w:t>
      </w:r>
    </w:p>
    <w:p w:rsidR="00000000" w:rsidRPr="0015656E" w:rsidP="0015656E">
      <w:pPr>
        <w:pStyle w:val="AllowPageBreak"/>
      </w:pPr>
    </w:p>
    <w:p w:rsidR="00000000" w:rsidRPr="0015656E" w:rsidP="0015656E">
      <w:pPr>
        <w:pStyle w:val="Heading1"/>
      </w:pPr>
      <w:bookmarkStart w:id="4" w:name="O_1056853"/>
      <w:bookmarkEnd w:id="4"/>
      <w:r w:rsidRPr="0015656E">
        <w:t>Assessment Conditions</w:t>
      </w:r>
    </w:p>
    <w:p w:rsidR="00000000" w:rsidRPr="0015656E" w:rsidP="00C55C9C">
      <w:pPr>
        <w:pStyle w:val="BodyText"/>
      </w:pPr>
      <w:r w:rsidRPr="0015656E">
        <w:t xml:space="preserve">The following conditions of assessment represent the requirements of the regulators (Australian Defence Force [ADF] and Civil Aviation Safety Authority [CASA]) and maintenance stakeholders, and must be </w:t>
      </w:r>
      <w:r w:rsidRPr="0015656E">
        <w:t>rigorously observed.</w:t>
      </w:r>
    </w:p>
    <w:p w:rsidR="00000000" w:rsidRPr="0015656E" w:rsidP="00C55C9C">
      <w:pPr>
        <w:pStyle w:val="BodyText"/>
      </w:pPr>
      <w:r w:rsidRPr="0015656E">
        <w:t>Competency must be assessed on the job, off the job, or a combination of both. Where assessment occurs off the job, then an appropriate simulation must be used where typical aeronautical product maintenance situations are represented i</w:t>
      </w:r>
      <w:r w:rsidRPr="0015656E">
        <w:t>n the simulation scenarios and the elements and performance criteria are fully covered across the range of conditions.</w:t>
      </w:r>
    </w:p>
    <w:p w:rsidR="00000000" w:rsidRPr="0015656E" w:rsidP="00C55C9C">
      <w:pPr>
        <w:pStyle w:val="BodyText"/>
      </w:pPr>
      <w:r w:rsidRPr="0015656E">
        <w:t>The candidate must be permitted to refer to workplace procedures, product and manufacturing specifications, codes, standards, manuals, an</w:t>
      </w:r>
      <w:r w:rsidRPr="0015656E">
        <w:t>d reference materials.</w:t>
      </w:r>
    </w:p>
    <w:p w:rsidR="00000000" w:rsidRPr="0015656E" w:rsidP="00C55C9C">
      <w:pPr>
        <w:pStyle w:val="BodyText"/>
      </w:pPr>
      <w:r w:rsidRPr="0015656E">
        <w:t>The candidate must have access to:</w:t>
      </w:r>
    </w:p>
    <w:p w:rsidR="00000000" w:rsidRPr="0015656E" w:rsidP="0015656E">
      <w:pPr>
        <w:pStyle w:val="ListBullet"/>
      </w:pPr>
      <w:r w:rsidRPr="0015656E">
        <w:t>tools, equipment, materials, and documentation required to demonstrate the performance evidence above.</w:t>
      </w:r>
    </w:p>
    <w:p w:rsidR="00000000" w:rsidRPr="0015656E" w:rsidP="0015656E">
      <w:pPr>
        <w:pStyle w:val="BodyText"/>
      </w:pPr>
    </w:p>
    <w:p w:rsidR="00000000" w:rsidRPr="0015656E" w:rsidP="00C55C9C">
      <w:pPr>
        <w:pStyle w:val="BodyText"/>
      </w:pPr>
      <w:r w:rsidRPr="0015656E">
        <w:t>The preferred method for establishing candidate capability in regard to the required performa</w:t>
      </w:r>
      <w:r w:rsidRPr="0015656E">
        <w:t>nce and knowledge evidence is via the records in the Maintenance Management Competency Log. Where the individual does not have Log evidence, evidence of capability may be gathered through direct observation, supervisor’s reports, project work, samples, and</w:t>
      </w:r>
      <w:r w:rsidRPr="0015656E">
        <w:t xml:space="preserve"> questioning.</w:t>
      </w:r>
    </w:p>
    <w:p w:rsidR="00000000" w:rsidRPr="0015656E" w:rsidP="00C55C9C">
      <w:pPr>
        <w:pStyle w:val="BodyText"/>
      </w:pPr>
      <w:r w:rsidRPr="0015656E">
        <w:t>Assessors of this unit must satisfy the assessor requirements in applicable vocational education and training legislation, frameworks and/or standards.</w:t>
      </w:r>
    </w:p>
    <w:p w:rsidR="00000000" w:rsidRPr="0015656E" w:rsidP="00C55C9C">
      <w:pPr>
        <w:pStyle w:val="BodyText"/>
      </w:pPr>
      <w:r w:rsidRPr="0015656E">
        <w:t>Where the unit is to be used for CASA licensing purposes the assessor must also meet the criteria specified in the CASR Part 147 Manual of Standards.</w:t>
      </w:r>
    </w:p>
    <w:p w:rsidR="00000000" w:rsidRPr="0015656E" w:rsidP="0015656E">
      <w:pPr>
        <w:pStyle w:val="Heading1"/>
      </w:pPr>
      <w:bookmarkStart w:id="5" w:name="O_1056866"/>
      <w:bookmarkEnd w:id="5"/>
      <w:r w:rsidRPr="0015656E">
        <w:t>Links</w:t>
      </w:r>
    </w:p>
    <w:p w:rsidR="00000000" w:rsidRPr="0015656E" w:rsidP="00C55C9C">
      <w:pPr>
        <w:pStyle w:val="BodyText"/>
      </w:pPr>
      <w:r w:rsidRPr="0015656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F31BB">
        <w:rPr>
          <w:rStyle w:val="Hyperlink"/>
        </w:rPr>
        <w:t>https://vetnet.education.gov.au/Pages/TrainingDocs.aspx?q=ce216c9c-04d5-4b3b-9bcf-4e81d0950371</w:t>
      </w:r>
      <w:r>
        <w:fldChar w:fldCharType="end"/>
      </w:r>
    </w:p>
    <w:p w:rsidR="00000000" w:rsidRPr="0015656E" w:rsidP="0015656E"/>
    <w:sectPr w:rsidSect="00156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6E" w:rsidRPr="00C55C9C" w:rsidP="00C55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9C" w:rsidP="00156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C9C" w:rsidP="0015656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5C9C" w:rsidP="00156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56E" w:rsidRPr="00C55C9C" w:rsidP="00C55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9C" w:rsidRPr="002D2AF8" w:rsidP="0015656E">
    <w:pPr>
      <w:pStyle w:val="Header"/>
      <w:framePr w:wrap="around"/>
    </w:pPr>
    <w:r>
      <w:fldChar w:fldCharType="begin"/>
    </w:r>
    <w:r>
      <w:instrText xml:space="preserve"> TITLE   \* MERGEFORMAT </w:instrText>
    </w:r>
    <w:r>
      <w:fldChar w:fldCharType="separate"/>
    </w:r>
    <w:r>
      <w:t>Assessment Requirements for MEA115 Plan and implement aeronautical product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55C9C" w:rsidP="00156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CF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8EE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66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56E"/>
    <w:pPr>
      <w:spacing w:before="360" w:after="60"/>
      <w:outlineLvl w:val="0"/>
    </w:pPr>
    <w:rPr>
      <w:sz w:val="32"/>
    </w:rPr>
  </w:style>
  <w:style w:type="paragraph" w:styleId="Heading2">
    <w:name w:val="heading 2"/>
    <w:basedOn w:val="HeadingBase"/>
    <w:next w:val="BodyText"/>
    <w:link w:val="Heading2Char"/>
    <w:qFormat/>
    <w:rsid w:val="0015656E"/>
    <w:pPr>
      <w:keepLines/>
      <w:spacing w:before="240" w:after="120"/>
      <w:outlineLvl w:val="1"/>
    </w:pPr>
    <w:rPr>
      <w:sz w:val="28"/>
      <w:szCs w:val="40"/>
    </w:rPr>
  </w:style>
  <w:style w:type="paragraph" w:styleId="Heading3">
    <w:name w:val="heading 3"/>
    <w:basedOn w:val="HeadingBase"/>
    <w:next w:val="BodyText"/>
    <w:link w:val="Heading3Char"/>
    <w:qFormat/>
    <w:rsid w:val="0015656E"/>
    <w:pPr>
      <w:spacing w:before="180" w:after="120"/>
      <w:outlineLvl w:val="2"/>
    </w:pPr>
    <w:rPr>
      <w:spacing w:val="-10"/>
      <w:kern w:val="32"/>
    </w:rPr>
  </w:style>
  <w:style w:type="paragraph" w:styleId="Heading4">
    <w:name w:val="heading 4"/>
    <w:basedOn w:val="HeadingBase"/>
    <w:next w:val="BodyText"/>
    <w:link w:val="Heading4Char"/>
    <w:qFormat/>
    <w:rsid w:val="0015656E"/>
    <w:pPr>
      <w:spacing w:before="160" w:after="120"/>
      <w:outlineLvl w:val="3"/>
    </w:pPr>
    <w:rPr>
      <w:sz w:val="22"/>
    </w:rPr>
  </w:style>
  <w:style w:type="paragraph" w:styleId="Heading5">
    <w:name w:val="heading 5"/>
    <w:basedOn w:val="HeadingBase"/>
    <w:next w:val="Normal"/>
    <w:link w:val="Heading5Char"/>
    <w:qFormat/>
    <w:rsid w:val="0015656E"/>
    <w:pPr>
      <w:spacing w:before="80"/>
      <w:outlineLvl w:val="4"/>
    </w:pPr>
    <w:rPr>
      <w:color w:val="918585"/>
      <w:sz w:val="20"/>
    </w:rPr>
  </w:style>
  <w:style w:type="paragraph" w:styleId="Heading6">
    <w:name w:val="heading 6"/>
    <w:basedOn w:val="HeadingBase"/>
    <w:next w:val="Normal"/>
    <w:link w:val="Heading6Char"/>
    <w:qFormat/>
    <w:rsid w:val="0015656E"/>
    <w:pPr>
      <w:spacing w:before="60"/>
      <w:outlineLvl w:val="5"/>
    </w:pPr>
    <w:rPr>
      <w:color w:val="918585"/>
      <w:sz w:val="20"/>
    </w:rPr>
  </w:style>
  <w:style w:type="paragraph" w:styleId="Heading7">
    <w:name w:val="heading 7"/>
    <w:basedOn w:val="Normal"/>
    <w:next w:val="Normal"/>
    <w:link w:val="Heading7Char"/>
    <w:qFormat/>
    <w:rsid w:val="0015656E"/>
    <w:pPr>
      <w:ind w:left="720"/>
      <w:outlineLvl w:val="6"/>
    </w:pPr>
    <w:rPr>
      <w:i/>
    </w:rPr>
  </w:style>
  <w:style w:type="paragraph" w:styleId="Heading8">
    <w:name w:val="heading 8"/>
    <w:basedOn w:val="Normal"/>
    <w:next w:val="Normal"/>
    <w:link w:val="Heading8Char"/>
    <w:qFormat/>
    <w:rsid w:val="0015656E"/>
    <w:pPr>
      <w:ind w:left="720"/>
      <w:outlineLvl w:val="7"/>
    </w:pPr>
    <w:rPr>
      <w:i/>
    </w:rPr>
  </w:style>
  <w:style w:type="paragraph" w:styleId="Heading9">
    <w:name w:val="heading 9"/>
    <w:basedOn w:val="Normal"/>
    <w:next w:val="Normal"/>
    <w:link w:val="Heading9Char"/>
    <w:qFormat/>
    <w:rsid w:val="0015656E"/>
    <w:pPr>
      <w:ind w:left="720"/>
      <w:outlineLvl w:val="8"/>
    </w:pPr>
    <w:rPr>
      <w:i/>
    </w:rPr>
  </w:style>
  <w:style w:type="character" w:default="1" w:styleId="DefaultParagraphFont">
    <w:name w:val="Default Paragraph Font"/>
    <w:uiPriority w:val="1"/>
    <w:unhideWhenUsed/>
    <w:rsid w:val="00156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56E"/>
  </w:style>
  <w:style w:type="character" w:customStyle="1" w:styleId="Heading1Char">
    <w:name w:val="Heading 1 Char"/>
    <w:basedOn w:val="DefaultParagraphFont"/>
    <w:link w:val="Heading1"/>
    <w:rsid w:val="0015656E"/>
    <w:rPr>
      <w:rFonts w:ascii="Times New Roman" w:eastAsia="Times New Roman" w:hAnsi="Times New Roman" w:cs="Times New Roman"/>
      <w:b/>
      <w:sz w:val="32"/>
      <w:szCs w:val="20"/>
      <w:lang w:eastAsia="en-US"/>
    </w:rPr>
  </w:style>
  <w:style w:type="paragraph" w:styleId="BodyText">
    <w:name w:val="Body Text"/>
    <w:basedOn w:val="Normal"/>
    <w:link w:val="BodyTextChar"/>
    <w:rsid w:val="00156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56E"/>
    <w:rPr>
      <w:rFonts w:ascii="Times New Roman" w:eastAsia="Times New Roman" w:hAnsi="Times New Roman" w:cs="Times New Roman"/>
      <w:sz w:val="24"/>
      <w:lang w:eastAsia="en-US"/>
    </w:rPr>
  </w:style>
  <w:style w:type="paragraph" w:styleId="ListBullet">
    <w:name w:val="List Bullet"/>
    <w:basedOn w:val="List"/>
    <w:rsid w:val="0015656E"/>
    <w:pPr>
      <w:numPr>
        <w:numId w:val="13"/>
      </w:numPr>
      <w:tabs>
        <w:tab w:val="clear" w:pos="340"/>
      </w:tabs>
      <w:spacing w:before="40" w:after="40"/>
    </w:pPr>
  </w:style>
  <w:style w:type="paragraph" w:styleId="ListBullet2">
    <w:name w:val="List Bullet 2"/>
    <w:basedOn w:val="List2"/>
    <w:rsid w:val="0015656E"/>
    <w:pPr>
      <w:numPr>
        <w:numId w:val="14"/>
      </w:numPr>
      <w:tabs>
        <w:tab w:val="clear" w:pos="680"/>
      </w:tabs>
    </w:pPr>
  </w:style>
  <w:style w:type="paragraph" w:customStyle="1" w:styleId="SuperHeading">
    <w:name w:val="SuperHeading"/>
    <w:basedOn w:val="Normal"/>
    <w:rsid w:val="0015656E"/>
    <w:pPr>
      <w:spacing w:before="240" w:after="120"/>
      <w:outlineLvl w:val="0"/>
    </w:pPr>
    <w:rPr>
      <w:rFonts w:ascii="Times New Roman" w:hAnsi="Times New Roman"/>
      <w:b/>
      <w:sz w:val="32"/>
    </w:rPr>
  </w:style>
  <w:style w:type="paragraph" w:customStyle="1" w:styleId="AllowPageBreak">
    <w:name w:val="AllowPageBreak"/>
    <w:rsid w:val="001565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656E"/>
    <w:pPr>
      <w:numPr>
        <w:numId w:val="3"/>
      </w:numPr>
      <w:tabs>
        <w:tab w:val="clear" w:pos="1021"/>
      </w:tabs>
      <w:ind w:left="1037" w:hanging="357"/>
    </w:pPr>
  </w:style>
  <w:style w:type="character" w:customStyle="1" w:styleId="Heading2Char">
    <w:name w:val="Heading 2 Char"/>
    <w:basedOn w:val="DefaultParagraphFont"/>
    <w:link w:val="Heading2"/>
    <w:rsid w:val="00156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56E"/>
    <w:rPr>
      <w:rFonts w:ascii="Courier New" w:eastAsia="Times New Roman" w:hAnsi="Courier New" w:cs="Times New Roman"/>
      <w:i/>
      <w:szCs w:val="20"/>
      <w:lang w:eastAsia="en-US"/>
    </w:rPr>
  </w:style>
  <w:style w:type="paragraph" w:customStyle="1" w:styleId="HeadingBase">
    <w:name w:val="Heading Base"/>
    <w:rsid w:val="00156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56E"/>
    <w:pPr>
      <w:tabs>
        <w:tab w:val="right" w:leader="dot" w:pos="9072"/>
      </w:tabs>
      <w:ind w:left="567"/>
    </w:pPr>
    <w:rPr>
      <w:szCs w:val="22"/>
    </w:rPr>
  </w:style>
  <w:style w:type="paragraph" w:customStyle="1" w:styleId="TOCBase">
    <w:name w:val="TOC Base"/>
    <w:rsid w:val="00156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56E"/>
    <w:pPr>
      <w:tabs>
        <w:tab w:val="right" w:leader="dot" w:pos="9072"/>
      </w:tabs>
      <w:spacing w:before="40" w:after="40"/>
      <w:ind w:left="284"/>
    </w:pPr>
    <w:rPr>
      <w:rFonts w:ascii="Times New Roman" w:hAnsi="Times New Roman"/>
    </w:rPr>
  </w:style>
  <w:style w:type="paragraph" w:styleId="TOC1">
    <w:name w:val="toc 1"/>
    <w:basedOn w:val="TOCBase"/>
    <w:next w:val="Normal"/>
    <w:rsid w:val="00156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56E"/>
    <w:rPr>
      <w:rFonts w:ascii="Times New Roman" w:eastAsia="Times New Roman" w:hAnsi="Times New Roman" w:cs="Times New Roman"/>
      <w:sz w:val="16"/>
      <w:lang w:eastAsia="en-US"/>
    </w:rPr>
  </w:style>
  <w:style w:type="paragraph" w:styleId="Title">
    <w:name w:val="Title"/>
    <w:basedOn w:val="HeadingBase"/>
    <w:link w:val="TitleChar"/>
    <w:qFormat/>
    <w:rsid w:val="0015656E"/>
    <w:pPr>
      <w:spacing w:before="5040"/>
      <w:jc w:val="center"/>
    </w:pPr>
    <w:rPr>
      <w:sz w:val="48"/>
      <w:szCs w:val="72"/>
      <w:lang w:val="en-US"/>
    </w:rPr>
  </w:style>
  <w:style w:type="character" w:customStyle="1" w:styleId="TitleChar">
    <w:name w:val="Title Char"/>
    <w:basedOn w:val="DefaultParagraphFont"/>
    <w:link w:val="Title"/>
    <w:rsid w:val="00156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56E"/>
    <w:pPr>
      <w:tabs>
        <w:tab w:val="left" w:pos="3600"/>
        <w:tab w:val="left" w:pos="3958"/>
      </w:tabs>
    </w:pPr>
  </w:style>
  <w:style w:type="paragraph" w:styleId="List">
    <w:name w:val="List"/>
    <w:basedOn w:val="BodyText"/>
    <w:next w:val="BodyText"/>
    <w:rsid w:val="0015656E"/>
    <w:pPr>
      <w:tabs>
        <w:tab w:val="left" w:pos="340"/>
      </w:tabs>
      <w:spacing w:before="60" w:after="60"/>
      <w:ind w:left="340" w:hanging="340"/>
    </w:pPr>
  </w:style>
  <w:style w:type="paragraph" w:customStyle="1" w:styleId="Note">
    <w:name w:val="Note"/>
    <w:basedOn w:val="BodyText"/>
    <w:rsid w:val="001565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56E"/>
    <w:rPr>
      <w:b/>
      <w:spacing w:val="0"/>
    </w:rPr>
  </w:style>
  <w:style w:type="paragraph" w:customStyle="1" w:styleId="SuperTitle">
    <w:name w:val="SuperTitle"/>
    <w:basedOn w:val="Title"/>
    <w:rsid w:val="0015656E"/>
    <w:pPr>
      <w:framePr w:wrap="auto" w:hAnchor="text" w:y="6049"/>
    </w:pPr>
    <w:rPr>
      <w:color w:val="000000"/>
      <w:sz w:val="40"/>
    </w:rPr>
  </w:style>
  <w:style w:type="paragraph" w:customStyle="1" w:styleId="TOCTitle">
    <w:name w:val="TOCTitle"/>
    <w:basedOn w:val="Heading1"/>
    <w:rsid w:val="0015656E"/>
    <w:pPr>
      <w:spacing w:after="240"/>
      <w:jc w:val="center"/>
      <w:outlineLvl w:val="9"/>
    </w:pPr>
    <w:rPr>
      <w:caps/>
    </w:rPr>
  </w:style>
  <w:style w:type="paragraph" w:customStyle="1" w:styleId="Version">
    <w:name w:val="Version"/>
    <w:rsid w:val="00156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56E"/>
    <w:pPr>
      <w:keepNext w:val="0"/>
      <w:tabs>
        <w:tab w:val="right" w:pos="4176"/>
      </w:tabs>
      <w:ind w:left="198" w:hanging="198"/>
    </w:pPr>
    <w:rPr>
      <w:rFonts w:ascii="Garamond" w:hAnsi="Garamond"/>
    </w:rPr>
  </w:style>
  <w:style w:type="paragraph" w:styleId="IndexHeading">
    <w:name w:val="index heading"/>
    <w:basedOn w:val="Normal"/>
    <w:next w:val="Index1"/>
    <w:semiHidden/>
    <w:rsid w:val="0015656E"/>
    <w:pPr>
      <w:spacing w:before="120" w:after="120"/>
    </w:pPr>
    <w:rPr>
      <w:rFonts w:ascii="Arial" w:hAnsi="Arial"/>
      <w:b/>
      <w:color w:val="918585"/>
      <w:sz w:val="24"/>
    </w:rPr>
  </w:style>
  <w:style w:type="paragraph" w:styleId="Header">
    <w:name w:val="header"/>
    <w:basedOn w:val="Normal"/>
    <w:link w:val="HeaderChar"/>
    <w:rsid w:val="00156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56E"/>
    <w:rPr>
      <w:rFonts w:ascii="Times New Roman" w:eastAsia="Times New Roman" w:hAnsi="Times New Roman" w:cs="Times New Roman"/>
      <w:sz w:val="16"/>
      <w:szCs w:val="20"/>
      <w:lang w:val="en-GB" w:eastAsia="en-US"/>
    </w:rPr>
  </w:style>
  <w:style w:type="paragraph" w:customStyle="1" w:styleId="Chapter">
    <w:name w:val="Chapter"/>
    <w:basedOn w:val="Normal"/>
    <w:rsid w:val="0015656E"/>
    <w:pPr>
      <w:spacing w:before="240"/>
    </w:pPr>
    <w:rPr>
      <w:rFonts w:ascii="Times New Roman" w:hAnsi="Times New Roman"/>
      <w:smallCaps/>
      <w:spacing w:val="80"/>
      <w:sz w:val="28"/>
    </w:rPr>
  </w:style>
  <w:style w:type="paragraph" w:customStyle="1" w:styleId="InChapter">
    <w:name w:val="InChapter"/>
    <w:basedOn w:val="Heading3"/>
    <w:rsid w:val="0015656E"/>
    <w:pPr>
      <w:spacing w:after="240"/>
      <w:outlineLvl w:val="9"/>
    </w:pPr>
    <w:rPr>
      <w:noProof/>
    </w:rPr>
  </w:style>
  <w:style w:type="paragraph" w:styleId="Index2">
    <w:name w:val="index 2"/>
    <w:basedOn w:val="Normal"/>
    <w:next w:val="Normal"/>
    <w:semiHidden/>
    <w:rsid w:val="0015656E"/>
    <w:pPr>
      <w:tabs>
        <w:tab w:val="right" w:pos="4176"/>
      </w:tabs>
      <w:ind w:left="568" w:hanging="284"/>
    </w:pPr>
    <w:rPr>
      <w:rFonts w:ascii="Garamond" w:hAnsi="Garamond"/>
    </w:rPr>
  </w:style>
  <w:style w:type="paragraph" w:customStyle="1" w:styleId="Byline">
    <w:name w:val="Byline"/>
    <w:rsid w:val="00156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56E"/>
    <w:pPr>
      <w:tabs>
        <w:tab w:val="clear" w:pos="3600"/>
        <w:tab w:val="clear" w:pos="3958"/>
      </w:tabs>
      <w:jc w:val="right"/>
    </w:pPr>
  </w:style>
  <w:style w:type="character" w:styleId="Emphasis">
    <w:name w:val="Emphasis"/>
    <w:basedOn w:val="DefaultParagraphFont"/>
    <w:qFormat/>
    <w:rsid w:val="0015656E"/>
    <w:rPr>
      <w:i/>
    </w:rPr>
  </w:style>
  <w:style w:type="paragraph" w:styleId="Caption">
    <w:name w:val="caption"/>
    <w:basedOn w:val="BodyText"/>
    <w:next w:val="Normal"/>
    <w:qFormat/>
    <w:rsid w:val="0015656E"/>
    <w:pPr>
      <w:framePr w:w="2268" w:hSpace="181" w:vSpace="181" w:wrap="around" w:vAnchor="text" w:hAnchor="page" w:x="1135" w:y="285" w:anchorLock="1"/>
    </w:pPr>
    <w:rPr>
      <w:i/>
    </w:rPr>
  </w:style>
  <w:style w:type="paragraph" w:customStyle="1" w:styleId="MiniTOCTitle">
    <w:name w:val="MiniTOCTitle"/>
    <w:basedOn w:val="Heading4"/>
    <w:rsid w:val="0015656E"/>
    <w:pPr>
      <w:spacing w:before="240"/>
      <w:outlineLvl w:val="9"/>
    </w:pPr>
    <w:rPr>
      <w:noProof/>
      <w:sz w:val="24"/>
    </w:rPr>
  </w:style>
  <w:style w:type="paragraph" w:customStyle="1" w:styleId="MiniTOCItem">
    <w:name w:val="MiniTOCItem"/>
    <w:basedOn w:val="ListBullet"/>
    <w:rsid w:val="0015656E"/>
    <w:pPr>
      <w:numPr>
        <w:numId w:val="0"/>
      </w:numPr>
      <w:tabs>
        <w:tab w:val="right" w:leader="dot" w:pos="6521"/>
      </w:tabs>
      <w:spacing w:before="0" w:after="0"/>
    </w:pPr>
  </w:style>
  <w:style w:type="paragraph" w:customStyle="1" w:styleId="TOFTitle">
    <w:name w:val="TOFTitle"/>
    <w:basedOn w:val="TOCTitle"/>
    <w:rsid w:val="0015656E"/>
  </w:style>
  <w:style w:type="paragraph" w:styleId="TableofFigures">
    <w:name w:val="table of figures"/>
    <w:basedOn w:val="Normal"/>
    <w:next w:val="Normal"/>
    <w:semiHidden/>
    <w:rsid w:val="0015656E"/>
    <w:pPr>
      <w:tabs>
        <w:tab w:val="right" w:leader="dot" w:pos="9072"/>
      </w:tabs>
      <w:ind w:left="970" w:hanging="403"/>
    </w:pPr>
    <w:rPr>
      <w:rFonts w:ascii="Times New Roman" w:hAnsi="Times New Roman"/>
      <w:b/>
    </w:rPr>
  </w:style>
  <w:style w:type="paragraph" w:styleId="ListNumber">
    <w:name w:val="List Number"/>
    <w:basedOn w:val="List"/>
    <w:rsid w:val="0015656E"/>
    <w:pPr>
      <w:numPr>
        <w:numId w:val="16"/>
      </w:numPr>
      <w:tabs>
        <w:tab w:val="clear" w:pos="340"/>
      </w:tabs>
    </w:pPr>
  </w:style>
  <w:style w:type="character" w:customStyle="1" w:styleId="WingdingSymbols">
    <w:name w:val="Wingding Symbols"/>
    <w:rsid w:val="0015656E"/>
    <w:rPr>
      <w:rFonts w:ascii="Wingdings" w:hAnsi="Wingdings"/>
    </w:rPr>
  </w:style>
  <w:style w:type="paragraph" w:customStyle="1" w:styleId="TableHeading">
    <w:name w:val="Table Heading"/>
    <w:basedOn w:val="HeadingBase"/>
    <w:rsid w:val="0015656E"/>
    <w:pPr>
      <w:keepLines/>
      <w:pBdr>
        <w:bottom w:val="single" w:sz="6" w:space="1" w:color="918585"/>
      </w:pBdr>
      <w:spacing w:before="240"/>
    </w:pPr>
  </w:style>
  <w:style w:type="character" w:customStyle="1" w:styleId="HotSpot">
    <w:name w:val="HotSpot"/>
    <w:rsid w:val="0015656E"/>
    <w:rPr>
      <w:color w:val="0033CC"/>
      <w:u w:val="none"/>
    </w:rPr>
  </w:style>
  <w:style w:type="paragraph" w:customStyle="1" w:styleId="BodyTextRight">
    <w:name w:val="Body Text Right"/>
    <w:basedOn w:val="BodyText"/>
    <w:rsid w:val="0015656E"/>
    <w:pPr>
      <w:spacing w:before="0" w:after="0"/>
      <w:jc w:val="right"/>
    </w:pPr>
  </w:style>
  <w:style w:type="paragraph" w:styleId="Index3">
    <w:name w:val="index 3"/>
    <w:basedOn w:val="ListNumber2"/>
    <w:next w:val="Normal"/>
    <w:semiHidden/>
    <w:rsid w:val="0015656E"/>
    <w:pPr>
      <w:numPr>
        <w:numId w:val="0"/>
      </w:numPr>
      <w:tabs>
        <w:tab w:val="right" w:leader="dot" w:pos="4176"/>
      </w:tabs>
    </w:pPr>
  </w:style>
  <w:style w:type="paragraph" w:styleId="ListNumber2">
    <w:name w:val="List Number 2"/>
    <w:basedOn w:val="List2"/>
    <w:rsid w:val="0015656E"/>
    <w:pPr>
      <w:numPr>
        <w:numId w:val="11"/>
      </w:numPr>
      <w:tabs>
        <w:tab w:val="clear" w:pos="1060"/>
      </w:tabs>
    </w:pPr>
  </w:style>
  <w:style w:type="paragraph" w:customStyle="1" w:styleId="MarginNote">
    <w:name w:val="Margin Note"/>
    <w:basedOn w:val="BodyText"/>
    <w:rsid w:val="00156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56E"/>
    <w:rPr>
      <w:sz w:val="32"/>
    </w:rPr>
  </w:style>
  <w:style w:type="paragraph" w:customStyle="1" w:styleId="HeadingProcedure">
    <w:name w:val="Heading Procedure"/>
    <w:basedOn w:val="HeadingBase"/>
    <w:next w:val="Normal"/>
    <w:rsid w:val="0015656E"/>
    <w:pPr>
      <w:tabs>
        <w:tab w:val="left" w:pos="0"/>
      </w:tabs>
      <w:spacing w:before="120" w:after="60"/>
    </w:pPr>
    <w:rPr>
      <w:i/>
      <w:color w:val="918585"/>
      <w:sz w:val="22"/>
    </w:rPr>
  </w:style>
  <w:style w:type="paragraph" w:customStyle="1" w:styleId="TableBodyText">
    <w:name w:val="Table Body Text"/>
    <w:basedOn w:val="BodyText"/>
    <w:rsid w:val="0015656E"/>
    <w:pPr>
      <w:spacing w:before="60" w:after="60"/>
    </w:pPr>
  </w:style>
  <w:style w:type="paragraph" w:styleId="ListContinue">
    <w:name w:val="List Continue"/>
    <w:basedOn w:val="List"/>
    <w:rsid w:val="0015656E"/>
    <w:pPr>
      <w:ind w:firstLine="0"/>
    </w:pPr>
  </w:style>
  <w:style w:type="paragraph" w:customStyle="1" w:styleId="ListNote">
    <w:name w:val="List Note"/>
    <w:basedOn w:val="List"/>
    <w:rsid w:val="0015656E"/>
    <w:pPr>
      <w:pBdr>
        <w:top w:val="single" w:sz="6" w:space="2" w:color="918585"/>
        <w:bottom w:val="single" w:sz="6" w:space="2" w:color="918585"/>
      </w:pBdr>
      <w:tabs>
        <w:tab w:val="left" w:pos="1021"/>
      </w:tabs>
      <w:ind w:firstLine="0"/>
    </w:pPr>
  </w:style>
  <w:style w:type="paragraph" w:customStyle="1" w:styleId="Warning">
    <w:name w:val="Warning"/>
    <w:basedOn w:val="BodyText"/>
    <w:rsid w:val="0015656E"/>
    <w:pPr>
      <w:shd w:val="clear" w:color="auto" w:fill="D9D9D9"/>
      <w:tabs>
        <w:tab w:val="left" w:pos="992"/>
      </w:tabs>
      <w:ind w:left="119" w:right="119"/>
    </w:pPr>
    <w:rPr>
      <w:sz w:val="20"/>
    </w:rPr>
  </w:style>
  <w:style w:type="paragraph" w:customStyle="1" w:styleId="MarginIcons">
    <w:name w:val="Margin Icons"/>
    <w:basedOn w:val="BodyText"/>
    <w:rsid w:val="00156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56E"/>
    <w:rPr>
      <w:rFonts w:ascii="Courier New" w:hAnsi="Courier New"/>
    </w:rPr>
  </w:style>
  <w:style w:type="paragraph" w:customStyle="1" w:styleId="NoteBullet">
    <w:name w:val="Note Bullet"/>
    <w:basedOn w:val="Note"/>
    <w:rsid w:val="0015656E"/>
    <w:pPr>
      <w:tabs>
        <w:tab w:val="clear" w:pos="680"/>
      </w:tabs>
      <w:spacing w:before="60" w:after="60"/>
    </w:pPr>
  </w:style>
  <w:style w:type="paragraph" w:customStyle="1" w:styleId="SubHeading2">
    <w:name w:val="SubHeading2"/>
    <w:basedOn w:val="HeadingBase"/>
    <w:rsid w:val="0015656E"/>
    <w:pPr>
      <w:spacing w:before="240" w:after="60"/>
    </w:pPr>
    <w:rPr>
      <w:sz w:val="20"/>
    </w:rPr>
  </w:style>
  <w:style w:type="paragraph" w:customStyle="1" w:styleId="SubHeading1">
    <w:name w:val="SubHeading1"/>
    <w:basedOn w:val="HeadingBase"/>
    <w:rsid w:val="0015656E"/>
    <w:pPr>
      <w:spacing w:before="240" w:after="60"/>
    </w:pPr>
    <w:rPr>
      <w:color w:val="918585"/>
      <w:sz w:val="22"/>
    </w:rPr>
  </w:style>
  <w:style w:type="paragraph" w:customStyle="1" w:styleId="SideHeading">
    <w:name w:val="Side Heading"/>
    <w:basedOn w:val="HeadingBase"/>
    <w:rsid w:val="00156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56E"/>
    <w:pPr>
      <w:numPr>
        <w:numId w:val="12"/>
      </w:numPr>
    </w:pPr>
  </w:style>
  <w:style w:type="paragraph" w:styleId="PlainText">
    <w:name w:val="Plain Text"/>
    <w:basedOn w:val="Normal"/>
    <w:link w:val="PlainTextChar"/>
    <w:rsid w:val="0015656E"/>
    <w:rPr>
      <w:sz w:val="20"/>
    </w:rPr>
  </w:style>
  <w:style w:type="character" w:customStyle="1" w:styleId="PlainTextChar">
    <w:name w:val="Plain Text Char"/>
    <w:basedOn w:val="DefaultParagraphFont"/>
    <w:link w:val="PlainText"/>
    <w:rsid w:val="0015656E"/>
    <w:rPr>
      <w:rFonts w:ascii="Courier New" w:eastAsia="Times New Roman" w:hAnsi="Courier New" w:cs="Times New Roman"/>
      <w:sz w:val="20"/>
      <w:szCs w:val="20"/>
      <w:lang w:eastAsia="en-US"/>
    </w:rPr>
  </w:style>
  <w:style w:type="character" w:customStyle="1" w:styleId="MenuOption">
    <w:name w:val="Menu Option"/>
    <w:basedOn w:val="DefaultParagraphFont"/>
    <w:rsid w:val="0015656E"/>
    <w:rPr>
      <w:b/>
      <w:smallCaps/>
    </w:rPr>
  </w:style>
  <w:style w:type="paragraph" w:customStyle="1" w:styleId="TableListNumber">
    <w:name w:val="Table List Number"/>
    <w:basedOn w:val="ListNumber"/>
    <w:rsid w:val="0015656E"/>
    <w:pPr>
      <w:numPr>
        <w:numId w:val="0"/>
      </w:numPr>
    </w:pPr>
  </w:style>
  <w:style w:type="paragraph" w:styleId="TOC4">
    <w:name w:val="toc 4"/>
    <w:basedOn w:val="TOCBase"/>
    <w:next w:val="Normal"/>
    <w:semiHidden/>
    <w:rsid w:val="0015656E"/>
    <w:pPr>
      <w:tabs>
        <w:tab w:val="right" w:leader="dot" w:pos="9071"/>
      </w:tabs>
      <w:ind w:left="1701"/>
    </w:pPr>
  </w:style>
  <w:style w:type="paragraph" w:customStyle="1" w:styleId="ListAlpha">
    <w:name w:val="List Alpha"/>
    <w:basedOn w:val="List"/>
    <w:rsid w:val="0015656E"/>
    <w:pPr>
      <w:numPr>
        <w:numId w:val="10"/>
      </w:numPr>
    </w:pPr>
  </w:style>
  <w:style w:type="paragraph" w:customStyle="1" w:styleId="ListAlpha2">
    <w:name w:val="List Alpha 2"/>
    <w:basedOn w:val="List2"/>
    <w:rsid w:val="0015656E"/>
    <w:pPr>
      <w:numPr>
        <w:numId w:val="9"/>
      </w:numPr>
    </w:pPr>
  </w:style>
  <w:style w:type="paragraph" w:styleId="List2">
    <w:name w:val="List 2"/>
    <w:basedOn w:val="BodyText"/>
    <w:rsid w:val="0015656E"/>
    <w:pPr>
      <w:tabs>
        <w:tab w:val="left" w:pos="680"/>
      </w:tabs>
      <w:spacing w:before="60" w:after="60"/>
      <w:ind w:left="680" w:hanging="340"/>
    </w:pPr>
  </w:style>
  <w:style w:type="paragraph" w:styleId="List3">
    <w:name w:val="List 3"/>
    <w:basedOn w:val="BodyText"/>
    <w:rsid w:val="0015656E"/>
    <w:pPr>
      <w:tabs>
        <w:tab w:val="left" w:pos="1021"/>
      </w:tabs>
      <w:spacing w:before="60" w:after="60"/>
      <w:ind w:left="1020" w:hanging="340"/>
    </w:pPr>
  </w:style>
  <w:style w:type="paragraph" w:styleId="List4">
    <w:name w:val="List 4"/>
    <w:basedOn w:val="BodyText"/>
    <w:rsid w:val="0015656E"/>
    <w:pPr>
      <w:tabs>
        <w:tab w:val="left" w:pos="1361"/>
      </w:tabs>
      <w:spacing w:before="60" w:after="60"/>
      <w:ind w:left="1361" w:hanging="340"/>
    </w:pPr>
  </w:style>
  <w:style w:type="paragraph" w:styleId="List5">
    <w:name w:val="List 5"/>
    <w:basedOn w:val="BodyText"/>
    <w:rsid w:val="0015656E"/>
    <w:pPr>
      <w:tabs>
        <w:tab w:val="left" w:pos="1701"/>
      </w:tabs>
      <w:spacing w:before="60" w:after="60"/>
      <w:ind w:left="1701" w:hanging="340"/>
    </w:pPr>
  </w:style>
  <w:style w:type="paragraph" w:styleId="ListBullet4">
    <w:name w:val="List Bullet 4"/>
    <w:basedOn w:val="List4"/>
    <w:rsid w:val="0015656E"/>
    <w:pPr>
      <w:numPr>
        <w:numId w:val="4"/>
      </w:numPr>
      <w:tabs>
        <w:tab w:val="clear" w:pos="1361"/>
      </w:tabs>
    </w:pPr>
  </w:style>
  <w:style w:type="paragraph" w:styleId="ListBullet5">
    <w:name w:val="List Bullet 5"/>
    <w:basedOn w:val="List5"/>
    <w:rsid w:val="0015656E"/>
    <w:pPr>
      <w:numPr>
        <w:numId w:val="5"/>
      </w:numPr>
    </w:pPr>
  </w:style>
  <w:style w:type="paragraph" w:styleId="ListContinue2">
    <w:name w:val="List Continue 2"/>
    <w:basedOn w:val="List2"/>
    <w:rsid w:val="0015656E"/>
    <w:pPr>
      <w:ind w:firstLine="0"/>
    </w:pPr>
  </w:style>
  <w:style w:type="paragraph" w:styleId="ListContinue3">
    <w:name w:val="List Continue 3"/>
    <w:basedOn w:val="List3"/>
    <w:rsid w:val="0015656E"/>
    <w:pPr>
      <w:ind w:left="1021" w:firstLine="0"/>
    </w:pPr>
  </w:style>
  <w:style w:type="paragraph" w:styleId="ListContinue4">
    <w:name w:val="List Continue 4"/>
    <w:basedOn w:val="List4"/>
    <w:rsid w:val="0015656E"/>
    <w:pPr>
      <w:ind w:firstLine="0"/>
    </w:pPr>
  </w:style>
  <w:style w:type="paragraph" w:styleId="ListContinue5">
    <w:name w:val="List Continue 5"/>
    <w:basedOn w:val="List5"/>
    <w:rsid w:val="0015656E"/>
    <w:pPr>
      <w:ind w:firstLine="0"/>
    </w:pPr>
  </w:style>
  <w:style w:type="paragraph" w:styleId="ListNumber3">
    <w:name w:val="List Number 3"/>
    <w:basedOn w:val="List3"/>
    <w:rsid w:val="0015656E"/>
    <w:pPr>
      <w:numPr>
        <w:numId w:val="6"/>
      </w:numPr>
    </w:pPr>
  </w:style>
  <w:style w:type="paragraph" w:styleId="ListNumber4">
    <w:name w:val="List Number 4"/>
    <w:basedOn w:val="List4"/>
    <w:rsid w:val="0015656E"/>
    <w:pPr>
      <w:numPr>
        <w:numId w:val="7"/>
      </w:numPr>
    </w:pPr>
  </w:style>
  <w:style w:type="paragraph" w:styleId="ListNumber5">
    <w:name w:val="List Number 5"/>
    <w:basedOn w:val="List5"/>
    <w:rsid w:val="0015656E"/>
    <w:pPr>
      <w:numPr>
        <w:numId w:val="8"/>
      </w:numPr>
    </w:pPr>
  </w:style>
  <w:style w:type="paragraph" w:styleId="BlockText">
    <w:name w:val="Block Text"/>
    <w:basedOn w:val="Normal"/>
    <w:rsid w:val="0015656E"/>
    <w:pPr>
      <w:spacing w:after="120"/>
      <w:ind w:left="1440" w:right="1440"/>
    </w:pPr>
  </w:style>
  <w:style w:type="character" w:customStyle="1" w:styleId="Subscript">
    <w:name w:val="Subscript"/>
    <w:basedOn w:val="DefaultParagraphFont"/>
    <w:rsid w:val="0015656E"/>
    <w:rPr>
      <w:sz w:val="16"/>
      <w:vertAlign w:val="subscript"/>
    </w:rPr>
  </w:style>
  <w:style w:type="character" w:customStyle="1" w:styleId="Superscript">
    <w:name w:val="Superscript"/>
    <w:basedOn w:val="DefaultParagraphFont"/>
    <w:rsid w:val="0015656E"/>
    <w:rPr>
      <w:sz w:val="16"/>
      <w:vertAlign w:val="superscript"/>
    </w:rPr>
  </w:style>
  <w:style w:type="character" w:customStyle="1" w:styleId="Symbols">
    <w:name w:val="Symbols"/>
    <w:basedOn w:val="DefaultParagraphFont"/>
    <w:rsid w:val="0015656E"/>
    <w:rPr>
      <w:rFonts w:ascii="Symbol" w:hAnsi="Symbol"/>
    </w:rPr>
  </w:style>
  <w:style w:type="character" w:customStyle="1" w:styleId="MenuOptions">
    <w:name w:val="Menu Options"/>
    <w:basedOn w:val="DefaultParagraphFont"/>
    <w:rsid w:val="0015656E"/>
    <w:rPr>
      <w:rFonts w:ascii="Arial Narrow" w:hAnsi="Arial Narrow"/>
      <w:smallCaps/>
    </w:rPr>
  </w:style>
  <w:style w:type="character" w:customStyle="1" w:styleId="Buttons">
    <w:name w:val="Buttons"/>
    <w:basedOn w:val="DefaultParagraphFont"/>
    <w:rsid w:val="0015656E"/>
    <w:rPr>
      <w:b/>
    </w:rPr>
  </w:style>
  <w:style w:type="character" w:customStyle="1" w:styleId="Underlined">
    <w:name w:val="Underlined"/>
    <w:basedOn w:val="DefaultParagraphFont"/>
    <w:rsid w:val="0015656E"/>
    <w:rPr>
      <w:u w:val="single"/>
    </w:rPr>
  </w:style>
  <w:style w:type="paragraph" w:customStyle="1" w:styleId="TableBodyTextRight">
    <w:name w:val="Table Body Text Right"/>
    <w:basedOn w:val="TableBodyText"/>
    <w:rsid w:val="0015656E"/>
    <w:pPr>
      <w:widowControl w:val="0"/>
      <w:autoSpaceDE w:val="0"/>
      <w:autoSpaceDN w:val="0"/>
      <w:adjustRightInd w:val="0"/>
      <w:jc w:val="right"/>
    </w:pPr>
    <w:rPr>
      <w:rFonts w:cs="Arial"/>
      <w:szCs w:val="18"/>
    </w:rPr>
  </w:style>
  <w:style w:type="paragraph" w:customStyle="1" w:styleId="CopyrightText">
    <w:name w:val="Copyright Text"/>
    <w:basedOn w:val="BodyText"/>
    <w:rsid w:val="0015656E"/>
    <w:rPr>
      <w:sz w:val="18"/>
    </w:rPr>
  </w:style>
  <w:style w:type="paragraph" w:customStyle="1" w:styleId="BodySmallRight">
    <w:name w:val="Body Small Right"/>
    <w:basedOn w:val="BodyTextRight"/>
    <w:rsid w:val="0015656E"/>
    <w:rPr>
      <w:sz w:val="18"/>
      <w:szCs w:val="18"/>
    </w:rPr>
  </w:style>
  <w:style w:type="paragraph" w:customStyle="1" w:styleId="MarginEdition">
    <w:name w:val="Margin Edition"/>
    <w:basedOn w:val="MarginNote"/>
    <w:rsid w:val="0015656E"/>
    <w:pPr>
      <w:spacing w:before="0" w:after="0"/>
    </w:pPr>
    <w:rPr>
      <w:rFonts w:ascii="Times New Roman" w:hAnsi="Times New Roman"/>
      <w:color w:val="999999"/>
    </w:rPr>
  </w:style>
  <w:style w:type="paragraph" w:customStyle="1" w:styleId="Spacer">
    <w:name w:val="Spacer"/>
    <w:basedOn w:val="Normal"/>
    <w:rsid w:val="0015656E"/>
    <w:rPr>
      <w:sz w:val="2"/>
      <w:szCs w:val="2"/>
    </w:rPr>
  </w:style>
  <w:style w:type="character" w:customStyle="1" w:styleId="Small">
    <w:name w:val="Small"/>
    <w:basedOn w:val="DefaultParagraphFont"/>
    <w:rsid w:val="0015656E"/>
    <w:rPr>
      <w:sz w:val="16"/>
    </w:rPr>
  </w:style>
  <w:style w:type="paragraph" w:customStyle="1" w:styleId="WideTable">
    <w:name w:val="Wide Table"/>
    <w:basedOn w:val="Normal"/>
    <w:rsid w:val="0015656E"/>
    <w:pPr>
      <w:ind w:left="-1418"/>
    </w:pPr>
    <w:rPr>
      <w:sz w:val="2"/>
      <w:szCs w:val="2"/>
    </w:rPr>
  </w:style>
  <w:style w:type="character" w:styleId="PageNumber">
    <w:name w:val="page number"/>
    <w:basedOn w:val="DefaultParagraphFont"/>
    <w:rsid w:val="0015656E"/>
  </w:style>
  <w:style w:type="paragraph" w:styleId="Quote">
    <w:name w:val="Quote"/>
    <w:basedOn w:val="Heading1"/>
    <w:link w:val="QuoteChar"/>
    <w:qFormat/>
    <w:rsid w:val="0015656E"/>
    <w:rPr>
      <w:b w:val="0"/>
      <w:sz w:val="72"/>
      <w:szCs w:val="72"/>
      <w:lang w:val="en-NZ"/>
    </w:rPr>
  </w:style>
  <w:style w:type="character" w:customStyle="1" w:styleId="QuoteChar">
    <w:name w:val="Quote Char"/>
    <w:basedOn w:val="DefaultParagraphFont"/>
    <w:link w:val="Quote"/>
    <w:rsid w:val="00156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56E"/>
    <w:pPr>
      <w:pageBreakBefore/>
    </w:pPr>
  </w:style>
  <w:style w:type="paragraph" w:customStyle="1" w:styleId="Border">
    <w:name w:val="Border"/>
    <w:basedOn w:val="Normal"/>
    <w:qFormat/>
    <w:rsid w:val="00156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56E"/>
    <w:rPr>
      <w:b/>
      <w:bCs/>
      <w:i/>
      <w:iCs/>
      <w:color w:val="auto"/>
    </w:rPr>
  </w:style>
  <w:style w:type="paragraph" w:styleId="IntenseQuote">
    <w:name w:val="Intense Quote"/>
    <w:basedOn w:val="Normal"/>
    <w:next w:val="Normal"/>
    <w:link w:val="IntenseQuoteChar"/>
    <w:uiPriority w:val="30"/>
    <w:qFormat/>
    <w:rsid w:val="00156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56E"/>
    <w:rPr>
      <w:smallCaps/>
      <w:color w:val="auto"/>
      <w:u w:val="single"/>
    </w:rPr>
  </w:style>
  <w:style w:type="character" w:styleId="IntenseReference">
    <w:name w:val="Intense Reference"/>
    <w:basedOn w:val="DefaultParagraphFont"/>
    <w:uiPriority w:val="32"/>
    <w:qFormat/>
    <w:rsid w:val="0015656E"/>
    <w:rPr>
      <w:b/>
      <w:bCs/>
      <w:smallCaps/>
      <w:color w:val="auto"/>
      <w:spacing w:val="5"/>
      <w:u w:val="single"/>
    </w:rPr>
  </w:style>
  <w:style w:type="paragraph" w:customStyle="1" w:styleId="2ColumnHeading">
    <w:name w:val="2Column Heading"/>
    <w:basedOn w:val="BodyText"/>
    <w:qFormat/>
    <w:rsid w:val="0015656E"/>
    <w:pPr>
      <w:spacing w:after="60"/>
      <w:ind w:left="-2268"/>
    </w:pPr>
    <w:rPr>
      <w:b/>
    </w:rPr>
  </w:style>
  <w:style w:type="paragraph" w:customStyle="1" w:styleId="Heading1TOC">
    <w:name w:val="Heading1 TOC"/>
    <w:basedOn w:val="Normal"/>
    <w:qFormat/>
    <w:rsid w:val="0015656E"/>
    <w:pPr>
      <w:spacing w:before="240" w:after="120"/>
    </w:pPr>
    <w:rPr>
      <w:rFonts w:ascii="Times New Roman" w:hAnsi="Times New Roman"/>
      <w:b/>
      <w:sz w:val="32"/>
    </w:rPr>
  </w:style>
  <w:style w:type="paragraph" w:customStyle="1" w:styleId="Heading2TOC">
    <w:name w:val="Heading2 TOC"/>
    <w:basedOn w:val="Normal"/>
    <w:qFormat/>
    <w:rsid w:val="0015656E"/>
    <w:pPr>
      <w:spacing w:before="240" w:after="60"/>
    </w:pPr>
    <w:rPr>
      <w:rFonts w:ascii="Times New Roman" w:hAnsi="Times New Roman"/>
      <w:b/>
      <w:sz w:val="28"/>
    </w:rPr>
  </w:style>
  <w:style w:type="character" w:customStyle="1" w:styleId="Underline">
    <w:name w:val="Underline"/>
    <w:basedOn w:val="DefaultParagraphFont"/>
    <w:qFormat/>
    <w:rsid w:val="0015656E"/>
    <w:rPr>
      <w:u w:val="single"/>
    </w:rPr>
  </w:style>
  <w:style w:type="character" w:customStyle="1" w:styleId="BoldandItalics">
    <w:name w:val="Bold and Italics"/>
    <w:qFormat/>
    <w:rsid w:val="0015656E"/>
    <w:rPr>
      <w:b/>
      <w:i/>
      <w:u w:val="none"/>
    </w:rPr>
  </w:style>
  <w:style w:type="paragraph" w:styleId="BalloonText">
    <w:name w:val="Balloon Text"/>
    <w:basedOn w:val="Normal"/>
    <w:link w:val="BalloonTextChar"/>
    <w:rsid w:val="0015656E"/>
    <w:rPr>
      <w:rFonts w:ascii="Tahoma" w:hAnsi="Tahoma" w:cs="Tahoma"/>
      <w:sz w:val="16"/>
      <w:szCs w:val="16"/>
    </w:rPr>
  </w:style>
  <w:style w:type="character" w:customStyle="1" w:styleId="BalloonTextChar">
    <w:name w:val="Balloon Text Char"/>
    <w:basedOn w:val="DefaultParagraphFont"/>
    <w:link w:val="BalloonText"/>
    <w:rsid w:val="00156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56E"/>
    <w:rPr>
      <w:b/>
      <w:color w:val="660033"/>
      <w:spacing w:val="0"/>
    </w:rPr>
  </w:style>
  <w:style w:type="paragraph" w:customStyle="1" w:styleId="Nameditemlist">
    <w:name w:val="Named item list"/>
    <w:basedOn w:val="BodyText"/>
    <w:qFormat/>
    <w:rsid w:val="0015656E"/>
    <w:pPr>
      <w:tabs>
        <w:tab w:val="left" w:pos="2835"/>
      </w:tabs>
      <w:ind w:left="2835" w:hanging="2835"/>
    </w:pPr>
  </w:style>
  <w:style w:type="paragraph" w:customStyle="1" w:styleId="BodyTextnopadding">
    <w:name w:val="Body Text no padding"/>
    <w:basedOn w:val="BodyText"/>
    <w:qFormat/>
    <w:rsid w:val="0015656E"/>
    <w:pPr>
      <w:spacing w:before="0" w:after="0"/>
    </w:pPr>
  </w:style>
  <w:style w:type="paragraph" w:customStyle="1" w:styleId="BodyTextBold">
    <w:name w:val="Body Text Bold"/>
    <w:basedOn w:val="BodyText"/>
    <w:qFormat/>
    <w:rsid w:val="0015656E"/>
    <w:rPr>
      <w:b/>
    </w:rPr>
  </w:style>
  <w:style w:type="character" w:styleId="Hyperlink">
    <w:name w:val="Hyperlink"/>
    <w:basedOn w:val="DefaultParagraphFont"/>
    <w:uiPriority w:val="99"/>
    <w:unhideWhenUsed/>
    <w:rsid w:val="00C55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4927</Characters>
  <Application>Microsoft Office Word</Application>
  <DocSecurity>0</DocSecurity>
  <Lines>109</Lines>
  <Paragraphs>79</Paragraphs>
  <ScaleCrop>false</ScaleCrop>
  <Company>Author-it Software Corporation Ltd.</Company>
  <LinksUpToDate>false</LinksUpToDate>
  <CharactersWithSpaces>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MEA115 Plan and implement aeronautical product maintenance activities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2019-09-30T08:17:00Z</dcterms:created>
  <dcterms:modified xsi:type="dcterms:W3CDTF">2019-09-30T08:17:00Z</dcterms:modified>
</cp:coreProperties>
</file>