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510" w:rsidP="00921510">
      <w:pPr>
        <w:pStyle w:val="Title"/>
      </w:pPr>
      <w:r>
        <w:fldChar w:fldCharType="begin"/>
      </w:r>
      <w:r>
        <w:instrText xml:space="preserve"> TITLE   \* MERGEFORMAT </w:instrText>
      </w:r>
      <w:r>
        <w:fldChar w:fldCharType="separate"/>
      </w:r>
      <w:r>
        <w:t>MEA112 Plan and implement civil aircraft maintenance activities</w:t>
      </w:r>
      <w:r>
        <w:fldChar w:fldCharType="end"/>
      </w:r>
    </w:p>
    <w:p w:rsidR="00921510" w:rsidP="00921510">
      <w:pPr>
        <w:pStyle w:val="Version"/>
        <w:sectPr w:rsidSect="00460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431" w:rsidP="00460431">
      <w:pPr>
        <w:pStyle w:val="SuperHeading"/>
      </w:pPr>
      <w:r w:rsidRPr="00460431">
        <w:t>MEA112 Plan a</w:t>
      </w:r>
      <w:r w:rsidRPr="00460431">
        <w:t>nd implement civil aircraft maintenance activities</w:t>
      </w:r>
    </w:p>
    <w:p w:rsidR="00000000" w:rsidRPr="00460431" w:rsidP="00460431">
      <w:pPr>
        <w:pStyle w:val="Heading1"/>
      </w:pPr>
      <w:bookmarkStart w:id="1" w:name="O_718909"/>
      <w:bookmarkEnd w:id="1"/>
      <w:r w:rsidRPr="00460431">
        <w:t>Modification History</w:t>
      </w:r>
    </w:p>
    <w:p w:rsidR="00000000" w:rsidRPr="00460431" w:rsidP="00921510">
      <w:pPr>
        <w:pStyle w:val="BodyText"/>
      </w:pPr>
      <w:r w:rsidRPr="00460431">
        <w:t>Release 1 - New unit of competency</w:t>
      </w:r>
    </w:p>
    <w:p w:rsidR="00000000" w:rsidRPr="00460431" w:rsidP="00460431">
      <w:pPr>
        <w:pStyle w:val="Heading1"/>
      </w:pPr>
      <w:bookmarkStart w:id="2" w:name="O_718917"/>
      <w:bookmarkEnd w:id="2"/>
      <w:r w:rsidRPr="00460431">
        <w:t>Application</w:t>
      </w:r>
    </w:p>
    <w:p w:rsidR="00000000" w:rsidRPr="00460431" w:rsidP="00921510">
      <w:pPr>
        <w:pStyle w:val="BodyText"/>
      </w:pPr>
      <w:r w:rsidRPr="00460431">
        <w:t>This unit of competency covers all aviation maintenance activities. It requires application of maintenance planning and management skills to plan, implement, evaluate and report on aviation maintenance activities during scheduled or unscheduled maintenance</w:t>
      </w:r>
      <w:r w:rsidRPr="00460431">
        <w:t xml:space="preserve"> while complying with all legislative and regulatory requirements. Work may be performed individually or as part of a team.</w:t>
      </w:r>
    </w:p>
    <w:p w:rsidR="00000000" w:rsidRPr="00460431" w:rsidP="00921510">
      <w:pPr>
        <w:pStyle w:val="BodyText"/>
      </w:pPr>
      <w:r w:rsidRPr="00460431">
        <w:t>This is one of the units that must be attained to progress from Aircraft Maintenance Engineer (AME) to the grant of a maintenance c</w:t>
      </w:r>
      <w:r w:rsidRPr="00460431">
        <w:t xml:space="preserve">ertification licence under Civil Aviation Safety Regulation (CASR) Part 66, in accordance with the licensing provisions in the Companion Volume Implementation Guide. </w:t>
      </w:r>
    </w:p>
    <w:p w:rsidR="00000000" w:rsidRPr="00460431" w:rsidP="00921510">
      <w:pPr>
        <w:pStyle w:val="BodyText"/>
      </w:pPr>
      <w:r w:rsidRPr="00460431">
        <w:t>The skills and knowledge covered by the units of competency at Certificate IV level list</w:t>
      </w:r>
      <w:r w:rsidRPr="00460431">
        <w:t>ed in the MEA Aeroskills Training Package for the qualification leading to the applicable maintenance certification licence sought are prerequisite to the attainment of the elements of competency specified in this unit. This includes full coverage of the C</w:t>
      </w:r>
      <w:r w:rsidRPr="00460431">
        <w:t>ASR Part 66 Avionics or Mechanical Syllabus subjects/topics.</w:t>
      </w:r>
    </w:p>
    <w:p w:rsidR="00000000" w:rsidRPr="00460431" w:rsidP="00460431">
      <w:pPr>
        <w:pStyle w:val="Heading1"/>
      </w:pPr>
      <w:bookmarkStart w:id="3" w:name="O_718916"/>
      <w:bookmarkEnd w:id="3"/>
      <w:r w:rsidRPr="00460431">
        <w:t>Pre-requisite Unit</w:t>
      </w:r>
    </w:p>
    <w:p w:rsidR="00000000" w:rsidRPr="00460431" w:rsidP="00460431">
      <w:pPr>
        <w:pStyle w:val="Heading1"/>
      </w:pPr>
      <w:bookmarkStart w:id="4" w:name="O_718915"/>
      <w:bookmarkEnd w:id="4"/>
      <w:r w:rsidRPr="00460431">
        <w:t>Competency Field</w:t>
      </w:r>
    </w:p>
    <w:p w:rsidR="00000000" w:rsidRPr="00460431" w:rsidP="00921510">
      <w:pPr>
        <w:pStyle w:val="BodyText"/>
      </w:pPr>
      <w:r w:rsidRPr="00460431">
        <w:t>Aviation maintenance</w:t>
      </w:r>
    </w:p>
    <w:p w:rsidR="00000000" w:rsidRPr="00460431" w:rsidP="00460431">
      <w:pPr>
        <w:pStyle w:val="Heading1"/>
      </w:pPr>
      <w:bookmarkStart w:id="5" w:name="O_718914"/>
      <w:bookmarkEnd w:id="5"/>
      <w:r w:rsidRPr="00460431">
        <w:t>Unit Sector</w:t>
      </w:r>
    </w:p>
    <w:p w:rsidR="00000000" w:rsidRPr="00460431" w:rsidP="00460431">
      <w:pPr>
        <w:pStyle w:val="Heading1"/>
      </w:pPr>
      <w:bookmarkStart w:id="6" w:name="O_718913"/>
      <w:bookmarkEnd w:id="6"/>
      <w:r w:rsidRPr="00460431">
        <w:t>Elements and Performance Criteria</w:t>
      </w:r>
    </w:p>
    <w:tbl>
      <w:tblPr>
        <w:tblW w:w="9349" w:type="dxa"/>
        <w:tblLayout w:type="fixed"/>
        <w:tblCellMar>
          <w:left w:w="62" w:type="dxa"/>
          <w:right w:w="62" w:type="dxa"/>
        </w:tblCellMar>
        <w:tblLook w:val="0000"/>
      </w:tblPr>
      <w:tblGrid>
        <w:gridCol w:w="578"/>
        <w:gridCol w:w="2412"/>
        <w:gridCol w:w="620"/>
        <w:gridCol w:w="5739"/>
      </w:tblGrid>
      <w:tr w:rsidTr="00460431">
        <w:tblPrEx>
          <w:tblW w:w="9349" w:type="dxa"/>
          <w:tblLayout w:type="fixed"/>
          <w:tblCellMar>
            <w:left w:w="62" w:type="dxa"/>
            <w:right w:w="62" w:type="dxa"/>
          </w:tblCellMar>
          <w:tblLook w:val="0000"/>
        </w:tblPrEx>
        <w:tc>
          <w:tcPr>
            <w:tcW w:w="2990" w:type="dxa"/>
            <w:gridSpan w:val="2"/>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Elements describe the esse</w:t>
            </w:r>
            <w:r w:rsidRPr="00460431">
              <w:t>ntial outcomes.</w:t>
            </w:r>
          </w:p>
        </w:tc>
        <w:tc>
          <w:tcPr>
            <w:tcW w:w="6359" w:type="dxa"/>
            <w:gridSpan w:val="2"/>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 xml:space="preserve">Performance criteria describe the performance needed to demonstrate achievement of the element. </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1.</w:t>
            </w:r>
          </w:p>
        </w:tc>
        <w:tc>
          <w:tcPr>
            <w:tcW w:w="2412"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Plan aircraft maintenance activities</w:t>
            </w: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1.1</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Maintenance requirements are determined from applicable sources</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1.2</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Maintenance tasks are analysed and prioritised</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1.3</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Resource requirements are identified and allocated to ensure the timely and efficient completion of maintenance tasks</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1.4</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Maintenance tasks to be performed are recorded in a maintenance schedule in accordance with enterprise policies and procedures</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2.</w:t>
            </w:r>
          </w:p>
        </w:tc>
        <w:tc>
          <w:tcPr>
            <w:tcW w:w="2412"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Implement aircraft maintenance activities</w:t>
            </w: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2.1</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Roles and responsibilities of maintenance personnel are communicated and agreed</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2.2</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Resources and equipment required to perform maintenance tasks are identified and arranged</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2.3</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Regular liaison with maintenance personnel is maintained to ensure scheduled/unscheduled tasks are being completed and continuity is maintained</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2.4</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Management/stakeholders are provided with regular updates on maintenance progress in the form of both written and verbal reports, including notes, worksheets, status reports, briefs and individual directives, as required</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2.5</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Maintenance activities are m</w:t>
            </w:r>
            <w:r w:rsidRPr="00460431">
              <w:t>onitored to ensure compliance with prescribed instructions, policies, procedures and/or regulatory requirements</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2.6</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Advice and assistance with maintenance activities is provided, as required</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2.7</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Maintenance problems are resolved in accordance with th</w:t>
            </w:r>
            <w:r w:rsidRPr="00460431">
              <w:t>e approved maintenance data</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2.8</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Proposed changes to the maintenance schedule are processed and negotiated with management/stakeholders</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3.</w:t>
            </w:r>
          </w:p>
        </w:tc>
        <w:tc>
          <w:tcPr>
            <w:tcW w:w="2412"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Evaluate and report maintenance outcomes</w:t>
            </w: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3.1</w:t>
            </w:r>
          </w:p>
        </w:tc>
        <w:tc>
          <w:tcPr>
            <w:tcW w:w="5739"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Final maintena</w:t>
            </w:r>
            <w:r w:rsidRPr="00460431">
              <w:t>nce outcomes are evaluated against the schedule in accordance with enterprise policies and procedures</w:t>
            </w:r>
          </w:p>
        </w:tc>
      </w:tr>
      <w:tr w:rsidTr="00460431">
        <w:tblPrEx>
          <w:tblW w:w="9349"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0" w:type="dxa"/>
            <w:tcBorders>
              <w:top w:val="nil"/>
              <w:left w:val="nil"/>
              <w:bottom w:val="nil"/>
              <w:right w:val="nil"/>
            </w:tcBorders>
            <w:tcMar>
              <w:top w:w="0" w:type="dxa"/>
              <w:left w:w="62" w:type="dxa"/>
              <w:bottom w:w="0" w:type="dxa"/>
              <w:right w:w="62" w:type="dxa"/>
            </w:tcMar>
          </w:tcPr>
          <w:p w:rsidR="00000000" w:rsidP="00460431">
            <w:pPr>
              <w:pStyle w:val="BodyText"/>
              <w:rPr>
                <w:lang w:val="en-NZ"/>
              </w:rPr>
            </w:pPr>
            <w:r w:rsidRPr="00460431">
              <w:t>3.2</w:t>
            </w:r>
          </w:p>
        </w:tc>
        <w:tc>
          <w:tcPr>
            <w:tcW w:w="5739" w:type="dxa"/>
            <w:tcBorders>
              <w:top w:val="nil"/>
              <w:left w:val="nil"/>
              <w:bottom w:val="nil"/>
              <w:right w:val="nil"/>
            </w:tcBorders>
            <w:tcMar>
              <w:top w:w="0" w:type="dxa"/>
              <w:left w:w="62" w:type="dxa"/>
              <w:bottom w:w="0" w:type="dxa"/>
              <w:right w:w="62" w:type="dxa"/>
            </w:tcMar>
          </w:tcPr>
          <w:p w:rsidR="00000000" w:rsidRPr="00460431" w:rsidP="00460431">
            <w:pPr>
              <w:pStyle w:val="BodyText"/>
            </w:pPr>
            <w:r w:rsidRPr="00460431">
              <w:t>Maintenance reports are collated, evaluated and forwarded to appropriate management personnel in accordance with enterprise policies and procedures</w:t>
            </w:r>
          </w:p>
        </w:tc>
      </w:tr>
    </w:tbl>
    <w:p w:rsidR="00000000" w:rsidRPr="00460431" w:rsidP="00460431">
      <w:pPr>
        <w:pStyle w:val="BodyText"/>
      </w:pPr>
    </w:p>
    <w:p w:rsidR="00000000" w:rsidRPr="00460431" w:rsidP="00460431">
      <w:pPr>
        <w:pStyle w:val="AllowPageBreak"/>
      </w:pPr>
    </w:p>
    <w:p w:rsidR="00000000" w:rsidRPr="00460431" w:rsidP="00460431">
      <w:pPr>
        <w:pStyle w:val="Heading1"/>
      </w:pPr>
      <w:bookmarkStart w:id="7" w:name="O_718912"/>
      <w:bookmarkEnd w:id="7"/>
      <w:r w:rsidRPr="00460431">
        <w:t>Foundation Skills</w:t>
      </w:r>
    </w:p>
    <w:p w:rsidR="00000000" w:rsidRPr="00460431" w:rsidP="00921510">
      <w:pPr>
        <w:pStyle w:val="BodyText"/>
      </w:pPr>
      <w:r w:rsidRPr="00460431">
        <w:t>Foundation skills essential to performance are explicit in the performance criteria of this unit of competency.</w:t>
      </w:r>
    </w:p>
    <w:p w:rsidR="00000000" w:rsidRPr="00460431" w:rsidP="00460431">
      <w:pPr>
        <w:pStyle w:val="Heading1"/>
      </w:pPr>
      <w:bookmarkStart w:id="8" w:name="O_718911"/>
      <w:bookmarkEnd w:id="8"/>
      <w:r w:rsidRPr="00460431">
        <w:t>Range of Conditions</w:t>
      </w:r>
    </w:p>
    <w:tbl>
      <w:tblPr>
        <w:tblW w:w="0" w:type="auto"/>
        <w:tblLayout w:type="fixed"/>
        <w:tblCellMar>
          <w:left w:w="62" w:type="dxa"/>
          <w:right w:w="62" w:type="dxa"/>
        </w:tblCellMar>
        <w:tblLook w:val="0000"/>
      </w:tblPr>
      <w:tblGrid>
        <w:gridCol w:w="2970"/>
        <w:gridCol w:w="6102"/>
      </w:tblGrid>
      <w:tr w:rsidTr="0046043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431">
            <w:pPr>
              <w:pStyle w:val="BodyText"/>
              <w:rPr>
                <w:lang w:val="en-NZ"/>
              </w:rPr>
            </w:pPr>
            <w:r w:rsidRPr="00460431">
              <w:t>This field allows for different work environments and conditions that</w:t>
            </w:r>
            <w:r w:rsidRPr="00460431">
              <w:t xml:space="preserve"> may affect performance. Essential operating conditions that may be present (depending on the work situation, needs of the candidate, accessibility of the item, and local industry and regional contexts) are included.</w:t>
            </w:r>
          </w:p>
        </w:tc>
      </w:tr>
      <w:tr w:rsidTr="00460431">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431">
            <w:pPr>
              <w:pStyle w:val="BodyText"/>
              <w:rPr>
                <w:lang w:val="en-NZ"/>
              </w:rPr>
            </w:pPr>
            <w:r w:rsidRPr="00460431">
              <w:rPr>
                <w:rStyle w:val="SpecialBold"/>
              </w:rPr>
              <w:t>Maintenance requirements are determined from any or all of:</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431" w:rsidP="00460431">
            <w:pPr>
              <w:pStyle w:val="ListBullet"/>
            </w:pPr>
            <w:r w:rsidRPr="00460431">
              <w:t>Maintenance releases</w:t>
            </w:r>
          </w:p>
          <w:p w:rsidR="00000000" w:rsidRPr="00460431" w:rsidP="00460431">
            <w:pPr>
              <w:pStyle w:val="ListBullet"/>
            </w:pPr>
            <w:r w:rsidRPr="00460431">
              <w:t>Manufacturers’ maintenance manuals and servicing schedules</w:t>
            </w:r>
          </w:p>
          <w:p w:rsidR="00000000" w:rsidRPr="00460431" w:rsidP="00460431">
            <w:pPr>
              <w:pStyle w:val="ListBullet"/>
            </w:pPr>
            <w:r w:rsidRPr="00460431">
              <w:t>Computer maintenance data systems</w:t>
            </w:r>
          </w:p>
          <w:p w:rsidR="00000000" w:rsidRPr="00460431" w:rsidP="00460431">
            <w:pPr>
              <w:pStyle w:val="ListBullet"/>
            </w:pPr>
            <w:r w:rsidRPr="00460431">
              <w:t>Service bulletins</w:t>
            </w:r>
          </w:p>
          <w:p w:rsidR="00000000" w:rsidRPr="00460431" w:rsidP="00460431">
            <w:pPr>
              <w:pStyle w:val="ListBullet"/>
            </w:pPr>
            <w:r w:rsidRPr="00460431">
              <w:t>Modification incorporation instructions</w:t>
            </w:r>
          </w:p>
          <w:p w:rsidR="00000000" w:rsidRPr="00460431" w:rsidP="00460431">
            <w:pPr>
              <w:pStyle w:val="ListBullet"/>
            </w:pPr>
            <w:r w:rsidRPr="00460431">
              <w:t>Repair instructions</w:t>
            </w:r>
          </w:p>
          <w:p w:rsidR="00000000" w:rsidRPr="00460431" w:rsidP="00460431">
            <w:pPr>
              <w:pStyle w:val="ListBullet"/>
            </w:pPr>
            <w:r w:rsidRPr="00460431">
              <w:t>Fee</w:t>
            </w:r>
            <w:r w:rsidRPr="00460431">
              <w:t>dback from maintenance personnel and aircrew via Technical Logs or approved maintenance documentation</w:t>
            </w:r>
          </w:p>
          <w:p w:rsidR="00000000" w:rsidRPr="00460431" w:rsidP="00460431">
            <w:pPr>
              <w:pStyle w:val="ListBullet"/>
            </w:pPr>
            <w:r w:rsidRPr="00460431">
              <w:t>Aircraft Maintenance Organisation (AMO) internal work instructions or directives</w:t>
            </w:r>
          </w:p>
          <w:p w:rsidR="00000000" w:rsidP="00460431">
            <w:pPr>
              <w:pStyle w:val="ListBullet"/>
              <w:rPr>
                <w:lang w:val="en-NZ"/>
              </w:rPr>
            </w:pPr>
            <w:r w:rsidRPr="00460431">
              <w:t>Airworthiness Directives (ADs)</w:t>
            </w:r>
          </w:p>
        </w:tc>
      </w:tr>
      <w:tr w:rsidTr="00460431">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431">
            <w:pPr>
              <w:pStyle w:val="BodyText"/>
              <w:rPr>
                <w:lang w:val="en-NZ"/>
              </w:rPr>
            </w:pPr>
            <w:r w:rsidRPr="00460431">
              <w:rPr>
                <w:rStyle w:val="SpecialBold"/>
              </w:rPr>
              <w:t>Resource requirements include:</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431" w:rsidP="00460431">
            <w:pPr>
              <w:pStyle w:val="ListBullet"/>
            </w:pPr>
            <w:r w:rsidRPr="00460431">
              <w:t>Required numbers of personnel and their availability</w:t>
            </w:r>
          </w:p>
          <w:p w:rsidR="00000000" w:rsidP="00460431">
            <w:pPr>
              <w:pStyle w:val="ListBullet"/>
              <w:rPr>
                <w:lang w:val="en-NZ"/>
              </w:rPr>
            </w:pPr>
            <w:r w:rsidRPr="00460431">
              <w:t>Personnel qualifications, experience and authorisations</w:t>
            </w:r>
          </w:p>
        </w:tc>
      </w:tr>
      <w:tr w:rsidTr="00460431">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431">
            <w:pPr>
              <w:pStyle w:val="BodyText"/>
              <w:rPr>
                <w:lang w:val="en-NZ"/>
              </w:rPr>
            </w:pPr>
            <w:r w:rsidRPr="00460431">
              <w:rPr>
                <w:rStyle w:val="SpecialBold"/>
              </w:rPr>
              <w:t>Resources and equipment required to perform maintenance tasks include:</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431" w:rsidP="00460431">
            <w:pPr>
              <w:pStyle w:val="ListBullet"/>
            </w:pPr>
            <w:r w:rsidRPr="00460431">
              <w:t>Personnel</w:t>
            </w:r>
          </w:p>
          <w:p w:rsidR="00000000" w:rsidRPr="00460431" w:rsidP="00460431">
            <w:pPr>
              <w:pStyle w:val="ListBullet"/>
            </w:pPr>
            <w:r w:rsidRPr="00460431">
              <w:t>Spares</w:t>
            </w:r>
          </w:p>
          <w:p w:rsidR="00000000" w:rsidRPr="00460431" w:rsidP="00460431">
            <w:pPr>
              <w:pStyle w:val="ListBullet"/>
            </w:pPr>
            <w:r w:rsidRPr="00460431">
              <w:t>Lubricants</w:t>
            </w:r>
          </w:p>
          <w:p w:rsidR="00000000" w:rsidRPr="00460431" w:rsidP="00460431">
            <w:pPr>
              <w:pStyle w:val="ListBullet"/>
            </w:pPr>
            <w:r w:rsidRPr="00460431">
              <w:t>Consumables</w:t>
            </w:r>
          </w:p>
          <w:p w:rsidR="00000000" w:rsidRPr="00460431" w:rsidP="00460431">
            <w:pPr>
              <w:pStyle w:val="ListBullet"/>
            </w:pPr>
            <w:r w:rsidRPr="00460431">
              <w:t>Tools</w:t>
            </w:r>
          </w:p>
          <w:p w:rsidR="00000000" w:rsidRPr="00460431" w:rsidP="00460431">
            <w:pPr>
              <w:pStyle w:val="ListBullet"/>
            </w:pPr>
            <w:r w:rsidRPr="00460431">
              <w:t>Special equipment</w:t>
            </w:r>
          </w:p>
          <w:p w:rsidR="00000000" w:rsidRPr="00460431" w:rsidP="00460431">
            <w:pPr>
              <w:pStyle w:val="ListBullet"/>
            </w:pPr>
            <w:r w:rsidRPr="00460431">
              <w:t>Personal p</w:t>
            </w:r>
            <w:r w:rsidRPr="00460431">
              <w:t>rotective equipment (PPE)</w:t>
            </w:r>
          </w:p>
          <w:p w:rsidR="00000000" w:rsidP="00460431">
            <w:pPr>
              <w:pStyle w:val="ListBullet"/>
              <w:rPr>
                <w:lang w:val="en-NZ"/>
              </w:rPr>
            </w:pPr>
            <w:r w:rsidRPr="00460431">
              <w:t>Associated equipment including various items of ground support equipment</w:t>
            </w:r>
          </w:p>
        </w:tc>
      </w:tr>
      <w:tr w:rsidTr="00460431">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431">
            <w:pPr>
              <w:pStyle w:val="BodyText"/>
              <w:rPr>
                <w:lang w:val="en-NZ"/>
              </w:rPr>
            </w:pPr>
            <w:r w:rsidRPr="00460431">
              <w:rPr>
                <w:rStyle w:val="SpecialBold"/>
              </w:rPr>
              <w:t>Prescribed instructions, policies, procedures and/or regulatory requirements include:</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431" w:rsidP="00460431">
            <w:pPr>
              <w:pStyle w:val="ListBullet"/>
            </w:pPr>
            <w:r w:rsidRPr="00460431">
              <w:t>Manufacturers’ operating and maintenance manuals</w:t>
            </w:r>
          </w:p>
          <w:p w:rsidR="00000000" w:rsidRPr="00460431" w:rsidP="00460431">
            <w:pPr>
              <w:pStyle w:val="ListBullet"/>
            </w:pPr>
            <w:r w:rsidRPr="00460431">
              <w:t>CASA-approved enterprise operation manuals</w:t>
            </w:r>
          </w:p>
          <w:p w:rsidR="00000000" w:rsidRPr="00460431" w:rsidP="00460431">
            <w:pPr>
              <w:pStyle w:val="ListBullet"/>
            </w:pPr>
            <w:r w:rsidRPr="00460431">
              <w:t>Quality procedures and work instructions</w:t>
            </w:r>
          </w:p>
          <w:p w:rsidR="00000000" w:rsidRPr="00460431" w:rsidP="00460431">
            <w:pPr>
              <w:pStyle w:val="ListBullet"/>
            </w:pPr>
            <w:r w:rsidRPr="00460431">
              <w:t>Work health and safety (WHS) policies and instructions, including material safety data sheets (MSDS)</w:t>
            </w:r>
          </w:p>
          <w:p w:rsidR="00000000" w:rsidP="00460431">
            <w:pPr>
              <w:pStyle w:val="ListBullet"/>
              <w:rPr>
                <w:lang w:val="en-NZ"/>
              </w:rPr>
            </w:pPr>
            <w:r w:rsidRPr="00460431">
              <w:t>Management directives</w:t>
            </w:r>
          </w:p>
        </w:tc>
      </w:tr>
      <w:tr w:rsidTr="00460431">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431">
            <w:pPr>
              <w:pStyle w:val="BodyText"/>
              <w:rPr>
                <w:lang w:val="en-NZ"/>
              </w:rPr>
            </w:pPr>
            <w:r w:rsidRPr="00460431">
              <w:rPr>
                <w:rStyle w:val="SpecialBold"/>
              </w:rPr>
              <w:t xml:space="preserve">Advice and assistance in maintenance activities </w:t>
            </w:r>
            <w:r w:rsidRPr="00460431">
              <w:rPr>
                <w:rStyle w:val="SpecialBold"/>
              </w:rPr>
              <w:t>include:</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431" w:rsidP="00460431">
            <w:pPr>
              <w:pStyle w:val="ListBullet"/>
            </w:pPr>
            <w:r w:rsidRPr="00460431">
              <w:t>Fault diagnosis procedures</w:t>
            </w:r>
          </w:p>
          <w:p w:rsidR="00000000" w:rsidRPr="00460431" w:rsidP="00460431">
            <w:pPr>
              <w:pStyle w:val="ListBullet"/>
            </w:pPr>
            <w:r w:rsidRPr="00460431">
              <w:t>Troubleshooting</w:t>
            </w:r>
          </w:p>
          <w:p w:rsidR="00000000" w:rsidRPr="00460431" w:rsidP="00460431">
            <w:pPr>
              <w:pStyle w:val="ListBullet"/>
            </w:pPr>
            <w:r w:rsidRPr="00460431">
              <w:t>Damage assessment</w:t>
            </w:r>
          </w:p>
          <w:p w:rsidR="00000000" w:rsidRPr="00460431" w:rsidP="00460431">
            <w:pPr>
              <w:pStyle w:val="ListBullet"/>
            </w:pPr>
            <w:r w:rsidRPr="00460431">
              <w:t>Assessment of repair cost effectiveness</w:t>
            </w:r>
          </w:p>
          <w:p w:rsidR="00000000" w:rsidRPr="00460431" w:rsidP="00460431">
            <w:pPr>
              <w:pStyle w:val="ListBullet"/>
            </w:pPr>
            <w:r w:rsidRPr="00460431">
              <w:t>Assessment of replacement options</w:t>
            </w:r>
          </w:p>
          <w:p w:rsidR="00000000" w:rsidP="00460431">
            <w:pPr>
              <w:pStyle w:val="ListBullet"/>
              <w:rPr>
                <w:lang w:val="en-NZ"/>
              </w:rPr>
            </w:pPr>
            <w:r w:rsidRPr="00460431">
              <w:t>Technical services advice or directives</w:t>
            </w:r>
          </w:p>
        </w:tc>
      </w:tr>
      <w:tr w:rsidTr="00460431">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431">
            <w:pPr>
              <w:pStyle w:val="BodyText"/>
              <w:rPr>
                <w:lang w:val="en-NZ"/>
              </w:rPr>
            </w:pPr>
            <w:r w:rsidRPr="00460431">
              <w:rPr>
                <w:rStyle w:val="SpecialBold"/>
              </w:rPr>
              <w:t>Maintenance problems include:</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431" w:rsidP="00460431">
            <w:pPr>
              <w:pStyle w:val="ListBullet"/>
            </w:pPr>
            <w:r w:rsidRPr="00460431">
              <w:t>Lack of resources</w:t>
            </w:r>
          </w:p>
          <w:p w:rsidR="00000000" w:rsidRPr="00460431" w:rsidP="00460431">
            <w:pPr>
              <w:pStyle w:val="ListBullet"/>
            </w:pPr>
            <w:r w:rsidRPr="00460431">
              <w:t>Unanticipated breakdo</w:t>
            </w:r>
            <w:r w:rsidRPr="00460431">
              <w:t>wns or faults</w:t>
            </w:r>
          </w:p>
          <w:p w:rsidR="00000000" w:rsidP="00460431">
            <w:pPr>
              <w:pStyle w:val="ListBullet"/>
              <w:rPr>
                <w:lang w:val="en-NZ"/>
              </w:rPr>
            </w:pPr>
            <w:r w:rsidRPr="00460431">
              <w:t>Changes in priorities</w:t>
            </w:r>
          </w:p>
        </w:tc>
      </w:tr>
      <w:tr w:rsidTr="00460431">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431">
            <w:pPr>
              <w:pStyle w:val="BodyText"/>
              <w:rPr>
                <w:lang w:val="en-NZ"/>
              </w:rPr>
            </w:pPr>
            <w:r w:rsidRPr="00460431">
              <w:rPr>
                <w:rStyle w:val="SpecialBold"/>
              </w:rPr>
              <w:t>Maintenance activities include:</w:t>
            </w:r>
          </w:p>
        </w:tc>
        <w:tc>
          <w:tcPr>
            <w:tcW w:w="6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431" w:rsidP="00460431">
            <w:pPr>
              <w:pStyle w:val="ListBullet"/>
            </w:pPr>
            <w:r w:rsidRPr="00460431">
              <w:t>Scheduled maintenance</w:t>
            </w:r>
          </w:p>
          <w:p w:rsidR="00000000" w:rsidRPr="00460431" w:rsidP="00460431">
            <w:pPr>
              <w:pStyle w:val="ListBullet"/>
            </w:pPr>
            <w:r w:rsidRPr="00460431">
              <w:t>Unscheduled maintenance</w:t>
            </w:r>
          </w:p>
          <w:p w:rsidR="00000000" w:rsidRPr="00460431" w:rsidP="00460431">
            <w:pPr>
              <w:pStyle w:val="ListBullet"/>
            </w:pPr>
            <w:r w:rsidRPr="00460431">
              <w:t>Configuration changes</w:t>
            </w:r>
          </w:p>
          <w:p w:rsidR="00000000" w:rsidRPr="00460431" w:rsidP="00460431">
            <w:pPr>
              <w:pStyle w:val="ListBullet"/>
            </w:pPr>
            <w:r w:rsidRPr="00460431">
              <w:t xml:space="preserve">Modification incorporation </w:t>
            </w:r>
          </w:p>
          <w:p w:rsidR="00000000" w:rsidRPr="00460431" w:rsidP="00460431">
            <w:pPr>
              <w:pStyle w:val="ListBullet"/>
            </w:pPr>
            <w:r w:rsidRPr="00460431">
              <w:t>Repair</w:t>
            </w:r>
          </w:p>
        </w:tc>
      </w:tr>
    </w:tbl>
    <w:p w:rsidR="00000000" w:rsidRPr="00460431" w:rsidP="00460431">
      <w:pPr>
        <w:pStyle w:val="BodyText"/>
      </w:pPr>
    </w:p>
    <w:p w:rsidR="00000000" w:rsidRPr="00460431" w:rsidP="00460431">
      <w:pPr>
        <w:pStyle w:val="AllowPageBreak"/>
      </w:pPr>
    </w:p>
    <w:p w:rsidR="00000000" w:rsidRPr="00460431" w:rsidP="00460431">
      <w:pPr>
        <w:pStyle w:val="Heading1"/>
      </w:pPr>
      <w:bookmarkStart w:id="9" w:name="O_718910"/>
      <w:bookmarkEnd w:id="9"/>
      <w:r w:rsidRPr="00460431">
        <w:t>Unit Mapping Information</w:t>
      </w:r>
    </w:p>
    <w:p w:rsidR="00000000" w:rsidRPr="00460431" w:rsidP="00921510">
      <w:pPr>
        <w:pStyle w:val="BodyText"/>
      </w:pPr>
      <w:r w:rsidRPr="00460431">
        <w:t>Release 1 –</w:t>
      </w:r>
      <w:r w:rsidRPr="00460431">
        <w:t xml:space="preserve"> equivalent to MEA112B Plan and implement civil aircraft maintenance activities</w:t>
      </w:r>
    </w:p>
    <w:p w:rsidR="00000000" w:rsidRPr="00460431" w:rsidP="00460431">
      <w:pPr>
        <w:pStyle w:val="Heading1"/>
      </w:pPr>
      <w:bookmarkStart w:id="10" w:name="O_718903"/>
      <w:bookmarkEnd w:id="10"/>
      <w:r w:rsidRPr="00460431">
        <w:t>Links</w:t>
      </w:r>
    </w:p>
    <w:p w:rsidR="00000000" w:rsidRPr="00460431" w:rsidP="00921510">
      <w:pPr>
        <w:pStyle w:val="BodyText"/>
      </w:pPr>
      <w:r w:rsidRPr="0046043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975A2">
        <w:rPr>
          <w:rStyle w:val="Hyperlink"/>
        </w:rPr>
        <w:t>https://vetnet.gov.au/Pages/TrainingDocs.aspx?q=ce216c9c-04d5-4b3b-9bcf-4e81d0950371</w:t>
      </w:r>
      <w:r>
        <w:fldChar w:fldCharType="end"/>
      </w:r>
    </w:p>
    <w:p w:rsidR="00000000" w:rsidRPr="00460431" w:rsidP="00460431"/>
    <w:sectPr w:rsidSect="004604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31" w:rsidRPr="00921510" w:rsidP="00921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510" w:rsidP="00460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1510" w:rsidP="004604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1510" w:rsidP="00460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5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431" w:rsidRPr="00921510" w:rsidP="009215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510" w:rsidRPr="002D2AF8" w:rsidP="00460431">
    <w:pPr>
      <w:pStyle w:val="Header"/>
      <w:framePr w:wrap="around"/>
    </w:pPr>
    <w:r>
      <w:fldChar w:fldCharType="begin"/>
    </w:r>
    <w:r>
      <w:instrText xml:space="preserve"> TITLE   \* MERGEFORMAT </w:instrText>
    </w:r>
    <w:r>
      <w:fldChar w:fldCharType="separate"/>
    </w:r>
    <w:r>
      <w:t>MEA112 Plan and implement civil aircraft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21510" w:rsidP="00460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DE9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2C7D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431"/>
    <w:pPr>
      <w:spacing w:before="360" w:after="60"/>
      <w:outlineLvl w:val="0"/>
    </w:pPr>
    <w:rPr>
      <w:sz w:val="32"/>
    </w:rPr>
  </w:style>
  <w:style w:type="paragraph" w:styleId="Heading2">
    <w:name w:val="heading 2"/>
    <w:basedOn w:val="HeadingBase"/>
    <w:next w:val="BodyText"/>
    <w:link w:val="Heading2Char"/>
    <w:qFormat/>
    <w:rsid w:val="00460431"/>
    <w:pPr>
      <w:keepLines/>
      <w:spacing w:before="240" w:after="120"/>
      <w:outlineLvl w:val="1"/>
    </w:pPr>
    <w:rPr>
      <w:sz w:val="28"/>
      <w:szCs w:val="40"/>
    </w:rPr>
  </w:style>
  <w:style w:type="paragraph" w:styleId="Heading3">
    <w:name w:val="heading 3"/>
    <w:basedOn w:val="HeadingBase"/>
    <w:next w:val="BodyText"/>
    <w:link w:val="Heading3Char"/>
    <w:qFormat/>
    <w:rsid w:val="00460431"/>
    <w:pPr>
      <w:spacing w:before="180" w:after="120"/>
      <w:outlineLvl w:val="2"/>
    </w:pPr>
    <w:rPr>
      <w:spacing w:val="-10"/>
      <w:kern w:val="32"/>
    </w:rPr>
  </w:style>
  <w:style w:type="paragraph" w:styleId="Heading4">
    <w:name w:val="heading 4"/>
    <w:basedOn w:val="HeadingBase"/>
    <w:next w:val="BodyText"/>
    <w:link w:val="Heading4Char"/>
    <w:qFormat/>
    <w:rsid w:val="00460431"/>
    <w:pPr>
      <w:spacing w:before="160" w:after="120"/>
      <w:outlineLvl w:val="3"/>
    </w:pPr>
    <w:rPr>
      <w:sz w:val="22"/>
    </w:rPr>
  </w:style>
  <w:style w:type="paragraph" w:styleId="Heading5">
    <w:name w:val="heading 5"/>
    <w:basedOn w:val="HeadingBase"/>
    <w:next w:val="Normal"/>
    <w:link w:val="Heading5Char"/>
    <w:qFormat/>
    <w:rsid w:val="00460431"/>
    <w:pPr>
      <w:spacing w:before="80"/>
      <w:outlineLvl w:val="4"/>
    </w:pPr>
    <w:rPr>
      <w:color w:val="918585"/>
      <w:sz w:val="20"/>
    </w:rPr>
  </w:style>
  <w:style w:type="paragraph" w:styleId="Heading6">
    <w:name w:val="heading 6"/>
    <w:basedOn w:val="HeadingBase"/>
    <w:next w:val="Normal"/>
    <w:link w:val="Heading6Char"/>
    <w:qFormat/>
    <w:rsid w:val="00460431"/>
    <w:pPr>
      <w:spacing w:before="60"/>
      <w:outlineLvl w:val="5"/>
    </w:pPr>
    <w:rPr>
      <w:color w:val="918585"/>
      <w:sz w:val="20"/>
    </w:rPr>
  </w:style>
  <w:style w:type="paragraph" w:styleId="Heading7">
    <w:name w:val="heading 7"/>
    <w:basedOn w:val="Normal"/>
    <w:next w:val="Normal"/>
    <w:link w:val="Heading7Char"/>
    <w:qFormat/>
    <w:rsid w:val="00460431"/>
    <w:pPr>
      <w:ind w:left="720"/>
      <w:outlineLvl w:val="6"/>
    </w:pPr>
    <w:rPr>
      <w:i/>
    </w:rPr>
  </w:style>
  <w:style w:type="paragraph" w:styleId="Heading8">
    <w:name w:val="heading 8"/>
    <w:basedOn w:val="Normal"/>
    <w:next w:val="Normal"/>
    <w:link w:val="Heading8Char"/>
    <w:qFormat/>
    <w:rsid w:val="00460431"/>
    <w:pPr>
      <w:ind w:left="720"/>
      <w:outlineLvl w:val="7"/>
    </w:pPr>
    <w:rPr>
      <w:i/>
    </w:rPr>
  </w:style>
  <w:style w:type="paragraph" w:styleId="Heading9">
    <w:name w:val="heading 9"/>
    <w:basedOn w:val="Normal"/>
    <w:next w:val="Normal"/>
    <w:link w:val="Heading9Char"/>
    <w:qFormat/>
    <w:rsid w:val="00460431"/>
    <w:pPr>
      <w:ind w:left="720"/>
      <w:outlineLvl w:val="8"/>
    </w:pPr>
    <w:rPr>
      <w:i/>
    </w:rPr>
  </w:style>
  <w:style w:type="character" w:default="1" w:styleId="DefaultParagraphFont">
    <w:name w:val="Default Paragraph Font"/>
    <w:uiPriority w:val="1"/>
    <w:unhideWhenUsed/>
    <w:rsid w:val="00460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431"/>
  </w:style>
  <w:style w:type="character" w:customStyle="1" w:styleId="Heading1Char">
    <w:name w:val="Heading 1 Char"/>
    <w:basedOn w:val="DefaultParagraphFont"/>
    <w:link w:val="Heading1"/>
    <w:rsid w:val="00460431"/>
    <w:rPr>
      <w:rFonts w:ascii="Times New Roman" w:eastAsia="Times New Roman" w:hAnsi="Times New Roman" w:cs="Times New Roman"/>
      <w:b/>
      <w:sz w:val="32"/>
      <w:szCs w:val="20"/>
      <w:lang w:eastAsia="en-US"/>
    </w:rPr>
  </w:style>
  <w:style w:type="paragraph" w:styleId="BodyText">
    <w:name w:val="Body Text"/>
    <w:basedOn w:val="Normal"/>
    <w:link w:val="BodyTextChar"/>
    <w:rsid w:val="00460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431"/>
    <w:rPr>
      <w:rFonts w:ascii="Times New Roman" w:eastAsia="Times New Roman" w:hAnsi="Times New Roman" w:cs="Times New Roman"/>
      <w:sz w:val="24"/>
      <w:lang w:eastAsia="en-US"/>
    </w:rPr>
  </w:style>
  <w:style w:type="paragraph" w:styleId="ListBullet">
    <w:name w:val="List Bullet"/>
    <w:basedOn w:val="List"/>
    <w:rsid w:val="00460431"/>
    <w:pPr>
      <w:numPr>
        <w:numId w:val="11"/>
      </w:numPr>
      <w:tabs>
        <w:tab w:val="clear" w:pos="340"/>
      </w:tabs>
      <w:spacing w:before="40" w:after="40"/>
    </w:pPr>
  </w:style>
  <w:style w:type="character" w:customStyle="1" w:styleId="SpecialBold">
    <w:name w:val="Special Bold"/>
    <w:basedOn w:val="DefaultParagraphFont"/>
    <w:rsid w:val="00460431"/>
    <w:rPr>
      <w:b/>
      <w:spacing w:val="0"/>
    </w:rPr>
  </w:style>
  <w:style w:type="paragraph" w:customStyle="1" w:styleId="SuperHeading">
    <w:name w:val="SuperHeading"/>
    <w:basedOn w:val="Normal"/>
    <w:rsid w:val="00460431"/>
    <w:pPr>
      <w:spacing w:before="240" w:after="120"/>
      <w:outlineLvl w:val="0"/>
    </w:pPr>
    <w:rPr>
      <w:rFonts w:ascii="Times New Roman" w:hAnsi="Times New Roman"/>
      <w:b/>
      <w:sz w:val="32"/>
    </w:rPr>
  </w:style>
  <w:style w:type="paragraph" w:customStyle="1" w:styleId="AllowPageBreak">
    <w:name w:val="AllowPageBreak"/>
    <w:rsid w:val="00460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0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431"/>
    <w:rPr>
      <w:rFonts w:ascii="Courier New" w:eastAsia="Times New Roman" w:hAnsi="Courier New" w:cs="Times New Roman"/>
      <w:i/>
      <w:szCs w:val="20"/>
      <w:lang w:eastAsia="en-US"/>
    </w:rPr>
  </w:style>
  <w:style w:type="paragraph" w:customStyle="1" w:styleId="HeadingBase">
    <w:name w:val="Heading Base"/>
    <w:rsid w:val="00460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431"/>
    <w:pPr>
      <w:tabs>
        <w:tab w:val="right" w:leader="dot" w:pos="9072"/>
      </w:tabs>
      <w:ind w:left="567"/>
    </w:pPr>
    <w:rPr>
      <w:szCs w:val="22"/>
    </w:rPr>
  </w:style>
  <w:style w:type="paragraph" w:customStyle="1" w:styleId="TOCBase">
    <w:name w:val="TOC Base"/>
    <w:rsid w:val="00460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431"/>
    <w:pPr>
      <w:tabs>
        <w:tab w:val="right" w:leader="dot" w:pos="9072"/>
      </w:tabs>
      <w:spacing w:before="40" w:after="40"/>
      <w:ind w:left="284"/>
    </w:pPr>
    <w:rPr>
      <w:rFonts w:ascii="Times New Roman" w:hAnsi="Times New Roman"/>
    </w:rPr>
  </w:style>
  <w:style w:type="paragraph" w:styleId="TOC1">
    <w:name w:val="toc 1"/>
    <w:basedOn w:val="TOCBase"/>
    <w:next w:val="Normal"/>
    <w:rsid w:val="00460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431"/>
    <w:rPr>
      <w:rFonts w:ascii="Times New Roman" w:eastAsia="Times New Roman" w:hAnsi="Times New Roman" w:cs="Times New Roman"/>
      <w:sz w:val="16"/>
      <w:lang w:eastAsia="en-US"/>
    </w:rPr>
  </w:style>
  <w:style w:type="paragraph" w:styleId="Title">
    <w:name w:val="Title"/>
    <w:basedOn w:val="HeadingBase"/>
    <w:link w:val="TitleChar"/>
    <w:qFormat/>
    <w:rsid w:val="00460431"/>
    <w:pPr>
      <w:spacing w:before="5040"/>
      <w:jc w:val="center"/>
    </w:pPr>
    <w:rPr>
      <w:sz w:val="48"/>
      <w:szCs w:val="72"/>
      <w:lang w:val="en-US"/>
    </w:rPr>
  </w:style>
  <w:style w:type="character" w:customStyle="1" w:styleId="TitleChar">
    <w:name w:val="Title Char"/>
    <w:basedOn w:val="DefaultParagraphFont"/>
    <w:link w:val="Title"/>
    <w:rsid w:val="00460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431"/>
    <w:pPr>
      <w:tabs>
        <w:tab w:val="left" w:pos="3600"/>
        <w:tab w:val="left" w:pos="3958"/>
      </w:tabs>
    </w:pPr>
  </w:style>
  <w:style w:type="paragraph" w:styleId="List">
    <w:name w:val="List"/>
    <w:basedOn w:val="BodyText"/>
    <w:next w:val="BodyText"/>
    <w:rsid w:val="00460431"/>
    <w:pPr>
      <w:tabs>
        <w:tab w:val="left" w:pos="340"/>
      </w:tabs>
      <w:spacing w:before="60" w:after="60"/>
      <w:ind w:left="340" w:hanging="340"/>
    </w:pPr>
  </w:style>
  <w:style w:type="paragraph" w:customStyle="1" w:styleId="Note">
    <w:name w:val="Note"/>
    <w:basedOn w:val="BodyText"/>
    <w:rsid w:val="00460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431"/>
    <w:pPr>
      <w:framePr w:wrap="auto" w:hAnchor="text" w:y="6049"/>
    </w:pPr>
    <w:rPr>
      <w:color w:val="000000"/>
      <w:sz w:val="40"/>
    </w:rPr>
  </w:style>
  <w:style w:type="paragraph" w:customStyle="1" w:styleId="TOCTitle">
    <w:name w:val="TOCTitle"/>
    <w:basedOn w:val="Heading1"/>
    <w:rsid w:val="00460431"/>
    <w:pPr>
      <w:spacing w:after="240"/>
      <w:jc w:val="center"/>
      <w:outlineLvl w:val="9"/>
    </w:pPr>
    <w:rPr>
      <w:caps/>
    </w:rPr>
  </w:style>
  <w:style w:type="paragraph" w:customStyle="1" w:styleId="Version">
    <w:name w:val="Version"/>
    <w:rsid w:val="004604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0431"/>
    <w:pPr>
      <w:numPr>
        <w:numId w:val="12"/>
      </w:numPr>
      <w:tabs>
        <w:tab w:val="clear" w:pos="680"/>
      </w:tabs>
    </w:pPr>
  </w:style>
  <w:style w:type="paragraph" w:styleId="Index1">
    <w:name w:val="index 1"/>
    <w:basedOn w:val="Normal"/>
    <w:next w:val="Normal"/>
    <w:semiHidden/>
    <w:rsid w:val="00460431"/>
    <w:pPr>
      <w:keepNext w:val="0"/>
      <w:tabs>
        <w:tab w:val="right" w:pos="4176"/>
      </w:tabs>
      <w:ind w:left="198" w:hanging="198"/>
    </w:pPr>
    <w:rPr>
      <w:rFonts w:ascii="Garamond" w:hAnsi="Garamond"/>
    </w:rPr>
  </w:style>
  <w:style w:type="paragraph" w:styleId="IndexHeading">
    <w:name w:val="index heading"/>
    <w:basedOn w:val="Normal"/>
    <w:next w:val="Index1"/>
    <w:semiHidden/>
    <w:rsid w:val="00460431"/>
    <w:pPr>
      <w:spacing w:before="120" w:after="120"/>
    </w:pPr>
    <w:rPr>
      <w:rFonts w:ascii="Arial" w:hAnsi="Arial"/>
      <w:b/>
      <w:color w:val="918585"/>
      <w:sz w:val="24"/>
    </w:rPr>
  </w:style>
  <w:style w:type="paragraph" w:styleId="Header">
    <w:name w:val="header"/>
    <w:basedOn w:val="Normal"/>
    <w:link w:val="HeaderChar"/>
    <w:rsid w:val="00460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431"/>
    <w:rPr>
      <w:rFonts w:ascii="Times New Roman" w:eastAsia="Times New Roman" w:hAnsi="Times New Roman" w:cs="Times New Roman"/>
      <w:sz w:val="16"/>
      <w:szCs w:val="20"/>
      <w:lang w:val="en-GB" w:eastAsia="en-US"/>
    </w:rPr>
  </w:style>
  <w:style w:type="paragraph" w:customStyle="1" w:styleId="Chapter">
    <w:name w:val="Chapter"/>
    <w:basedOn w:val="Normal"/>
    <w:rsid w:val="00460431"/>
    <w:pPr>
      <w:spacing w:before="240"/>
    </w:pPr>
    <w:rPr>
      <w:rFonts w:ascii="Times New Roman" w:hAnsi="Times New Roman"/>
      <w:smallCaps/>
      <w:spacing w:val="80"/>
      <w:sz w:val="28"/>
    </w:rPr>
  </w:style>
  <w:style w:type="paragraph" w:customStyle="1" w:styleId="InChapter">
    <w:name w:val="InChapter"/>
    <w:basedOn w:val="Heading3"/>
    <w:rsid w:val="00460431"/>
    <w:pPr>
      <w:spacing w:after="240"/>
      <w:outlineLvl w:val="9"/>
    </w:pPr>
    <w:rPr>
      <w:noProof/>
    </w:rPr>
  </w:style>
  <w:style w:type="paragraph" w:styleId="Index2">
    <w:name w:val="index 2"/>
    <w:basedOn w:val="Normal"/>
    <w:next w:val="Normal"/>
    <w:semiHidden/>
    <w:rsid w:val="00460431"/>
    <w:pPr>
      <w:tabs>
        <w:tab w:val="right" w:pos="4176"/>
      </w:tabs>
      <w:ind w:left="568" w:hanging="284"/>
    </w:pPr>
    <w:rPr>
      <w:rFonts w:ascii="Garamond" w:hAnsi="Garamond"/>
    </w:rPr>
  </w:style>
  <w:style w:type="paragraph" w:customStyle="1" w:styleId="Byline">
    <w:name w:val="Byline"/>
    <w:rsid w:val="00460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431"/>
    <w:pPr>
      <w:tabs>
        <w:tab w:val="clear" w:pos="3600"/>
        <w:tab w:val="clear" w:pos="3958"/>
      </w:tabs>
      <w:jc w:val="right"/>
    </w:pPr>
  </w:style>
  <w:style w:type="character" w:styleId="Emphasis">
    <w:name w:val="Emphasis"/>
    <w:basedOn w:val="DefaultParagraphFont"/>
    <w:qFormat/>
    <w:rsid w:val="00460431"/>
    <w:rPr>
      <w:i/>
    </w:rPr>
  </w:style>
  <w:style w:type="paragraph" w:styleId="Caption">
    <w:name w:val="caption"/>
    <w:basedOn w:val="BodyText"/>
    <w:next w:val="Normal"/>
    <w:qFormat/>
    <w:rsid w:val="00460431"/>
    <w:pPr>
      <w:framePr w:w="2268" w:hSpace="181" w:vSpace="181" w:wrap="around" w:vAnchor="text" w:hAnchor="page" w:x="1135" w:y="285" w:anchorLock="1"/>
    </w:pPr>
    <w:rPr>
      <w:i/>
    </w:rPr>
  </w:style>
  <w:style w:type="paragraph" w:customStyle="1" w:styleId="MiniTOCTitle">
    <w:name w:val="MiniTOCTitle"/>
    <w:basedOn w:val="Heading4"/>
    <w:rsid w:val="00460431"/>
    <w:pPr>
      <w:spacing w:before="240"/>
      <w:outlineLvl w:val="9"/>
    </w:pPr>
    <w:rPr>
      <w:noProof/>
      <w:sz w:val="24"/>
    </w:rPr>
  </w:style>
  <w:style w:type="paragraph" w:customStyle="1" w:styleId="MiniTOCItem">
    <w:name w:val="MiniTOCItem"/>
    <w:basedOn w:val="ListBullet"/>
    <w:rsid w:val="00460431"/>
    <w:pPr>
      <w:numPr>
        <w:numId w:val="0"/>
      </w:numPr>
      <w:tabs>
        <w:tab w:val="right" w:leader="dot" w:pos="6521"/>
      </w:tabs>
      <w:spacing w:before="0" w:after="0"/>
    </w:pPr>
  </w:style>
  <w:style w:type="paragraph" w:customStyle="1" w:styleId="TOFTitle">
    <w:name w:val="TOFTitle"/>
    <w:basedOn w:val="TOCTitle"/>
    <w:rsid w:val="00460431"/>
  </w:style>
  <w:style w:type="paragraph" w:styleId="TableofFigures">
    <w:name w:val="table of figures"/>
    <w:basedOn w:val="Normal"/>
    <w:next w:val="Normal"/>
    <w:semiHidden/>
    <w:rsid w:val="00460431"/>
    <w:pPr>
      <w:tabs>
        <w:tab w:val="right" w:leader="dot" w:pos="9072"/>
      </w:tabs>
      <w:ind w:left="970" w:hanging="403"/>
    </w:pPr>
    <w:rPr>
      <w:rFonts w:ascii="Times New Roman" w:hAnsi="Times New Roman"/>
      <w:b/>
    </w:rPr>
  </w:style>
  <w:style w:type="paragraph" w:styleId="ListNumber">
    <w:name w:val="List Number"/>
    <w:basedOn w:val="List"/>
    <w:rsid w:val="00460431"/>
    <w:pPr>
      <w:numPr>
        <w:numId w:val="14"/>
      </w:numPr>
      <w:tabs>
        <w:tab w:val="clear" w:pos="340"/>
      </w:tabs>
    </w:pPr>
  </w:style>
  <w:style w:type="character" w:customStyle="1" w:styleId="WingdingSymbols">
    <w:name w:val="Wingding Symbols"/>
    <w:rsid w:val="00460431"/>
    <w:rPr>
      <w:rFonts w:ascii="Wingdings" w:hAnsi="Wingdings"/>
    </w:rPr>
  </w:style>
  <w:style w:type="paragraph" w:customStyle="1" w:styleId="TableHeading">
    <w:name w:val="Table Heading"/>
    <w:basedOn w:val="HeadingBase"/>
    <w:rsid w:val="00460431"/>
    <w:pPr>
      <w:keepLines/>
      <w:pBdr>
        <w:bottom w:val="single" w:sz="6" w:space="1" w:color="918585"/>
      </w:pBdr>
      <w:spacing w:before="240"/>
    </w:pPr>
  </w:style>
  <w:style w:type="character" w:customStyle="1" w:styleId="HotSpot">
    <w:name w:val="HotSpot"/>
    <w:rsid w:val="00460431"/>
    <w:rPr>
      <w:color w:val="0033CC"/>
      <w:u w:val="none"/>
    </w:rPr>
  </w:style>
  <w:style w:type="paragraph" w:customStyle="1" w:styleId="BodyTextRight">
    <w:name w:val="Body Text Right"/>
    <w:basedOn w:val="BodyText"/>
    <w:rsid w:val="00460431"/>
    <w:pPr>
      <w:spacing w:before="0" w:after="0"/>
      <w:jc w:val="right"/>
    </w:pPr>
  </w:style>
  <w:style w:type="paragraph" w:styleId="Index3">
    <w:name w:val="index 3"/>
    <w:basedOn w:val="ListNumber2"/>
    <w:next w:val="Normal"/>
    <w:semiHidden/>
    <w:rsid w:val="00460431"/>
    <w:pPr>
      <w:numPr>
        <w:numId w:val="0"/>
      </w:numPr>
      <w:tabs>
        <w:tab w:val="right" w:leader="dot" w:pos="4176"/>
      </w:tabs>
    </w:pPr>
  </w:style>
  <w:style w:type="paragraph" w:styleId="ListNumber2">
    <w:name w:val="List Number 2"/>
    <w:basedOn w:val="List2"/>
    <w:rsid w:val="00460431"/>
    <w:pPr>
      <w:numPr>
        <w:numId w:val="9"/>
      </w:numPr>
      <w:tabs>
        <w:tab w:val="clear" w:pos="1060"/>
      </w:tabs>
    </w:pPr>
  </w:style>
  <w:style w:type="paragraph" w:customStyle="1" w:styleId="MarginNote">
    <w:name w:val="Margin Note"/>
    <w:basedOn w:val="BodyText"/>
    <w:rsid w:val="00460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431"/>
    <w:rPr>
      <w:sz w:val="32"/>
    </w:rPr>
  </w:style>
  <w:style w:type="paragraph" w:customStyle="1" w:styleId="HeadingProcedure">
    <w:name w:val="Heading Procedure"/>
    <w:basedOn w:val="HeadingBase"/>
    <w:next w:val="Normal"/>
    <w:rsid w:val="00460431"/>
    <w:pPr>
      <w:tabs>
        <w:tab w:val="left" w:pos="0"/>
      </w:tabs>
      <w:spacing w:before="120" w:after="60"/>
    </w:pPr>
    <w:rPr>
      <w:i/>
      <w:color w:val="918585"/>
      <w:sz w:val="22"/>
    </w:rPr>
  </w:style>
  <w:style w:type="paragraph" w:customStyle="1" w:styleId="TableBodyText">
    <w:name w:val="Table Body Text"/>
    <w:basedOn w:val="BodyText"/>
    <w:rsid w:val="00460431"/>
    <w:pPr>
      <w:spacing w:before="60" w:after="60"/>
    </w:pPr>
  </w:style>
  <w:style w:type="paragraph" w:styleId="ListContinue">
    <w:name w:val="List Continue"/>
    <w:basedOn w:val="List"/>
    <w:rsid w:val="00460431"/>
    <w:pPr>
      <w:ind w:firstLine="0"/>
    </w:pPr>
  </w:style>
  <w:style w:type="paragraph" w:customStyle="1" w:styleId="ListNote">
    <w:name w:val="List Note"/>
    <w:basedOn w:val="List"/>
    <w:rsid w:val="00460431"/>
    <w:pPr>
      <w:pBdr>
        <w:top w:val="single" w:sz="6" w:space="2" w:color="918585"/>
        <w:bottom w:val="single" w:sz="6" w:space="2" w:color="918585"/>
      </w:pBdr>
      <w:tabs>
        <w:tab w:val="left" w:pos="1021"/>
      </w:tabs>
      <w:ind w:firstLine="0"/>
    </w:pPr>
  </w:style>
  <w:style w:type="paragraph" w:customStyle="1" w:styleId="Warning">
    <w:name w:val="Warning"/>
    <w:basedOn w:val="BodyText"/>
    <w:rsid w:val="00460431"/>
    <w:pPr>
      <w:shd w:val="clear" w:color="auto" w:fill="D9D9D9"/>
      <w:tabs>
        <w:tab w:val="left" w:pos="992"/>
      </w:tabs>
      <w:ind w:left="119" w:right="119"/>
    </w:pPr>
    <w:rPr>
      <w:sz w:val="20"/>
    </w:rPr>
  </w:style>
  <w:style w:type="paragraph" w:customStyle="1" w:styleId="MarginIcons">
    <w:name w:val="Margin Icons"/>
    <w:basedOn w:val="BodyText"/>
    <w:rsid w:val="00460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431"/>
    <w:rPr>
      <w:rFonts w:ascii="Courier New" w:hAnsi="Courier New"/>
    </w:rPr>
  </w:style>
  <w:style w:type="paragraph" w:customStyle="1" w:styleId="NoteBullet">
    <w:name w:val="Note Bullet"/>
    <w:basedOn w:val="Note"/>
    <w:rsid w:val="00460431"/>
    <w:pPr>
      <w:tabs>
        <w:tab w:val="clear" w:pos="680"/>
      </w:tabs>
      <w:spacing w:before="60" w:after="60"/>
    </w:pPr>
  </w:style>
  <w:style w:type="paragraph" w:customStyle="1" w:styleId="SubHeading2">
    <w:name w:val="SubHeading2"/>
    <w:basedOn w:val="HeadingBase"/>
    <w:rsid w:val="00460431"/>
    <w:pPr>
      <w:spacing w:before="240" w:after="60"/>
    </w:pPr>
    <w:rPr>
      <w:sz w:val="20"/>
    </w:rPr>
  </w:style>
  <w:style w:type="paragraph" w:customStyle="1" w:styleId="SubHeading1">
    <w:name w:val="SubHeading1"/>
    <w:basedOn w:val="HeadingBase"/>
    <w:rsid w:val="00460431"/>
    <w:pPr>
      <w:spacing w:before="240" w:after="60"/>
    </w:pPr>
    <w:rPr>
      <w:color w:val="918585"/>
      <w:sz w:val="22"/>
    </w:rPr>
  </w:style>
  <w:style w:type="paragraph" w:customStyle="1" w:styleId="SideHeading">
    <w:name w:val="Side Heading"/>
    <w:basedOn w:val="HeadingBase"/>
    <w:rsid w:val="00460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431"/>
    <w:pPr>
      <w:numPr>
        <w:numId w:val="10"/>
      </w:numPr>
    </w:pPr>
  </w:style>
  <w:style w:type="paragraph" w:styleId="PlainText">
    <w:name w:val="Plain Text"/>
    <w:basedOn w:val="Normal"/>
    <w:link w:val="PlainTextChar"/>
    <w:rsid w:val="00460431"/>
    <w:rPr>
      <w:sz w:val="20"/>
    </w:rPr>
  </w:style>
  <w:style w:type="character" w:customStyle="1" w:styleId="PlainTextChar">
    <w:name w:val="Plain Text Char"/>
    <w:basedOn w:val="DefaultParagraphFont"/>
    <w:link w:val="PlainText"/>
    <w:rsid w:val="00460431"/>
    <w:rPr>
      <w:rFonts w:ascii="Courier New" w:eastAsia="Times New Roman" w:hAnsi="Courier New" w:cs="Times New Roman"/>
      <w:sz w:val="20"/>
      <w:szCs w:val="20"/>
      <w:lang w:eastAsia="en-US"/>
    </w:rPr>
  </w:style>
  <w:style w:type="character" w:customStyle="1" w:styleId="MenuOption">
    <w:name w:val="Menu Option"/>
    <w:basedOn w:val="DefaultParagraphFont"/>
    <w:rsid w:val="00460431"/>
    <w:rPr>
      <w:b/>
      <w:smallCaps/>
    </w:rPr>
  </w:style>
  <w:style w:type="paragraph" w:customStyle="1" w:styleId="TableListNumber">
    <w:name w:val="Table List Number"/>
    <w:basedOn w:val="ListNumber"/>
    <w:rsid w:val="00460431"/>
    <w:pPr>
      <w:numPr>
        <w:numId w:val="0"/>
      </w:numPr>
    </w:pPr>
  </w:style>
  <w:style w:type="paragraph" w:styleId="TOC4">
    <w:name w:val="toc 4"/>
    <w:basedOn w:val="TOCBase"/>
    <w:next w:val="Normal"/>
    <w:semiHidden/>
    <w:rsid w:val="00460431"/>
    <w:pPr>
      <w:tabs>
        <w:tab w:val="right" w:leader="dot" w:pos="9071"/>
      </w:tabs>
      <w:ind w:left="1701"/>
    </w:pPr>
  </w:style>
  <w:style w:type="paragraph" w:customStyle="1" w:styleId="ListAlpha">
    <w:name w:val="List Alpha"/>
    <w:basedOn w:val="List"/>
    <w:rsid w:val="00460431"/>
    <w:pPr>
      <w:numPr>
        <w:numId w:val="8"/>
      </w:numPr>
    </w:pPr>
  </w:style>
  <w:style w:type="paragraph" w:customStyle="1" w:styleId="ListAlpha2">
    <w:name w:val="List Alpha 2"/>
    <w:basedOn w:val="List2"/>
    <w:rsid w:val="00460431"/>
    <w:pPr>
      <w:numPr>
        <w:numId w:val="7"/>
      </w:numPr>
    </w:pPr>
  </w:style>
  <w:style w:type="paragraph" w:styleId="List2">
    <w:name w:val="List 2"/>
    <w:basedOn w:val="BodyText"/>
    <w:rsid w:val="00460431"/>
    <w:pPr>
      <w:tabs>
        <w:tab w:val="left" w:pos="680"/>
      </w:tabs>
      <w:spacing w:before="60" w:after="60"/>
      <w:ind w:left="680" w:hanging="340"/>
    </w:pPr>
  </w:style>
  <w:style w:type="paragraph" w:styleId="List3">
    <w:name w:val="List 3"/>
    <w:basedOn w:val="BodyText"/>
    <w:rsid w:val="00460431"/>
    <w:pPr>
      <w:tabs>
        <w:tab w:val="left" w:pos="1021"/>
      </w:tabs>
      <w:spacing w:before="60" w:after="60"/>
      <w:ind w:left="1020" w:hanging="340"/>
    </w:pPr>
  </w:style>
  <w:style w:type="paragraph" w:styleId="List4">
    <w:name w:val="List 4"/>
    <w:basedOn w:val="BodyText"/>
    <w:rsid w:val="00460431"/>
    <w:pPr>
      <w:tabs>
        <w:tab w:val="left" w:pos="1361"/>
      </w:tabs>
      <w:spacing w:before="60" w:after="60"/>
      <w:ind w:left="1361" w:hanging="340"/>
    </w:pPr>
  </w:style>
  <w:style w:type="paragraph" w:styleId="List5">
    <w:name w:val="List 5"/>
    <w:basedOn w:val="BodyText"/>
    <w:rsid w:val="00460431"/>
    <w:pPr>
      <w:tabs>
        <w:tab w:val="left" w:pos="1701"/>
      </w:tabs>
      <w:spacing w:before="60" w:after="60"/>
      <w:ind w:left="1701" w:hanging="340"/>
    </w:pPr>
  </w:style>
  <w:style w:type="paragraph" w:styleId="ListBullet3">
    <w:name w:val="List Bullet 3"/>
    <w:basedOn w:val="List3"/>
    <w:rsid w:val="00460431"/>
    <w:pPr>
      <w:numPr>
        <w:numId w:val="13"/>
      </w:numPr>
      <w:tabs>
        <w:tab w:val="clear" w:pos="1021"/>
      </w:tabs>
      <w:ind w:left="1037" w:hanging="357"/>
    </w:pPr>
  </w:style>
  <w:style w:type="paragraph" w:styleId="ListBullet4">
    <w:name w:val="List Bullet 4"/>
    <w:basedOn w:val="List4"/>
    <w:rsid w:val="00460431"/>
    <w:pPr>
      <w:numPr>
        <w:numId w:val="2"/>
      </w:numPr>
      <w:tabs>
        <w:tab w:val="clear" w:pos="1361"/>
      </w:tabs>
    </w:pPr>
  </w:style>
  <w:style w:type="paragraph" w:styleId="ListBullet5">
    <w:name w:val="List Bullet 5"/>
    <w:basedOn w:val="List5"/>
    <w:rsid w:val="00460431"/>
    <w:pPr>
      <w:numPr>
        <w:numId w:val="3"/>
      </w:numPr>
    </w:pPr>
  </w:style>
  <w:style w:type="paragraph" w:styleId="ListContinue2">
    <w:name w:val="List Continue 2"/>
    <w:basedOn w:val="List2"/>
    <w:rsid w:val="00460431"/>
    <w:pPr>
      <w:ind w:firstLine="0"/>
    </w:pPr>
  </w:style>
  <w:style w:type="paragraph" w:styleId="ListContinue3">
    <w:name w:val="List Continue 3"/>
    <w:basedOn w:val="List3"/>
    <w:rsid w:val="00460431"/>
    <w:pPr>
      <w:ind w:left="1021" w:firstLine="0"/>
    </w:pPr>
  </w:style>
  <w:style w:type="paragraph" w:styleId="ListContinue4">
    <w:name w:val="List Continue 4"/>
    <w:basedOn w:val="List4"/>
    <w:rsid w:val="00460431"/>
    <w:pPr>
      <w:ind w:firstLine="0"/>
    </w:pPr>
  </w:style>
  <w:style w:type="paragraph" w:styleId="ListContinue5">
    <w:name w:val="List Continue 5"/>
    <w:basedOn w:val="List5"/>
    <w:rsid w:val="00460431"/>
    <w:pPr>
      <w:ind w:firstLine="0"/>
    </w:pPr>
  </w:style>
  <w:style w:type="paragraph" w:styleId="ListNumber3">
    <w:name w:val="List Number 3"/>
    <w:basedOn w:val="List3"/>
    <w:rsid w:val="00460431"/>
    <w:pPr>
      <w:numPr>
        <w:numId w:val="4"/>
      </w:numPr>
    </w:pPr>
  </w:style>
  <w:style w:type="paragraph" w:styleId="ListNumber4">
    <w:name w:val="List Number 4"/>
    <w:basedOn w:val="List4"/>
    <w:rsid w:val="00460431"/>
    <w:pPr>
      <w:numPr>
        <w:numId w:val="5"/>
      </w:numPr>
    </w:pPr>
  </w:style>
  <w:style w:type="paragraph" w:styleId="ListNumber5">
    <w:name w:val="List Number 5"/>
    <w:basedOn w:val="List5"/>
    <w:rsid w:val="00460431"/>
    <w:pPr>
      <w:numPr>
        <w:numId w:val="6"/>
      </w:numPr>
    </w:pPr>
  </w:style>
  <w:style w:type="paragraph" w:styleId="BlockText">
    <w:name w:val="Block Text"/>
    <w:basedOn w:val="Normal"/>
    <w:rsid w:val="00460431"/>
    <w:pPr>
      <w:spacing w:after="120"/>
      <w:ind w:left="1440" w:right="1440"/>
    </w:pPr>
  </w:style>
  <w:style w:type="character" w:customStyle="1" w:styleId="Subscript">
    <w:name w:val="Subscript"/>
    <w:basedOn w:val="DefaultParagraphFont"/>
    <w:rsid w:val="00460431"/>
    <w:rPr>
      <w:sz w:val="16"/>
      <w:vertAlign w:val="subscript"/>
    </w:rPr>
  </w:style>
  <w:style w:type="character" w:customStyle="1" w:styleId="Superscript">
    <w:name w:val="Superscript"/>
    <w:basedOn w:val="DefaultParagraphFont"/>
    <w:rsid w:val="00460431"/>
    <w:rPr>
      <w:sz w:val="16"/>
      <w:vertAlign w:val="superscript"/>
    </w:rPr>
  </w:style>
  <w:style w:type="character" w:customStyle="1" w:styleId="Symbols">
    <w:name w:val="Symbols"/>
    <w:basedOn w:val="DefaultParagraphFont"/>
    <w:rsid w:val="00460431"/>
    <w:rPr>
      <w:rFonts w:ascii="Symbol" w:hAnsi="Symbol"/>
    </w:rPr>
  </w:style>
  <w:style w:type="character" w:customStyle="1" w:styleId="MenuOptions">
    <w:name w:val="Menu Options"/>
    <w:basedOn w:val="DefaultParagraphFont"/>
    <w:rsid w:val="00460431"/>
    <w:rPr>
      <w:rFonts w:ascii="Arial Narrow" w:hAnsi="Arial Narrow"/>
      <w:smallCaps/>
    </w:rPr>
  </w:style>
  <w:style w:type="character" w:customStyle="1" w:styleId="Buttons">
    <w:name w:val="Buttons"/>
    <w:basedOn w:val="DefaultParagraphFont"/>
    <w:rsid w:val="00460431"/>
    <w:rPr>
      <w:b/>
    </w:rPr>
  </w:style>
  <w:style w:type="character" w:customStyle="1" w:styleId="Underlined">
    <w:name w:val="Underlined"/>
    <w:basedOn w:val="DefaultParagraphFont"/>
    <w:rsid w:val="00460431"/>
    <w:rPr>
      <w:u w:val="single"/>
    </w:rPr>
  </w:style>
  <w:style w:type="paragraph" w:customStyle="1" w:styleId="TableBodyTextRight">
    <w:name w:val="Table Body Text Right"/>
    <w:basedOn w:val="TableBodyText"/>
    <w:rsid w:val="00460431"/>
    <w:pPr>
      <w:widowControl w:val="0"/>
      <w:autoSpaceDE w:val="0"/>
      <w:autoSpaceDN w:val="0"/>
      <w:adjustRightInd w:val="0"/>
      <w:jc w:val="right"/>
    </w:pPr>
    <w:rPr>
      <w:rFonts w:cs="Arial"/>
      <w:szCs w:val="18"/>
    </w:rPr>
  </w:style>
  <w:style w:type="paragraph" w:customStyle="1" w:styleId="CopyrightText">
    <w:name w:val="Copyright Text"/>
    <w:basedOn w:val="BodyText"/>
    <w:rsid w:val="00460431"/>
    <w:rPr>
      <w:sz w:val="18"/>
    </w:rPr>
  </w:style>
  <w:style w:type="paragraph" w:customStyle="1" w:styleId="BodySmallRight">
    <w:name w:val="Body Small Right"/>
    <w:basedOn w:val="BodyTextRight"/>
    <w:rsid w:val="00460431"/>
    <w:rPr>
      <w:sz w:val="18"/>
      <w:szCs w:val="18"/>
    </w:rPr>
  </w:style>
  <w:style w:type="paragraph" w:customStyle="1" w:styleId="MarginEdition">
    <w:name w:val="Margin Edition"/>
    <w:basedOn w:val="MarginNote"/>
    <w:rsid w:val="00460431"/>
    <w:pPr>
      <w:spacing w:before="0" w:after="0"/>
    </w:pPr>
    <w:rPr>
      <w:rFonts w:ascii="Times New Roman" w:hAnsi="Times New Roman"/>
      <w:color w:val="999999"/>
    </w:rPr>
  </w:style>
  <w:style w:type="paragraph" w:customStyle="1" w:styleId="Spacer">
    <w:name w:val="Spacer"/>
    <w:basedOn w:val="Normal"/>
    <w:rsid w:val="00460431"/>
    <w:rPr>
      <w:sz w:val="2"/>
      <w:szCs w:val="2"/>
    </w:rPr>
  </w:style>
  <w:style w:type="character" w:customStyle="1" w:styleId="Small">
    <w:name w:val="Small"/>
    <w:basedOn w:val="DefaultParagraphFont"/>
    <w:rsid w:val="00460431"/>
    <w:rPr>
      <w:sz w:val="16"/>
    </w:rPr>
  </w:style>
  <w:style w:type="paragraph" w:customStyle="1" w:styleId="WideTable">
    <w:name w:val="Wide Table"/>
    <w:basedOn w:val="Normal"/>
    <w:rsid w:val="00460431"/>
    <w:pPr>
      <w:ind w:left="-1418"/>
    </w:pPr>
    <w:rPr>
      <w:sz w:val="2"/>
      <w:szCs w:val="2"/>
    </w:rPr>
  </w:style>
  <w:style w:type="character" w:styleId="PageNumber">
    <w:name w:val="page number"/>
    <w:basedOn w:val="DefaultParagraphFont"/>
    <w:rsid w:val="00460431"/>
  </w:style>
  <w:style w:type="paragraph" w:styleId="Quote">
    <w:name w:val="Quote"/>
    <w:basedOn w:val="Heading1"/>
    <w:link w:val="QuoteChar"/>
    <w:qFormat/>
    <w:rsid w:val="00460431"/>
    <w:rPr>
      <w:b w:val="0"/>
      <w:sz w:val="72"/>
      <w:szCs w:val="72"/>
      <w:lang w:val="en-NZ"/>
    </w:rPr>
  </w:style>
  <w:style w:type="character" w:customStyle="1" w:styleId="QuoteChar">
    <w:name w:val="Quote Char"/>
    <w:basedOn w:val="DefaultParagraphFont"/>
    <w:link w:val="Quote"/>
    <w:rsid w:val="00460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431"/>
    <w:pPr>
      <w:pageBreakBefore/>
    </w:pPr>
  </w:style>
  <w:style w:type="paragraph" w:customStyle="1" w:styleId="Border">
    <w:name w:val="Border"/>
    <w:basedOn w:val="Normal"/>
    <w:qFormat/>
    <w:rsid w:val="00460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431"/>
    <w:rPr>
      <w:b/>
      <w:bCs/>
      <w:i/>
      <w:iCs/>
      <w:color w:val="auto"/>
    </w:rPr>
  </w:style>
  <w:style w:type="paragraph" w:styleId="IntenseQuote">
    <w:name w:val="Intense Quote"/>
    <w:basedOn w:val="Normal"/>
    <w:next w:val="Normal"/>
    <w:link w:val="IntenseQuoteChar"/>
    <w:uiPriority w:val="30"/>
    <w:qFormat/>
    <w:rsid w:val="00460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431"/>
    <w:rPr>
      <w:smallCaps/>
      <w:color w:val="auto"/>
      <w:u w:val="single"/>
    </w:rPr>
  </w:style>
  <w:style w:type="character" w:styleId="IntenseReference">
    <w:name w:val="Intense Reference"/>
    <w:basedOn w:val="DefaultParagraphFont"/>
    <w:uiPriority w:val="32"/>
    <w:qFormat/>
    <w:rsid w:val="00460431"/>
    <w:rPr>
      <w:b/>
      <w:bCs/>
      <w:smallCaps/>
      <w:color w:val="auto"/>
      <w:spacing w:val="5"/>
      <w:u w:val="single"/>
    </w:rPr>
  </w:style>
  <w:style w:type="paragraph" w:customStyle="1" w:styleId="2ColumnHeading">
    <w:name w:val="2Column Heading"/>
    <w:basedOn w:val="BodyText"/>
    <w:qFormat/>
    <w:rsid w:val="00460431"/>
    <w:pPr>
      <w:spacing w:after="60"/>
      <w:ind w:left="-2268"/>
    </w:pPr>
    <w:rPr>
      <w:b/>
    </w:rPr>
  </w:style>
  <w:style w:type="paragraph" w:customStyle="1" w:styleId="Heading1TOC">
    <w:name w:val="Heading1 TOC"/>
    <w:basedOn w:val="Normal"/>
    <w:qFormat/>
    <w:rsid w:val="00460431"/>
    <w:pPr>
      <w:spacing w:before="240" w:after="120"/>
    </w:pPr>
    <w:rPr>
      <w:rFonts w:ascii="Times New Roman" w:hAnsi="Times New Roman"/>
      <w:b/>
      <w:sz w:val="32"/>
    </w:rPr>
  </w:style>
  <w:style w:type="paragraph" w:customStyle="1" w:styleId="Heading2TOC">
    <w:name w:val="Heading2 TOC"/>
    <w:basedOn w:val="Normal"/>
    <w:qFormat/>
    <w:rsid w:val="00460431"/>
    <w:pPr>
      <w:spacing w:before="240" w:after="60"/>
    </w:pPr>
    <w:rPr>
      <w:rFonts w:ascii="Times New Roman" w:hAnsi="Times New Roman"/>
      <w:b/>
      <w:sz w:val="28"/>
    </w:rPr>
  </w:style>
  <w:style w:type="character" w:customStyle="1" w:styleId="Underline">
    <w:name w:val="Underline"/>
    <w:basedOn w:val="DefaultParagraphFont"/>
    <w:qFormat/>
    <w:rsid w:val="00460431"/>
    <w:rPr>
      <w:u w:val="single"/>
    </w:rPr>
  </w:style>
  <w:style w:type="character" w:customStyle="1" w:styleId="BoldandItalics">
    <w:name w:val="Bold and Italics"/>
    <w:qFormat/>
    <w:rsid w:val="00460431"/>
    <w:rPr>
      <w:b/>
      <w:i/>
      <w:u w:val="none"/>
    </w:rPr>
  </w:style>
  <w:style w:type="paragraph" w:styleId="BalloonText">
    <w:name w:val="Balloon Text"/>
    <w:basedOn w:val="Normal"/>
    <w:link w:val="BalloonTextChar"/>
    <w:rsid w:val="00460431"/>
    <w:rPr>
      <w:rFonts w:ascii="Tahoma" w:hAnsi="Tahoma" w:cs="Tahoma"/>
      <w:sz w:val="16"/>
      <w:szCs w:val="16"/>
    </w:rPr>
  </w:style>
  <w:style w:type="character" w:customStyle="1" w:styleId="BalloonTextChar">
    <w:name w:val="Balloon Text Char"/>
    <w:basedOn w:val="DefaultParagraphFont"/>
    <w:link w:val="BalloonText"/>
    <w:rsid w:val="00460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431"/>
    <w:rPr>
      <w:b/>
      <w:color w:val="660033"/>
      <w:spacing w:val="0"/>
    </w:rPr>
  </w:style>
  <w:style w:type="paragraph" w:customStyle="1" w:styleId="Nameditemlist">
    <w:name w:val="Named item list"/>
    <w:basedOn w:val="BodyText"/>
    <w:qFormat/>
    <w:rsid w:val="00460431"/>
    <w:pPr>
      <w:tabs>
        <w:tab w:val="left" w:pos="2835"/>
      </w:tabs>
      <w:ind w:left="2835" w:hanging="2835"/>
    </w:pPr>
  </w:style>
  <w:style w:type="paragraph" w:customStyle="1" w:styleId="BodyTextnopadding">
    <w:name w:val="Body Text no padding"/>
    <w:basedOn w:val="BodyText"/>
    <w:qFormat/>
    <w:rsid w:val="00460431"/>
    <w:pPr>
      <w:spacing w:before="0" w:after="0"/>
    </w:pPr>
  </w:style>
  <w:style w:type="paragraph" w:customStyle="1" w:styleId="BodyTextBold">
    <w:name w:val="Body Text Bold"/>
    <w:basedOn w:val="BodyText"/>
    <w:qFormat/>
    <w:rsid w:val="00460431"/>
    <w:rPr>
      <w:b/>
    </w:rPr>
  </w:style>
  <w:style w:type="character" w:styleId="Hyperlink">
    <w:name w:val="Hyperlink"/>
    <w:basedOn w:val="DefaultParagraphFont"/>
    <w:uiPriority w:val="99"/>
    <w:unhideWhenUsed/>
    <w:rsid w:val="009215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5125</Characters>
  <Application>Microsoft Office Word</Application>
  <DocSecurity>0</DocSecurity>
  <Lines>205</Lines>
  <Paragraphs>119</Paragraphs>
  <ScaleCrop>false</ScaleCrop>
  <Company>Author-it Software Corporation Ltd.</Company>
  <LinksUpToDate>false</LinksUpToDate>
  <CharactersWithSpaces>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MEA112 Plan and implement civil aircraft maintenance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2022-11-22T01:23:00Z</dcterms:created>
  <dcterms:modified xsi:type="dcterms:W3CDTF">2022-11-22T01:23:00Z</dcterms:modified>
</cp:coreProperties>
</file>