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4CD" w:rsidP="009144CD">
      <w:pPr>
        <w:pStyle w:val="Title"/>
      </w:pPr>
      <w:r>
        <w:fldChar w:fldCharType="begin"/>
      </w:r>
      <w:r>
        <w:instrText xml:space="preserve"> TITLE   \* MERGEFORMAT </w:instrText>
      </w:r>
      <w:r>
        <w:fldChar w:fldCharType="separate"/>
      </w:r>
      <w:r>
        <w:t>MEA112 Plan and implement civil aircraft maintenance activities</w:t>
      </w:r>
      <w:r>
        <w:fldChar w:fldCharType="end"/>
      </w:r>
    </w:p>
    <w:p w:rsidR="009144CD" w:rsidP="009144CD">
      <w:pPr>
        <w:pStyle w:val="Version"/>
        <w:sectPr w:rsidSect="006D4E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E6F" w:rsidP="006D4E6F">
      <w:pPr>
        <w:pStyle w:val="SuperHeading"/>
      </w:pPr>
      <w:r w:rsidRPr="006D4E6F">
        <w:t>MEA112 Plan and implement civil aircraft maintenance activities</w:t>
      </w:r>
    </w:p>
    <w:p w:rsidR="00000000" w:rsidRPr="006D4E6F" w:rsidP="006D4E6F">
      <w:pPr>
        <w:pStyle w:val="Heading1"/>
      </w:pPr>
      <w:bookmarkStart w:id="1" w:name="O_718909"/>
      <w:bookmarkEnd w:id="1"/>
      <w:r w:rsidRPr="006D4E6F">
        <w:t>Modification History</w:t>
      </w:r>
    </w:p>
    <w:p w:rsidR="00000000" w:rsidRPr="006D4E6F" w:rsidP="009144CD">
      <w:pPr>
        <w:pStyle w:val="BodyText"/>
      </w:pPr>
      <w:r w:rsidRPr="006D4E6F">
        <w:t>Release 1 - New unit of competency</w:t>
      </w:r>
    </w:p>
    <w:p w:rsidR="00000000" w:rsidRPr="006D4E6F" w:rsidP="006D4E6F">
      <w:pPr>
        <w:pStyle w:val="Heading1"/>
      </w:pPr>
      <w:bookmarkStart w:id="2" w:name="O_718917"/>
      <w:bookmarkEnd w:id="2"/>
      <w:r w:rsidRPr="006D4E6F">
        <w:t>Application</w:t>
      </w:r>
    </w:p>
    <w:p w:rsidR="00000000" w:rsidRPr="006D4E6F" w:rsidP="009144CD">
      <w:pPr>
        <w:pStyle w:val="BodyText"/>
      </w:pPr>
      <w:r w:rsidRPr="006D4E6F">
        <w:t>This unit of competency covers all aviation maintenance activities. It requires application of maintenance planning and management skills to plan, implement, evaluate and report on aviation maintenance activities during scheduled or unscheduled maintenance</w:t>
      </w:r>
      <w:r w:rsidRPr="006D4E6F">
        <w:t xml:space="preserve"> while complying with all legislative and regulatory requirements. Work may be performed individually or as part of a team.</w:t>
      </w:r>
    </w:p>
    <w:p w:rsidR="00000000" w:rsidRPr="006D4E6F" w:rsidP="009144CD">
      <w:pPr>
        <w:pStyle w:val="BodyText"/>
      </w:pPr>
      <w:r w:rsidRPr="006D4E6F">
        <w:t>This is one of the units that must be attained to progress from Aircraft Maintenance Engineer (AME) to the grant of a maintenance c</w:t>
      </w:r>
      <w:r w:rsidRPr="006D4E6F">
        <w:t xml:space="preserve">ertification licence under Civil Aviation Safety Regulation (CASR) Part 66, in accordance with the licensing provisions in the Companion Volume Implementation Guide. </w:t>
      </w:r>
    </w:p>
    <w:p w:rsidR="00000000" w:rsidRPr="006D4E6F" w:rsidP="009144CD">
      <w:pPr>
        <w:pStyle w:val="BodyText"/>
      </w:pPr>
      <w:r w:rsidRPr="006D4E6F">
        <w:t>The skills and knowledge covered by the units of competency at Certificate IV level list</w:t>
      </w:r>
      <w:r w:rsidRPr="006D4E6F">
        <w:t>ed in the MEA Aeroskills Training Package for the qualification leading to the applicable maintenance certification licence sought are prerequisite to the attainment of the elements of competency specified in this unit. This includes full coverage of the C</w:t>
      </w:r>
      <w:r w:rsidRPr="006D4E6F">
        <w:t>ASR Part 66 Avionics or Mechanical Syllabus subjects/topics.</w:t>
      </w:r>
    </w:p>
    <w:p w:rsidR="00000000" w:rsidRPr="006D4E6F" w:rsidP="006D4E6F">
      <w:pPr>
        <w:pStyle w:val="Heading1"/>
      </w:pPr>
      <w:bookmarkStart w:id="3" w:name="O_718916"/>
      <w:bookmarkEnd w:id="3"/>
      <w:r w:rsidRPr="006D4E6F">
        <w:t>Pre-requisite Unit</w:t>
      </w:r>
    </w:p>
    <w:p w:rsidR="00000000" w:rsidRPr="006D4E6F" w:rsidP="006D4E6F">
      <w:pPr>
        <w:pStyle w:val="Heading1"/>
      </w:pPr>
      <w:bookmarkStart w:id="4" w:name="O_718915"/>
      <w:bookmarkEnd w:id="4"/>
      <w:r w:rsidRPr="006D4E6F">
        <w:t>Competency Field</w:t>
      </w:r>
    </w:p>
    <w:p w:rsidR="00000000" w:rsidRPr="006D4E6F" w:rsidP="009144CD">
      <w:pPr>
        <w:pStyle w:val="BodyText"/>
      </w:pPr>
      <w:r w:rsidRPr="006D4E6F">
        <w:t>Aviation maintenance</w:t>
      </w:r>
    </w:p>
    <w:p w:rsidR="00000000" w:rsidRPr="006D4E6F" w:rsidP="006D4E6F">
      <w:pPr>
        <w:pStyle w:val="Heading1"/>
      </w:pPr>
      <w:bookmarkStart w:id="5" w:name="O_718914"/>
      <w:bookmarkEnd w:id="5"/>
      <w:r w:rsidRPr="006D4E6F">
        <w:t>Unit Sector</w:t>
      </w:r>
    </w:p>
    <w:p w:rsidR="00000000" w:rsidRPr="006D4E6F" w:rsidP="006D4E6F">
      <w:pPr>
        <w:pStyle w:val="Heading1"/>
      </w:pPr>
      <w:bookmarkStart w:id="6" w:name="O_718913"/>
      <w:bookmarkEnd w:id="6"/>
      <w:r w:rsidRPr="006D4E6F">
        <w:t>Elements and Performance Criteria</w:t>
      </w:r>
    </w:p>
    <w:tbl>
      <w:tblPr>
        <w:tblW w:w="9349" w:type="dxa"/>
        <w:tblLayout w:type="fixed"/>
        <w:tblCellMar>
          <w:left w:w="62" w:type="dxa"/>
          <w:right w:w="62" w:type="dxa"/>
        </w:tblCellMar>
        <w:tblLook w:val="0000"/>
      </w:tblPr>
      <w:tblGrid>
        <w:gridCol w:w="578"/>
        <w:gridCol w:w="2412"/>
        <w:gridCol w:w="620"/>
        <w:gridCol w:w="5739"/>
      </w:tblGrid>
      <w:tr w:rsidTr="006D4E6F">
        <w:tblPrEx>
          <w:tblW w:w="9349" w:type="dxa"/>
          <w:tblLayout w:type="fixed"/>
          <w:tblCellMar>
            <w:left w:w="62" w:type="dxa"/>
            <w:right w:w="62" w:type="dxa"/>
          </w:tblCellMar>
          <w:tblLook w:val="0000"/>
        </w:tblPrEx>
        <w:tc>
          <w:tcPr>
            <w:tcW w:w="2990" w:type="dxa"/>
            <w:gridSpan w:val="2"/>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Elements describe the esse</w:t>
            </w:r>
            <w:r w:rsidRPr="006D4E6F">
              <w:t>ntial outcomes.</w:t>
            </w:r>
          </w:p>
        </w:tc>
        <w:tc>
          <w:tcPr>
            <w:tcW w:w="6359" w:type="dxa"/>
            <w:gridSpan w:val="2"/>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 xml:space="preserve">Performance criteria describe the performance needed to demonstrate achievement of the element. </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1.</w:t>
            </w:r>
          </w:p>
        </w:tc>
        <w:tc>
          <w:tcPr>
            <w:tcW w:w="2412"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Plan aircraft maintenance activities</w:t>
            </w: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1.1</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Maintenance requirements are determined from applicable sources</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1.2</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Maintenance tasks are analysed and prioritised</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1.3</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Resource requirements are identified and allocated to ensure the timely and efficient completion of maintenance tasks</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1.4</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Maintenance tasks to be performed are recorded in a maintenance schedule in accordance with enterprise policies and procedures</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2.</w:t>
            </w:r>
          </w:p>
        </w:tc>
        <w:tc>
          <w:tcPr>
            <w:tcW w:w="2412"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Implement aircraft maintenance activities</w:t>
            </w: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2.1</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Roles and responsibilities of maintenance personnel are communicated and agreed</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2.2</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Resources and equipment required to perform maintenance tasks are identified and arranged</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2.3</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Regular liaison with maintenance personnel is maintained to ensure scheduled/unscheduled tasks are being completed and continuity is maintained</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2.4</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Management/stakeholders are provided with regular updates on maintenance progress in the form of both written and verbal reports, including notes, worksheets, status reports, briefs and individual directives, as required</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2.5</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Maintenance activities are m</w:t>
            </w:r>
            <w:r w:rsidRPr="006D4E6F">
              <w:t>onitored to ensure compliance with prescribed instructions, policies, procedures and/or regulatory requirements</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2.6</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Advice and assistance with maintenance activities is provided, as required</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2.7</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Maintenance problems are resolved in accordance with th</w:t>
            </w:r>
            <w:r w:rsidRPr="006D4E6F">
              <w:t>e approved maintenance data</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2.8</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Proposed changes to the maintenance schedule are processed and negotiated with management/stakeholders</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3.</w:t>
            </w:r>
          </w:p>
        </w:tc>
        <w:tc>
          <w:tcPr>
            <w:tcW w:w="2412"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Evaluate and report maintenance outcomes</w:t>
            </w: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3.1</w:t>
            </w:r>
          </w:p>
        </w:tc>
        <w:tc>
          <w:tcPr>
            <w:tcW w:w="5739"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Final maintenance outcomes are evaluated against the schedule in accordance with enterprise policies and procedures</w:t>
            </w:r>
          </w:p>
        </w:tc>
      </w:tr>
      <w:tr w:rsidTr="006D4E6F">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6D4E6F">
            <w:pPr>
              <w:pStyle w:val="BodyText"/>
              <w:rPr>
                <w:lang w:val="en-NZ"/>
              </w:rPr>
            </w:pPr>
            <w:r w:rsidRPr="006D4E6F">
              <w:t>3.2</w:t>
            </w:r>
          </w:p>
        </w:tc>
        <w:tc>
          <w:tcPr>
            <w:tcW w:w="5739" w:type="dxa"/>
            <w:tcBorders>
              <w:top w:val="nil"/>
              <w:left w:val="nil"/>
              <w:bottom w:val="nil"/>
              <w:right w:val="nil"/>
            </w:tcBorders>
            <w:tcMar>
              <w:top w:w="0" w:type="dxa"/>
              <w:left w:w="62" w:type="dxa"/>
              <w:bottom w:w="0" w:type="dxa"/>
              <w:right w:w="62" w:type="dxa"/>
            </w:tcMar>
          </w:tcPr>
          <w:p w:rsidR="00000000" w:rsidRPr="006D4E6F" w:rsidP="006D4E6F">
            <w:pPr>
              <w:pStyle w:val="BodyText"/>
            </w:pPr>
            <w:r w:rsidRPr="006D4E6F">
              <w:t xml:space="preserve">Maintenance reports are collated, evaluated and forwarded to appropriate management personnel in accordance with enterprise policies </w:t>
            </w:r>
            <w:r w:rsidRPr="006D4E6F">
              <w:t>and procedures</w:t>
            </w:r>
          </w:p>
        </w:tc>
      </w:tr>
    </w:tbl>
    <w:p w:rsidR="00000000" w:rsidRPr="006D4E6F" w:rsidP="006D4E6F">
      <w:pPr>
        <w:pStyle w:val="BodyText"/>
      </w:pPr>
    </w:p>
    <w:p w:rsidR="00000000" w:rsidRPr="006D4E6F" w:rsidP="006D4E6F">
      <w:pPr>
        <w:pStyle w:val="AllowPageBreak"/>
      </w:pPr>
    </w:p>
    <w:p w:rsidR="00000000" w:rsidRPr="006D4E6F" w:rsidP="006D4E6F">
      <w:pPr>
        <w:pStyle w:val="Heading1"/>
      </w:pPr>
      <w:bookmarkStart w:id="7" w:name="O_718912"/>
      <w:bookmarkEnd w:id="7"/>
      <w:r w:rsidRPr="006D4E6F">
        <w:t>Foundation Skills</w:t>
      </w:r>
    </w:p>
    <w:p w:rsidR="00000000" w:rsidRPr="006D4E6F" w:rsidP="009144CD">
      <w:pPr>
        <w:pStyle w:val="BodyText"/>
      </w:pPr>
      <w:r w:rsidRPr="006D4E6F">
        <w:t>Foundation skills essential to performance are explicit in the performance criteria of this unit of competency.</w:t>
      </w:r>
    </w:p>
    <w:p w:rsidR="00000000" w:rsidRPr="006D4E6F" w:rsidP="006D4E6F">
      <w:pPr>
        <w:pStyle w:val="Heading1"/>
      </w:pPr>
      <w:bookmarkStart w:id="8" w:name="O_718911"/>
      <w:bookmarkEnd w:id="8"/>
      <w:r w:rsidRPr="006D4E6F">
        <w:t>Range of Conditions</w:t>
      </w:r>
    </w:p>
    <w:tbl>
      <w:tblPr>
        <w:tblW w:w="0" w:type="auto"/>
        <w:tblLayout w:type="fixed"/>
        <w:tblCellMar>
          <w:left w:w="62" w:type="dxa"/>
          <w:right w:w="62" w:type="dxa"/>
        </w:tblCellMar>
        <w:tblLook w:val="0000"/>
      </w:tblPr>
      <w:tblGrid>
        <w:gridCol w:w="2970"/>
        <w:gridCol w:w="6102"/>
      </w:tblGrid>
      <w:tr w:rsidTr="006D4E6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F">
            <w:pPr>
              <w:pStyle w:val="BodyText"/>
              <w:rPr>
                <w:lang w:val="en-NZ"/>
              </w:rPr>
            </w:pPr>
            <w:r w:rsidRPr="006D4E6F">
              <w:t>This field allows for different work environments and c</w:t>
            </w:r>
            <w:r w:rsidRPr="006D4E6F">
              <w:t>onditions that may affect performance. Essential operating conditions that may be present (depending on the work situation, needs of the candidate, accessibility of the item, and local industry and regional contexts) are included.</w:t>
            </w:r>
          </w:p>
        </w:tc>
      </w:tr>
      <w:tr w:rsidTr="006D4E6F">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F">
            <w:pPr>
              <w:pStyle w:val="BodyText"/>
              <w:rPr>
                <w:lang w:val="en-NZ"/>
              </w:rPr>
            </w:pPr>
            <w:r w:rsidRPr="006D4E6F">
              <w:rPr>
                <w:rStyle w:val="SpecialBold"/>
              </w:rPr>
              <w:t>Maintenance requirements are determined from any or all of:</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F" w:rsidP="006D4E6F">
            <w:pPr>
              <w:pStyle w:val="ListBullet"/>
            </w:pPr>
            <w:r w:rsidRPr="006D4E6F">
              <w:t>Maintenance releases</w:t>
            </w:r>
          </w:p>
          <w:p w:rsidR="00000000" w:rsidRPr="006D4E6F" w:rsidP="006D4E6F">
            <w:pPr>
              <w:pStyle w:val="ListBullet"/>
            </w:pPr>
            <w:r w:rsidRPr="006D4E6F">
              <w:t>Manufacturers’ maintenance manuals and servicing schedules</w:t>
            </w:r>
          </w:p>
          <w:p w:rsidR="00000000" w:rsidRPr="006D4E6F" w:rsidP="006D4E6F">
            <w:pPr>
              <w:pStyle w:val="ListBullet"/>
            </w:pPr>
            <w:r w:rsidRPr="006D4E6F">
              <w:t>Computer maintenance data systems</w:t>
            </w:r>
          </w:p>
          <w:p w:rsidR="00000000" w:rsidRPr="006D4E6F" w:rsidP="006D4E6F">
            <w:pPr>
              <w:pStyle w:val="ListBullet"/>
            </w:pPr>
            <w:r w:rsidRPr="006D4E6F">
              <w:t>Service bulletins</w:t>
            </w:r>
          </w:p>
          <w:p w:rsidR="00000000" w:rsidRPr="006D4E6F" w:rsidP="006D4E6F">
            <w:pPr>
              <w:pStyle w:val="ListBullet"/>
            </w:pPr>
            <w:r w:rsidRPr="006D4E6F">
              <w:t>Modification incorporation instructions</w:t>
            </w:r>
          </w:p>
          <w:p w:rsidR="00000000" w:rsidRPr="006D4E6F" w:rsidP="006D4E6F">
            <w:pPr>
              <w:pStyle w:val="ListBullet"/>
            </w:pPr>
            <w:r w:rsidRPr="006D4E6F">
              <w:t>Repair instructions</w:t>
            </w:r>
          </w:p>
          <w:p w:rsidR="00000000" w:rsidRPr="006D4E6F" w:rsidP="006D4E6F">
            <w:pPr>
              <w:pStyle w:val="ListBullet"/>
            </w:pPr>
            <w:r w:rsidRPr="006D4E6F">
              <w:t>Fee</w:t>
            </w:r>
            <w:r w:rsidRPr="006D4E6F">
              <w:t>dback from maintenance personnel and aircrew via Technical Logs or approved maintenance documentation</w:t>
            </w:r>
          </w:p>
          <w:p w:rsidR="00000000" w:rsidRPr="006D4E6F" w:rsidP="006D4E6F">
            <w:pPr>
              <w:pStyle w:val="ListBullet"/>
            </w:pPr>
            <w:r w:rsidRPr="006D4E6F">
              <w:t>Aircraft Maintenance Organisation (AMO) internal work instructions or directives</w:t>
            </w:r>
          </w:p>
          <w:p w:rsidR="00000000" w:rsidP="006D4E6F">
            <w:pPr>
              <w:pStyle w:val="ListBullet"/>
              <w:rPr>
                <w:lang w:val="en-NZ"/>
              </w:rPr>
            </w:pPr>
            <w:r w:rsidRPr="006D4E6F">
              <w:t>Airworthiness Directives (ADs)</w:t>
            </w:r>
          </w:p>
        </w:tc>
      </w:tr>
      <w:tr w:rsidTr="006D4E6F">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F">
            <w:pPr>
              <w:pStyle w:val="BodyText"/>
              <w:rPr>
                <w:lang w:val="en-NZ"/>
              </w:rPr>
            </w:pPr>
            <w:r w:rsidRPr="006D4E6F">
              <w:rPr>
                <w:rStyle w:val="SpecialBold"/>
              </w:rPr>
              <w:t>Resource requirements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F" w:rsidP="006D4E6F">
            <w:pPr>
              <w:pStyle w:val="ListBullet"/>
            </w:pPr>
            <w:r w:rsidRPr="006D4E6F">
              <w:t>Required numbers of personnel and their availability</w:t>
            </w:r>
          </w:p>
          <w:p w:rsidR="00000000" w:rsidP="006D4E6F">
            <w:pPr>
              <w:pStyle w:val="ListBullet"/>
              <w:rPr>
                <w:lang w:val="en-NZ"/>
              </w:rPr>
            </w:pPr>
            <w:r w:rsidRPr="006D4E6F">
              <w:t>Personnel qualifications, experience and authorisations</w:t>
            </w:r>
          </w:p>
        </w:tc>
      </w:tr>
      <w:tr w:rsidTr="006D4E6F">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F">
            <w:pPr>
              <w:pStyle w:val="BodyText"/>
              <w:rPr>
                <w:lang w:val="en-NZ"/>
              </w:rPr>
            </w:pPr>
            <w:r w:rsidRPr="006D4E6F">
              <w:rPr>
                <w:rStyle w:val="SpecialBold"/>
              </w:rPr>
              <w:t>Resources and equipment required to perform maintenance tasks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F" w:rsidP="006D4E6F">
            <w:pPr>
              <w:pStyle w:val="ListBullet"/>
            </w:pPr>
            <w:r w:rsidRPr="006D4E6F">
              <w:t>Personnel</w:t>
            </w:r>
          </w:p>
          <w:p w:rsidR="00000000" w:rsidRPr="006D4E6F" w:rsidP="006D4E6F">
            <w:pPr>
              <w:pStyle w:val="ListBullet"/>
            </w:pPr>
            <w:r w:rsidRPr="006D4E6F">
              <w:t>Spares</w:t>
            </w:r>
          </w:p>
          <w:p w:rsidR="00000000" w:rsidRPr="006D4E6F" w:rsidP="006D4E6F">
            <w:pPr>
              <w:pStyle w:val="ListBullet"/>
            </w:pPr>
            <w:r w:rsidRPr="006D4E6F">
              <w:t>Lubricants</w:t>
            </w:r>
          </w:p>
          <w:p w:rsidR="00000000" w:rsidRPr="006D4E6F" w:rsidP="006D4E6F">
            <w:pPr>
              <w:pStyle w:val="ListBullet"/>
            </w:pPr>
            <w:r w:rsidRPr="006D4E6F">
              <w:t>Consumables</w:t>
            </w:r>
          </w:p>
          <w:p w:rsidR="00000000" w:rsidRPr="006D4E6F" w:rsidP="006D4E6F">
            <w:pPr>
              <w:pStyle w:val="ListBullet"/>
            </w:pPr>
            <w:r w:rsidRPr="006D4E6F">
              <w:t>Tools</w:t>
            </w:r>
          </w:p>
          <w:p w:rsidR="00000000" w:rsidRPr="006D4E6F" w:rsidP="006D4E6F">
            <w:pPr>
              <w:pStyle w:val="ListBullet"/>
            </w:pPr>
            <w:r w:rsidRPr="006D4E6F">
              <w:t>Special equipment</w:t>
            </w:r>
          </w:p>
          <w:p w:rsidR="00000000" w:rsidRPr="006D4E6F" w:rsidP="006D4E6F">
            <w:pPr>
              <w:pStyle w:val="ListBullet"/>
            </w:pPr>
            <w:r w:rsidRPr="006D4E6F">
              <w:t>Personal p</w:t>
            </w:r>
            <w:r w:rsidRPr="006D4E6F">
              <w:t>rotective equipment (PPE)</w:t>
            </w:r>
          </w:p>
          <w:p w:rsidR="00000000" w:rsidP="006D4E6F">
            <w:pPr>
              <w:pStyle w:val="ListBullet"/>
              <w:rPr>
                <w:lang w:val="en-NZ"/>
              </w:rPr>
            </w:pPr>
            <w:r w:rsidRPr="006D4E6F">
              <w:t>Associated equipment including various items of ground support equipment</w:t>
            </w:r>
          </w:p>
        </w:tc>
      </w:tr>
      <w:tr w:rsidTr="006D4E6F">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F">
            <w:pPr>
              <w:pStyle w:val="BodyText"/>
              <w:rPr>
                <w:lang w:val="en-NZ"/>
              </w:rPr>
            </w:pPr>
            <w:r w:rsidRPr="006D4E6F">
              <w:rPr>
                <w:rStyle w:val="SpecialBold"/>
              </w:rPr>
              <w:t>Prescribed instructions, policies, procedures and/or regulatory requirements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F" w:rsidP="006D4E6F">
            <w:pPr>
              <w:pStyle w:val="ListBullet"/>
            </w:pPr>
            <w:r w:rsidRPr="006D4E6F">
              <w:t>Manufacturers’ operating and maintenance manuals</w:t>
            </w:r>
          </w:p>
          <w:p w:rsidR="00000000" w:rsidRPr="006D4E6F" w:rsidP="006D4E6F">
            <w:pPr>
              <w:pStyle w:val="ListBullet"/>
            </w:pPr>
            <w:r w:rsidRPr="006D4E6F">
              <w:t>CASA-approved enterprise operation manuals</w:t>
            </w:r>
          </w:p>
          <w:p w:rsidR="00000000" w:rsidRPr="006D4E6F" w:rsidP="006D4E6F">
            <w:pPr>
              <w:pStyle w:val="ListBullet"/>
            </w:pPr>
            <w:r w:rsidRPr="006D4E6F">
              <w:t>Quality procedures and work instructions</w:t>
            </w:r>
          </w:p>
          <w:p w:rsidR="00000000" w:rsidRPr="006D4E6F" w:rsidP="006D4E6F">
            <w:pPr>
              <w:pStyle w:val="ListBullet"/>
            </w:pPr>
            <w:r w:rsidRPr="006D4E6F">
              <w:t>Work health and safety (WHS) policies and instructions, including material safety data sheets (MSDS)</w:t>
            </w:r>
          </w:p>
          <w:p w:rsidR="00000000" w:rsidP="006D4E6F">
            <w:pPr>
              <w:pStyle w:val="ListBullet"/>
              <w:rPr>
                <w:lang w:val="en-NZ"/>
              </w:rPr>
            </w:pPr>
            <w:r w:rsidRPr="006D4E6F">
              <w:t>Management directives</w:t>
            </w:r>
          </w:p>
        </w:tc>
      </w:tr>
      <w:tr w:rsidTr="006D4E6F">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F">
            <w:pPr>
              <w:pStyle w:val="BodyText"/>
              <w:rPr>
                <w:lang w:val="en-NZ"/>
              </w:rPr>
            </w:pPr>
            <w:r w:rsidRPr="006D4E6F">
              <w:rPr>
                <w:rStyle w:val="SpecialBold"/>
              </w:rPr>
              <w:t xml:space="preserve">Advice and assistance in maintenance activities </w:t>
            </w:r>
            <w:r w:rsidRPr="006D4E6F">
              <w:rPr>
                <w:rStyle w:val="SpecialBold"/>
              </w:rPr>
              <w:t>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F" w:rsidP="006D4E6F">
            <w:pPr>
              <w:pStyle w:val="ListBullet"/>
            </w:pPr>
            <w:r w:rsidRPr="006D4E6F">
              <w:t>Fault diagnosis procedures</w:t>
            </w:r>
          </w:p>
          <w:p w:rsidR="00000000" w:rsidRPr="006D4E6F" w:rsidP="006D4E6F">
            <w:pPr>
              <w:pStyle w:val="ListBullet"/>
            </w:pPr>
            <w:r w:rsidRPr="006D4E6F">
              <w:t>Troubleshooting</w:t>
            </w:r>
          </w:p>
          <w:p w:rsidR="00000000" w:rsidRPr="006D4E6F" w:rsidP="006D4E6F">
            <w:pPr>
              <w:pStyle w:val="ListBullet"/>
            </w:pPr>
            <w:r w:rsidRPr="006D4E6F">
              <w:t>Damage assessment</w:t>
            </w:r>
          </w:p>
          <w:p w:rsidR="00000000" w:rsidRPr="006D4E6F" w:rsidP="006D4E6F">
            <w:pPr>
              <w:pStyle w:val="ListBullet"/>
            </w:pPr>
            <w:r w:rsidRPr="006D4E6F">
              <w:t>Assessment of repair cost effectiveness</w:t>
            </w:r>
          </w:p>
          <w:p w:rsidR="00000000" w:rsidRPr="006D4E6F" w:rsidP="006D4E6F">
            <w:pPr>
              <w:pStyle w:val="ListBullet"/>
            </w:pPr>
            <w:r w:rsidRPr="006D4E6F">
              <w:t>Assessment of replacement options</w:t>
            </w:r>
          </w:p>
          <w:p w:rsidR="00000000" w:rsidP="006D4E6F">
            <w:pPr>
              <w:pStyle w:val="ListBullet"/>
              <w:rPr>
                <w:lang w:val="en-NZ"/>
              </w:rPr>
            </w:pPr>
            <w:r w:rsidRPr="006D4E6F">
              <w:t>Technical services advice or directives</w:t>
            </w:r>
          </w:p>
        </w:tc>
      </w:tr>
      <w:tr w:rsidTr="006D4E6F">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F">
            <w:pPr>
              <w:pStyle w:val="BodyText"/>
              <w:rPr>
                <w:lang w:val="en-NZ"/>
              </w:rPr>
            </w:pPr>
            <w:r w:rsidRPr="006D4E6F">
              <w:rPr>
                <w:rStyle w:val="SpecialBold"/>
              </w:rPr>
              <w:t>Maintenance problems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F" w:rsidP="006D4E6F">
            <w:pPr>
              <w:pStyle w:val="ListBullet"/>
            </w:pPr>
            <w:r w:rsidRPr="006D4E6F">
              <w:t>Lack of resources</w:t>
            </w:r>
          </w:p>
          <w:p w:rsidR="00000000" w:rsidRPr="006D4E6F" w:rsidP="006D4E6F">
            <w:pPr>
              <w:pStyle w:val="ListBullet"/>
            </w:pPr>
            <w:r w:rsidRPr="006D4E6F">
              <w:t>Unanticipated breakdowns or faults</w:t>
            </w:r>
          </w:p>
          <w:p w:rsidR="00000000" w:rsidP="006D4E6F">
            <w:pPr>
              <w:pStyle w:val="ListBullet"/>
              <w:rPr>
                <w:lang w:val="en-NZ"/>
              </w:rPr>
            </w:pPr>
            <w:r w:rsidRPr="006D4E6F">
              <w:t>Changes in priorities</w:t>
            </w:r>
          </w:p>
        </w:tc>
      </w:tr>
      <w:tr w:rsidTr="006D4E6F">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F">
            <w:pPr>
              <w:pStyle w:val="BodyText"/>
              <w:rPr>
                <w:lang w:val="en-NZ"/>
              </w:rPr>
            </w:pPr>
            <w:r w:rsidRPr="006D4E6F">
              <w:rPr>
                <w:rStyle w:val="SpecialBold"/>
              </w:rPr>
              <w:t>Maintenance activities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F" w:rsidP="006D4E6F">
            <w:pPr>
              <w:pStyle w:val="ListBullet"/>
            </w:pPr>
            <w:r w:rsidRPr="006D4E6F">
              <w:t>Scheduled maintenance</w:t>
            </w:r>
          </w:p>
          <w:p w:rsidR="00000000" w:rsidRPr="006D4E6F" w:rsidP="006D4E6F">
            <w:pPr>
              <w:pStyle w:val="ListBullet"/>
            </w:pPr>
            <w:r w:rsidRPr="006D4E6F">
              <w:t>Unscheduled maintenance</w:t>
            </w:r>
          </w:p>
          <w:p w:rsidR="00000000" w:rsidRPr="006D4E6F" w:rsidP="006D4E6F">
            <w:pPr>
              <w:pStyle w:val="ListBullet"/>
            </w:pPr>
            <w:r w:rsidRPr="006D4E6F">
              <w:t>Configuration changes</w:t>
            </w:r>
          </w:p>
          <w:p w:rsidR="00000000" w:rsidRPr="006D4E6F" w:rsidP="006D4E6F">
            <w:pPr>
              <w:pStyle w:val="ListBullet"/>
            </w:pPr>
            <w:r w:rsidRPr="006D4E6F">
              <w:t xml:space="preserve">Modification incorporation </w:t>
            </w:r>
          </w:p>
          <w:p w:rsidR="00000000" w:rsidRPr="006D4E6F" w:rsidP="006D4E6F">
            <w:pPr>
              <w:pStyle w:val="ListBullet"/>
            </w:pPr>
            <w:r w:rsidRPr="006D4E6F">
              <w:t>Repair</w:t>
            </w:r>
          </w:p>
        </w:tc>
      </w:tr>
    </w:tbl>
    <w:p w:rsidR="00000000" w:rsidRPr="006D4E6F" w:rsidP="006D4E6F">
      <w:pPr>
        <w:pStyle w:val="BodyText"/>
      </w:pPr>
    </w:p>
    <w:p w:rsidR="00000000" w:rsidRPr="006D4E6F" w:rsidP="006D4E6F">
      <w:pPr>
        <w:pStyle w:val="AllowPageBreak"/>
      </w:pPr>
    </w:p>
    <w:p w:rsidR="00000000" w:rsidRPr="006D4E6F" w:rsidP="006D4E6F">
      <w:pPr>
        <w:pStyle w:val="Heading1"/>
      </w:pPr>
      <w:bookmarkStart w:id="9" w:name="O_718910"/>
      <w:bookmarkEnd w:id="9"/>
      <w:r w:rsidRPr="006D4E6F">
        <w:t>Unit Mapping Information</w:t>
      </w:r>
    </w:p>
    <w:p w:rsidR="00000000" w:rsidRPr="006D4E6F" w:rsidP="009144CD">
      <w:pPr>
        <w:pStyle w:val="BodyText"/>
      </w:pPr>
      <w:r w:rsidRPr="006D4E6F">
        <w:t>Release 1 –</w:t>
      </w:r>
      <w:r w:rsidRPr="006D4E6F">
        <w:t xml:space="preserve"> equivalent to MEA112B Plan and implement civil aircraft maintenance activities</w:t>
      </w:r>
    </w:p>
    <w:p w:rsidR="00000000" w:rsidRPr="006D4E6F" w:rsidP="006D4E6F">
      <w:pPr>
        <w:pStyle w:val="Heading1"/>
      </w:pPr>
      <w:bookmarkStart w:id="10" w:name="O_718903"/>
      <w:bookmarkEnd w:id="10"/>
      <w:r w:rsidRPr="006D4E6F">
        <w:t>Links</w:t>
      </w:r>
    </w:p>
    <w:p w:rsidR="00000000" w:rsidRPr="006D4E6F" w:rsidP="009144CD">
      <w:pPr>
        <w:pStyle w:val="BodyText"/>
      </w:pPr>
      <w:r w:rsidRPr="006D4E6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6076D">
        <w:rPr>
          <w:rStyle w:val="Hyperlink"/>
        </w:rPr>
        <w:t>https://vetnet.gov.au/Pages/TrainingDocs.aspx?q=ce216c9c-04d5-4b3b-9bcf-4e81d0950371</w:t>
      </w:r>
      <w:r>
        <w:fldChar w:fldCharType="end"/>
      </w:r>
    </w:p>
    <w:p w:rsidR="00000000" w:rsidRPr="006D4E6F" w:rsidP="009144CD">
      <w:pPr>
        <w:pStyle w:val="BodyText"/>
        <w:sectPr w:rsidSect="006D4E6F">
          <w:headerReference w:type="default" r:id="rId10"/>
          <w:footerReference w:type="default" r:id="rId11"/>
          <w:pgSz w:w="11908" w:h="16833"/>
          <w:pgMar w:top="1702" w:right="1418" w:bottom="1702" w:left="1418" w:header="992" w:footer="992" w:gutter="0"/>
          <w:cols w:space="720"/>
          <w:noEndnote/>
          <w:docGrid w:linePitch="299"/>
        </w:sectPr>
      </w:pPr>
    </w:p>
    <w:p w:rsidR="00000000" w:rsidRPr="006D4E6F" w:rsidP="006D4E6F">
      <w:pPr>
        <w:pStyle w:val="SuperHeading"/>
      </w:pPr>
      <w:r w:rsidRPr="006D4E6F">
        <w:t>Assessment Requirements for MEA112 Plan and implement civil aircraft maintenance activities</w:t>
      </w:r>
    </w:p>
    <w:p w:rsidR="00000000" w:rsidRPr="006D4E6F" w:rsidP="006D4E6F">
      <w:pPr>
        <w:pStyle w:val="Heading1"/>
      </w:pPr>
      <w:bookmarkStart w:id="11" w:name="O_718905"/>
      <w:bookmarkEnd w:id="11"/>
      <w:r w:rsidRPr="006D4E6F">
        <w:t>Modification History</w:t>
      </w:r>
    </w:p>
    <w:p w:rsidR="00000000" w:rsidRPr="006D4E6F" w:rsidP="009144CD">
      <w:pPr>
        <w:pStyle w:val="BodyText"/>
      </w:pPr>
      <w:r w:rsidRPr="006D4E6F">
        <w:t>Release 1 - New unit of competency</w:t>
      </w:r>
    </w:p>
    <w:p w:rsidR="00000000" w:rsidRPr="006D4E6F" w:rsidP="006D4E6F">
      <w:pPr>
        <w:pStyle w:val="Heading1"/>
      </w:pPr>
      <w:bookmarkStart w:id="12" w:name="O_718908"/>
      <w:bookmarkEnd w:id="12"/>
      <w:r w:rsidRPr="006D4E6F">
        <w:t>Performance Evidence</w:t>
      </w:r>
    </w:p>
    <w:p w:rsidR="00000000" w:rsidRPr="006D4E6F" w:rsidP="009144CD">
      <w:pPr>
        <w:pStyle w:val="BodyText"/>
      </w:pPr>
      <w:r w:rsidRPr="006D4E6F">
        <w:t>Evidence</w:t>
      </w:r>
      <w:r w:rsidRPr="006D4E6F">
        <w:t xml:space="preserve"> required to demonstrate competency in this unit must be relevant to and satisfy all of the requirements of the elements and performance criteria under the specified conditions of assessment, and include:</w:t>
      </w:r>
    </w:p>
    <w:p w:rsidR="00000000" w:rsidRPr="006D4E6F" w:rsidP="006D4E6F">
      <w:pPr>
        <w:pStyle w:val="ListBullet"/>
      </w:pPr>
      <w:r w:rsidRPr="006D4E6F">
        <w:t>application of the procedures for the identificati</w:t>
      </w:r>
      <w:r w:rsidRPr="006D4E6F">
        <w:t>on of specific maintenance requirements through the review of:</w:t>
      </w:r>
    </w:p>
    <w:p w:rsidR="00000000" w:rsidRPr="006D4E6F" w:rsidP="006D4E6F">
      <w:pPr>
        <w:pStyle w:val="ListBullet2"/>
      </w:pPr>
      <w:r w:rsidRPr="006D4E6F">
        <w:t>maintenance releases</w:t>
      </w:r>
    </w:p>
    <w:p w:rsidR="00000000" w:rsidRPr="006D4E6F" w:rsidP="006D4E6F">
      <w:pPr>
        <w:pStyle w:val="ListBullet2"/>
      </w:pPr>
      <w:r w:rsidRPr="006D4E6F">
        <w:t>manufacturers’ maintenance manuals and servicing schedules</w:t>
      </w:r>
    </w:p>
    <w:p w:rsidR="00000000" w:rsidRPr="006D4E6F" w:rsidP="006D4E6F">
      <w:pPr>
        <w:pStyle w:val="ListBullet2"/>
      </w:pPr>
      <w:r w:rsidRPr="006D4E6F">
        <w:t>computer maintenance data systems</w:t>
      </w:r>
    </w:p>
    <w:p w:rsidR="00000000" w:rsidRPr="006D4E6F" w:rsidP="006D4E6F">
      <w:pPr>
        <w:pStyle w:val="ListBullet2"/>
      </w:pPr>
      <w:r w:rsidRPr="006D4E6F">
        <w:t>service bulletins</w:t>
      </w:r>
    </w:p>
    <w:p w:rsidR="00000000" w:rsidRPr="006D4E6F" w:rsidP="006D4E6F">
      <w:pPr>
        <w:pStyle w:val="ListBullet2"/>
      </w:pPr>
      <w:r w:rsidRPr="006D4E6F">
        <w:t>modification incorporation instructions</w:t>
      </w:r>
    </w:p>
    <w:p w:rsidR="00000000" w:rsidRPr="006D4E6F" w:rsidP="006D4E6F">
      <w:pPr>
        <w:pStyle w:val="ListBullet2"/>
      </w:pPr>
      <w:r w:rsidRPr="006D4E6F">
        <w:t>repair instructions</w:t>
      </w:r>
    </w:p>
    <w:p w:rsidR="00000000" w:rsidRPr="006D4E6F" w:rsidP="006D4E6F">
      <w:pPr>
        <w:pStyle w:val="ListBullet2"/>
      </w:pPr>
      <w:r w:rsidRPr="006D4E6F">
        <w:t>feedback from maintenance personnel and aircrew via Technical Logs or approved maintenance documentation</w:t>
      </w:r>
    </w:p>
    <w:p w:rsidR="00000000" w:rsidRPr="006D4E6F" w:rsidP="006D4E6F">
      <w:pPr>
        <w:pStyle w:val="ListBullet2"/>
      </w:pPr>
      <w:r w:rsidRPr="006D4E6F">
        <w:t>AMO internal work instructions or directives</w:t>
      </w:r>
    </w:p>
    <w:p w:rsidR="00000000" w:rsidRPr="006D4E6F" w:rsidP="006D4E6F">
      <w:pPr>
        <w:pStyle w:val="ListBullet2"/>
      </w:pPr>
      <w:r w:rsidRPr="006D4E6F">
        <w:t>ADs</w:t>
      </w:r>
    </w:p>
    <w:p w:rsidR="00000000" w:rsidRPr="006D4E6F" w:rsidP="006D4E6F">
      <w:pPr>
        <w:pStyle w:val="ListBullet"/>
      </w:pPr>
      <w:r w:rsidRPr="006D4E6F">
        <w:t>basic project planning techniques, including planning chart development, timing, prioritising, resour</w:t>
      </w:r>
      <w:r w:rsidRPr="006D4E6F">
        <w:t>cing, monitoring, performance measurement and evaluation of maintenance tasks</w:t>
      </w:r>
    </w:p>
    <w:p w:rsidR="00000000" w:rsidRPr="006D4E6F" w:rsidP="006D4E6F">
      <w:pPr>
        <w:pStyle w:val="ListBullet"/>
      </w:pPr>
      <w:r w:rsidRPr="006D4E6F">
        <w:t>financial and inventory management as an element of task planning</w:t>
      </w:r>
    </w:p>
    <w:p w:rsidR="00000000" w:rsidRPr="006D4E6F" w:rsidP="006D4E6F">
      <w:pPr>
        <w:pStyle w:val="ListBullet"/>
      </w:pPr>
      <w:r w:rsidRPr="006D4E6F">
        <w:t>the basic function, components, operation and interrelationship of all aircraft systems for the initial rating s</w:t>
      </w:r>
      <w:r w:rsidRPr="006D4E6F">
        <w:t>ought</w:t>
      </w:r>
    </w:p>
    <w:p w:rsidR="00000000" w:rsidRPr="006D4E6F" w:rsidP="006D4E6F">
      <w:pPr>
        <w:pStyle w:val="ListBullet"/>
      </w:pPr>
      <w:r w:rsidRPr="006D4E6F">
        <w:t>problem solving techniques and troubleshooting procedures</w:t>
      </w:r>
    </w:p>
    <w:p w:rsidR="00000000" w:rsidRPr="006D4E6F" w:rsidP="006D4E6F">
      <w:pPr>
        <w:pStyle w:val="ListBullet"/>
      </w:pPr>
      <w:r w:rsidRPr="006D4E6F">
        <w:t>damage assessment philosophies and procedures, particularly with regard to corrosion damage</w:t>
      </w:r>
    </w:p>
    <w:p w:rsidR="00000000" w:rsidRPr="006D4E6F" w:rsidP="006D4E6F">
      <w:pPr>
        <w:pStyle w:val="ListBullet"/>
      </w:pPr>
      <w:r w:rsidRPr="006D4E6F">
        <w:t>cost control during maintenance, including cost effectiveness considerations for different repair types</w:t>
      </w:r>
    </w:p>
    <w:p w:rsidR="00000000" w:rsidRPr="006D4E6F" w:rsidP="006D4E6F">
      <w:pPr>
        <w:pStyle w:val="ListBullet"/>
      </w:pPr>
      <w:r w:rsidRPr="006D4E6F">
        <w:t>philosophies and considerations in repair versus replacement options</w:t>
      </w:r>
    </w:p>
    <w:p w:rsidR="00000000" w:rsidRPr="006D4E6F" w:rsidP="006D4E6F">
      <w:pPr>
        <w:pStyle w:val="ListBullet"/>
      </w:pPr>
      <w:r w:rsidRPr="006D4E6F">
        <w:t>the application of quality management systems in aircraft maintenance</w:t>
      </w:r>
    </w:p>
    <w:p w:rsidR="00000000" w:rsidRPr="006D4E6F" w:rsidP="006D4E6F">
      <w:pPr>
        <w:pStyle w:val="ListBullet"/>
      </w:pPr>
      <w:r w:rsidRPr="006D4E6F">
        <w:t>enterprise an</w:t>
      </w:r>
      <w:r w:rsidRPr="006D4E6F">
        <w:t>d regulatory requirements for undertaking, recording and reporting maintenance activities, including relevant WHS requirements and the use of PPE.</w:t>
      </w:r>
    </w:p>
    <w:p w:rsidR="009144CD" w:rsidP="009144CD">
      <w:pPr>
        <w:pStyle w:val="BodyText"/>
      </w:pPr>
      <w:r w:rsidRPr="006D4E6F">
        <w:t>It is essential that maintenance requirements are fully identified and that all applicable aspects of plannin</w:t>
      </w:r>
      <w:r w:rsidRPr="006D4E6F">
        <w:t>g and implementation are identified and applied to meet organisational priorities and minimise workplace disruptions.</w:t>
      </w:r>
    </w:p>
    <w:p w:rsidR="00000000" w:rsidRPr="006D4E6F" w:rsidP="006D4E6F">
      <w:pPr>
        <w:pStyle w:val="Heading1"/>
      </w:pPr>
      <w:bookmarkStart w:id="13" w:name="O_718907"/>
      <w:bookmarkEnd w:id="13"/>
      <w:r w:rsidRPr="006D4E6F">
        <w:t>Knowledge Evidence</w:t>
      </w:r>
    </w:p>
    <w:p w:rsidR="00000000" w:rsidRPr="006D4E6F" w:rsidP="009144CD">
      <w:pPr>
        <w:pStyle w:val="BodyText"/>
      </w:pPr>
      <w:r w:rsidRPr="006D4E6F">
        <w:t>Evidence required to demonstrate competency in this unit must be relevant to and satisfy all of the r</w:t>
      </w:r>
      <w:r w:rsidRPr="006D4E6F">
        <w:t>equirements of the elements and performance criteria and include knowledge of:</w:t>
      </w:r>
    </w:p>
    <w:p w:rsidR="00000000" w:rsidRPr="006D4E6F" w:rsidP="006D4E6F">
      <w:pPr>
        <w:pStyle w:val="ListBullet"/>
      </w:pPr>
      <w:r w:rsidRPr="006D4E6F">
        <w:t>methods of determining and specifying maintenance requirements (Maintenance Review Board (MRB), Maintenance Standards Group (MSG), Extended Range Twin Engine Operations (EROPS)</w:t>
      </w:r>
      <w:r w:rsidRPr="006D4E6F">
        <w:t>, RVSM, Maintenance Programs, Minimum Equipment List (MEL), reliability, Air Transport Association (ATA) codes)</w:t>
      </w:r>
    </w:p>
    <w:p w:rsidR="00000000" w:rsidRPr="006D4E6F" w:rsidP="006D4E6F">
      <w:pPr>
        <w:pStyle w:val="ListBullet"/>
      </w:pPr>
      <w:r w:rsidRPr="006D4E6F">
        <w:t>the procedures for the identification of specific maintenance requirements through the review of:</w:t>
      </w:r>
    </w:p>
    <w:p w:rsidR="00000000" w:rsidRPr="006D4E6F" w:rsidP="006D4E6F">
      <w:pPr>
        <w:pStyle w:val="ListBullet2"/>
      </w:pPr>
      <w:r w:rsidRPr="006D4E6F">
        <w:t>maintenance releases</w:t>
      </w:r>
    </w:p>
    <w:p w:rsidR="00000000" w:rsidRPr="006D4E6F" w:rsidP="006D4E6F">
      <w:pPr>
        <w:pStyle w:val="ListBullet2"/>
      </w:pPr>
      <w:r w:rsidRPr="006D4E6F">
        <w:t>manufacturers’</w:t>
      </w:r>
      <w:r w:rsidRPr="006D4E6F">
        <w:t xml:space="preserve"> maintenance manuals and servicing schedules</w:t>
      </w:r>
    </w:p>
    <w:p w:rsidR="00000000" w:rsidRPr="006D4E6F" w:rsidP="006D4E6F">
      <w:pPr>
        <w:pStyle w:val="ListBullet2"/>
      </w:pPr>
      <w:r w:rsidRPr="006D4E6F">
        <w:t>computer maintenance data systems</w:t>
      </w:r>
    </w:p>
    <w:p w:rsidR="00000000" w:rsidRPr="006D4E6F" w:rsidP="006D4E6F">
      <w:pPr>
        <w:pStyle w:val="ListBullet2"/>
      </w:pPr>
      <w:r w:rsidRPr="006D4E6F">
        <w:t>service bulletins</w:t>
      </w:r>
    </w:p>
    <w:p w:rsidR="00000000" w:rsidRPr="006D4E6F" w:rsidP="006D4E6F">
      <w:pPr>
        <w:pStyle w:val="ListBullet2"/>
      </w:pPr>
      <w:r w:rsidRPr="006D4E6F">
        <w:t>modification incorporation instructions</w:t>
      </w:r>
    </w:p>
    <w:p w:rsidR="00000000" w:rsidRPr="006D4E6F" w:rsidP="006D4E6F">
      <w:pPr>
        <w:pStyle w:val="ListBullet2"/>
      </w:pPr>
      <w:r w:rsidRPr="006D4E6F">
        <w:t>repair instructions</w:t>
      </w:r>
    </w:p>
    <w:p w:rsidR="00000000" w:rsidRPr="006D4E6F" w:rsidP="006D4E6F">
      <w:pPr>
        <w:pStyle w:val="ListBullet2"/>
      </w:pPr>
      <w:r w:rsidRPr="006D4E6F">
        <w:t>feedback from maintenance personnel and aircrew via Technical Logs or approved maintenance document</w:t>
      </w:r>
      <w:r w:rsidRPr="006D4E6F">
        <w:t>ation</w:t>
      </w:r>
    </w:p>
    <w:p w:rsidR="00000000" w:rsidRPr="006D4E6F" w:rsidP="006D4E6F">
      <w:pPr>
        <w:pStyle w:val="ListBullet2"/>
      </w:pPr>
      <w:r w:rsidRPr="006D4E6F">
        <w:t>AMO internal work instructions or directives</w:t>
      </w:r>
    </w:p>
    <w:p w:rsidR="00000000" w:rsidRPr="006D4E6F" w:rsidP="006D4E6F">
      <w:pPr>
        <w:pStyle w:val="ListBullet2"/>
      </w:pPr>
      <w:r w:rsidRPr="006D4E6F">
        <w:t>ADs</w:t>
      </w:r>
    </w:p>
    <w:p w:rsidR="00000000" w:rsidRPr="006D4E6F" w:rsidP="006D4E6F">
      <w:pPr>
        <w:pStyle w:val="ListBullet2"/>
      </w:pPr>
      <w:r w:rsidRPr="006D4E6F">
        <w:t>the regulations governing aircraft maintenance coordination</w:t>
      </w:r>
    </w:p>
    <w:p w:rsidR="00000000" w:rsidRPr="006D4E6F" w:rsidP="006D4E6F">
      <w:pPr>
        <w:pStyle w:val="ListBullet"/>
      </w:pPr>
      <w:r w:rsidRPr="006D4E6F">
        <w:t>basic project planning techniques, including planning chart development, timing, prioritising, resourcing, monitoring, performance measureme</w:t>
      </w:r>
      <w:r w:rsidRPr="006D4E6F">
        <w:t>nt and evaluation of maintenance tasks</w:t>
      </w:r>
    </w:p>
    <w:p w:rsidR="00000000" w:rsidRPr="006D4E6F" w:rsidP="006D4E6F">
      <w:pPr>
        <w:pStyle w:val="ListBullet"/>
      </w:pPr>
      <w:r w:rsidRPr="006D4E6F">
        <w:t>financial and inventory management as an element of task planning</w:t>
      </w:r>
    </w:p>
    <w:p w:rsidR="00000000" w:rsidRPr="006D4E6F" w:rsidP="006D4E6F">
      <w:pPr>
        <w:pStyle w:val="ListBullet"/>
      </w:pPr>
      <w:r w:rsidRPr="006D4E6F">
        <w:t>the basic function, components, operation and interrelationship of all aircraft systems for the initial rating sought</w:t>
      </w:r>
    </w:p>
    <w:p w:rsidR="00000000" w:rsidRPr="006D4E6F" w:rsidP="006D4E6F">
      <w:pPr>
        <w:pStyle w:val="ListBullet"/>
      </w:pPr>
      <w:r w:rsidRPr="006D4E6F">
        <w:t>problem solving techniques and tr</w:t>
      </w:r>
      <w:r w:rsidRPr="006D4E6F">
        <w:t>oubleshooting procedures</w:t>
      </w:r>
    </w:p>
    <w:p w:rsidR="00000000" w:rsidRPr="006D4E6F" w:rsidP="006D4E6F">
      <w:pPr>
        <w:pStyle w:val="ListBullet"/>
      </w:pPr>
      <w:r w:rsidRPr="006D4E6F">
        <w:t>damage assessment philosophies and procedures, particularly with regard to corrosion damage</w:t>
      </w:r>
    </w:p>
    <w:p w:rsidR="00000000" w:rsidRPr="006D4E6F" w:rsidP="006D4E6F">
      <w:pPr>
        <w:pStyle w:val="ListBullet"/>
      </w:pPr>
      <w:r w:rsidRPr="006D4E6F">
        <w:t>cost control during maintenance, including cost effectiveness considerations for different repair types</w:t>
      </w:r>
    </w:p>
    <w:p w:rsidR="00000000" w:rsidRPr="006D4E6F" w:rsidP="006D4E6F">
      <w:pPr>
        <w:pStyle w:val="ListBullet"/>
      </w:pPr>
      <w:r w:rsidRPr="006D4E6F">
        <w:t>philosophies and considerations in repair versus replacement options</w:t>
      </w:r>
    </w:p>
    <w:p w:rsidR="00000000" w:rsidRPr="006D4E6F" w:rsidP="006D4E6F">
      <w:pPr>
        <w:pStyle w:val="ListBullet"/>
      </w:pPr>
      <w:r w:rsidRPr="006D4E6F">
        <w:t>the application of quality management systems in aircraft maintenance</w:t>
      </w:r>
    </w:p>
    <w:p w:rsidR="00000000" w:rsidRPr="006D4E6F" w:rsidP="006D4E6F">
      <w:pPr>
        <w:pStyle w:val="ListBullet"/>
      </w:pPr>
      <w:r w:rsidRPr="006D4E6F">
        <w:t>enterprise and regulatory requirements for undertaking, recording and reporting maintenance activities, including rel</w:t>
      </w:r>
      <w:r w:rsidRPr="006D4E6F">
        <w:t>evant WHS requirements and the use of PPE.</w:t>
      </w:r>
    </w:p>
    <w:p w:rsidR="00000000" w:rsidRPr="006D4E6F" w:rsidP="006D4E6F">
      <w:pPr>
        <w:pStyle w:val="AllowPageBreak"/>
      </w:pPr>
    </w:p>
    <w:p w:rsidR="00000000" w:rsidRPr="006D4E6F" w:rsidP="006D4E6F">
      <w:pPr>
        <w:pStyle w:val="Heading1"/>
      </w:pPr>
      <w:bookmarkStart w:id="14" w:name="O_718906"/>
      <w:bookmarkEnd w:id="14"/>
      <w:r w:rsidRPr="006D4E6F">
        <w:t>Assessment Conditions</w:t>
      </w:r>
    </w:p>
    <w:p w:rsidR="00000000" w:rsidRPr="006D4E6F" w:rsidP="006D4E6F">
      <w:pPr>
        <w:pStyle w:val="ListBullet"/>
      </w:pPr>
      <w:r w:rsidRPr="006D4E6F">
        <w:t>Competency should be assessed under supervision without intervention in the work environment, and/or by use of sim</w:t>
      </w:r>
      <w:r w:rsidRPr="006D4E6F">
        <w:t>ulated activities in a CASR Part 147 Maintenance Training Organisation (MTO), covering the full range of maintenance planning and implementation. This unit must be linked in its assessment and application to those that apply to the exercise of Aircraft Mai</w:t>
      </w:r>
      <w:r w:rsidRPr="006D4E6F">
        <w:t>ntenance Engineer Licence or Aircraft Maintenance Specialist Certificate privileges in the actual maintenance of aircraft.</w:t>
      </w:r>
    </w:p>
    <w:p w:rsidR="00000000" w:rsidRPr="006D4E6F" w:rsidP="006D4E6F">
      <w:pPr>
        <w:pStyle w:val="ListBullet"/>
      </w:pPr>
      <w:r w:rsidRPr="006D4E6F">
        <w:t>Evidence is required of underlying knowledge and skills in the planning and implementation of maintenance activities, and in the asso</w:t>
      </w:r>
      <w:r w:rsidRPr="006D4E6F">
        <w:t>ciated compliance with airworthiness regulatory requirements.</w:t>
      </w:r>
    </w:p>
    <w:p w:rsidR="00000000" w:rsidRPr="006D4E6F" w:rsidP="006D4E6F">
      <w:pPr>
        <w:pStyle w:val="ListBullet"/>
      </w:pPr>
      <w:r w:rsidRPr="006D4E6F">
        <w:t>The following conditions of assessment represent the requirements of CASA and must be rigorously observed.</w:t>
      </w:r>
    </w:p>
    <w:p w:rsidR="00000000" w:rsidRPr="006D4E6F" w:rsidP="006D4E6F">
      <w:pPr>
        <w:pStyle w:val="ListBullet"/>
      </w:pPr>
      <w:r w:rsidRPr="006D4E6F">
        <w:t>A person cannot be assessed as competent until it can be demonstrated to the satisfacti</w:t>
      </w:r>
      <w:r w:rsidRPr="006D4E6F">
        <w:t>on of the workplace assessor that the relevant elements and performance criteria of the unit of competency are being achieved on a task representing each of:</w:t>
      </w:r>
    </w:p>
    <w:p w:rsidR="00000000" w:rsidRPr="006D4E6F" w:rsidP="006D4E6F">
      <w:pPr>
        <w:pStyle w:val="ListBullet2"/>
      </w:pPr>
      <w:r w:rsidRPr="006D4E6F">
        <w:t>determining maintenance requirements</w:t>
      </w:r>
    </w:p>
    <w:p w:rsidR="00000000" w:rsidRPr="006D4E6F" w:rsidP="006D4E6F">
      <w:pPr>
        <w:pStyle w:val="ListBullet2"/>
      </w:pPr>
      <w:r w:rsidRPr="006D4E6F">
        <w:t>identifying personnel resource requirements</w:t>
      </w:r>
    </w:p>
    <w:p w:rsidR="00000000" w:rsidRPr="006D4E6F" w:rsidP="006D4E6F">
      <w:pPr>
        <w:pStyle w:val="ListBullet2"/>
      </w:pPr>
      <w:r w:rsidRPr="006D4E6F">
        <w:t>identifying resources and equipment required to perform maintenance tasks</w:t>
      </w:r>
    </w:p>
    <w:p w:rsidR="00000000" w:rsidRPr="006D4E6F" w:rsidP="006D4E6F">
      <w:pPr>
        <w:pStyle w:val="ListBullet2"/>
      </w:pPr>
      <w:r w:rsidRPr="006D4E6F">
        <w:t>providing regular updates on progress of tasks</w:t>
      </w:r>
    </w:p>
    <w:p w:rsidR="00000000" w:rsidRPr="006D4E6F" w:rsidP="006D4E6F">
      <w:pPr>
        <w:pStyle w:val="ListBullet2"/>
      </w:pPr>
      <w:r w:rsidRPr="006D4E6F">
        <w:t>identifying and applying prescribed instructions, policy, procedures and/or regulatory requirements</w:t>
      </w:r>
    </w:p>
    <w:p w:rsidR="00000000" w:rsidRPr="006D4E6F" w:rsidP="006D4E6F">
      <w:pPr>
        <w:pStyle w:val="ListBullet2"/>
      </w:pPr>
      <w:r w:rsidRPr="006D4E6F">
        <w:t xml:space="preserve">providing advice and assistance in </w:t>
      </w:r>
      <w:r w:rsidRPr="006D4E6F">
        <w:t>maintenance activities</w:t>
      </w:r>
    </w:p>
    <w:p w:rsidR="00000000" w:rsidRPr="006D4E6F" w:rsidP="006D4E6F">
      <w:pPr>
        <w:pStyle w:val="ListBullet2"/>
      </w:pPr>
      <w:r w:rsidRPr="006D4E6F">
        <w:t>resolving maintenance problems.</w:t>
      </w:r>
    </w:p>
    <w:p w:rsidR="00000000" w:rsidRPr="006D4E6F" w:rsidP="006D4E6F">
      <w:pPr>
        <w:pStyle w:val="ListBullet"/>
      </w:pPr>
      <w:r w:rsidRPr="006D4E6F">
        <w:t xml:space="preserve">The Assessor must meet the criteria specified in the CASR Part 147 Manual of Standards. </w:t>
      </w:r>
    </w:p>
    <w:p w:rsidR="00000000" w:rsidRPr="006D4E6F" w:rsidP="006D4E6F">
      <w:pPr>
        <w:pStyle w:val="AllowPageBreak"/>
      </w:pPr>
    </w:p>
    <w:p w:rsidR="00000000" w:rsidRPr="006D4E6F" w:rsidP="006D4E6F">
      <w:pPr>
        <w:pStyle w:val="Heading1"/>
      </w:pPr>
      <w:bookmarkStart w:id="15" w:name="O_718904"/>
      <w:bookmarkEnd w:id="15"/>
      <w:r w:rsidRPr="006D4E6F">
        <w:t>Links</w:t>
      </w:r>
    </w:p>
    <w:p w:rsidR="00000000" w:rsidRPr="006D4E6F" w:rsidP="009144CD">
      <w:pPr>
        <w:pStyle w:val="BodyText"/>
      </w:pPr>
      <w:r w:rsidRPr="006D4E6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6076D">
        <w:rPr>
          <w:rStyle w:val="Hyperlink"/>
        </w:rPr>
        <w:t>https://vetnet.gov.au/Pages/TrainingDocs.aspx?q=ce216c9c-04d5-4b3b-9bcf-4e81d0950371</w:t>
      </w:r>
      <w:r>
        <w:fldChar w:fldCharType="end"/>
      </w:r>
    </w:p>
    <w:p w:rsidR="00000000" w:rsidRPr="006D4E6F" w:rsidP="006D4E6F"/>
    <w:sectPr w:rsidSect="006D4E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F" w:rsidRPr="009144CD" w:rsidP="00914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CD" w:rsidP="006D4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44CD" w:rsidP="006D4E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44CD" w:rsidP="006D4E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F" w:rsidP="006D4E6F">
    <w:pPr>
      <w:pStyle w:val="Footer"/>
      <w:framePr w:wrap="around"/>
    </w:pPr>
    <w:r>
      <w:fldChar w:fldCharType="begin"/>
    </w:r>
    <w:r>
      <w:instrText xml:space="preserve"> DOCPROPERTY  Subject  \* MERGEFORMAT </w:instrText>
    </w:r>
    <w:r>
      <w:fldChar w:fldCharType="separate"/>
    </w:r>
    <w:r w:rsidR="009144CD">
      <w:t>Approved</w:t>
    </w:r>
    <w:r w:rsidR="009144CD">
      <w:fldChar w:fldCharType="end"/>
    </w:r>
    <w:r>
      <w:tab/>
      <w:t xml:space="preserve">Page </w:t>
    </w:r>
    <w:r>
      <w:fldChar w:fldCharType="begin"/>
    </w:r>
    <w:r>
      <w:instrText xml:space="preserve"> PAGE  \* Arabic  \* MERGEFORMAT </w:instrText>
    </w:r>
    <w:r>
      <w:fldChar w:fldCharType="separate"/>
    </w:r>
    <w:r w:rsidR="009144C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44CD">
      <w:rPr>
        <w:noProof/>
      </w:rPr>
      <w:t>6</w:t>
    </w:r>
    <w:r>
      <w:rPr>
        <w:noProof/>
      </w:rPr>
      <w:fldChar w:fldCharType="end"/>
    </w:r>
  </w:p>
  <w:p w:rsidR="006D4E6F" w:rsidP="006D4E6F">
    <w:pPr>
      <w:pStyle w:val="Footer"/>
      <w:framePr w:wrap="around"/>
    </w:pPr>
    <w:r>
      <w:t xml:space="preserve">© Commonwealth of Australia, </w:t>
    </w:r>
    <w:r>
      <w:fldChar w:fldCharType="begin"/>
    </w:r>
    <w:r>
      <w:instrText xml:space="preserve"> DATE  \@ "yyyy"  \* MERGEFORMAT </w:instrText>
    </w:r>
    <w:r>
      <w:fldChar w:fldCharType="separate"/>
    </w:r>
    <w:r w:rsidR="009144CD">
      <w:rPr>
        <w:noProof/>
      </w:rPr>
      <w:t>2025</w:t>
    </w:r>
    <w:r>
      <w:fldChar w:fldCharType="end"/>
    </w:r>
    <w:r>
      <w:tab/>
    </w:r>
    <w:r>
      <w:fldChar w:fldCharType="begin"/>
    </w:r>
    <w:r>
      <w:instrText xml:space="preserve"> DOCPROPERTY  Author  \* MERGEFORMAT </w:instrText>
    </w:r>
    <w:r>
      <w:fldChar w:fldCharType="separate"/>
    </w:r>
    <w:r w:rsidR="009144CD">
      <w:t>Manufacturing Industry Skills Alliance</w:t>
    </w:r>
    <w:r w:rsidR="009144CD">
      <w:fldChar w:fldCharType="end"/>
    </w:r>
  </w:p>
  <w:p w:rsidR="006D4E6F" w:rsidP="006D4E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E6F" w:rsidRPr="009144CD" w:rsidP="009144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CD" w:rsidRPr="002D2AF8" w:rsidP="006D4E6F">
    <w:pPr>
      <w:pStyle w:val="Header"/>
      <w:framePr w:wrap="around"/>
    </w:pPr>
    <w:r>
      <w:fldChar w:fldCharType="begin"/>
    </w:r>
    <w:r>
      <w:instrText xml:space="preserve"> TITLE   \* MERGEFORMAT </w:instrText>
    </w:r>
    <w:r>
      <w:fldChar w:fldCharType="separate"/>
    </w:r>
    <w:r>
      <w:t>MEA112 Plan and implement civil aircraft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44CD" w:rsidP="006D4E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F" w:rsidRPr="002D2AF8" w:rsidP="006D4E6F">
    <w:pPr>
      <w:pStyle w:val="Header"/>
      <w:framePr w:wrap="around"/>
    </w:pPr>
    <w:r>
      <w:fldChar w:fldCharType="begin"/>
    </w:r>
    <w:r>
      <w:instrText xml:space="preserve"> TITLE   \* MERGEFORMAT </w:instrText>
    </w:r>
    <w:r>
      <w:fldChar w:fldCharType="separate"/>
    </w:r>
    <w:r w:rsidR="009144CD">
      <w:t>MEA112 Plan and implement civil aircraft maintenance activities</w:t>
    </w:r>
    <w:r w:rsidR="009144CD">
      <w:fldChar w:fldCharType="end"/>
    </w:r>
    <w:r>
      <w:tab/>
      <w:t xml:space="preserve">Date this document was generated: </w:t>
    </w:r>
    <w:r>
      <w:fldChar w:fldCharType="begin"/>
    </w:r>
    <w:r>
      <w:instrText xml:space="preserve"> CREATEDATE  \@ "d MMMM yyyy"  \* MERGEFORMAT </w:instrText>
    </w:r>
    <w:r>
      <w:fldChar w:fldCharType="separate"/>
    </w:r>
    <w:r w:rsidR="009144CD">
      <w:rPr>
        <w:noProof/>
      </w:rPr>
      <w:t>2 March 2025</w:t>
    </w:r>
    <w:r>
      <w:fldChar w:fldCharType="end"/>
    </w:r>
  </w:p>
  <w:p w:rsidR="006D4E6F" w:rsidP="006D4E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4D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2F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D2E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E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E6F"/>
    <w:pPr>
      <w:spacing w:before="360" w:after="60"/>
      <w:outlineLvl w:val="0"/>
    </w:pPr>
    <w:rPr>
      <w:sz w:val="32"/>
    </w:rPr>
  </w:style>
  <w:style w:type="paragraph" w:styleId="Heading2">
    <w:name w:val="heading 2"/>
    <w:basedOn w:val="HeadingBase"/>
    <w:next w:val="BodyText"/>
    <w:link w:val="Heading2Char"/>
    <w:qFormat/>
    <w:rsid w:val="006D4E6F"/>
    <w:pPr>
      <w:keepLines/>
      <w:spacing w:before="240" w:after="120"/>
      <w:outlineLvl w:val="1"/>
    </w:pPr>
    <w:rPr>
      <w:sz w:val="28"/>
      <w:szCs w:val="40"/>
    </w:rPr>
  </w:style>
  <w:style w:type="paragraph" w:styleId="Heading3">
    <w:name w:val="heading 3"/>
    <w:basedOn w:val="HeadingBase"/>
    <w:next w:val="BodyText"/>
    <w:link w:val="Heading3Char"/>
    <w:qFormat/>
    <w:rsid w:val="006D4E6F"/>
    <w:pPr>
      <w:spacing w:before="180" w:after="120"/>
      <w:outlineLvl w:val="2"/>
    </w:pPr>
    <w:rPr>
      <w:spacing w:val="-10"/>
      <w:kern w:val="32"/>
    </w:rPr>
  </w:style>
  <w:style w:type="paragraph" w:styleId="Heading4">
    <w:name w:val="heading 4"/>
    <w:basedOn w:val="HeadingBase"/>
    <w:next w:val="BodyText"/>
    <w:link w:val="Heading4Char"/>
    <w:qFormat/>
    <w:rsid w:val="006D4E6F"/>
    <w:pPr>
      <w:spacing w:before="160" w:after="120"/>
      <w:outlineLvl w:val="3"/>
    </w:pPr>
    <w:rPr>
      <w:sz w:val="22"/>
    </w:rPr>
  </w:style>
  <w:style w:type="paragraph" w:styleId="Heading5">
    <w:name w:val="heading 5"/>
    <w:basedOn w:val="HeadingBase"/>
    <w:next w:val="Normal"/>
    <w:link w:val="Heading5Char"/>
    <w:qFormat/>
    <w:rsid w:val="006D4E6F"/>
    <w:pPr>
      <w:spacing w:before="80"/>
      <w:outlineLvl w:val="4"/>
    </w:pPr>
    <w:rPr>
      <w:color w:val="918585"/>
      <w:sz w:val="20"/>
    </w:rPr>
  </w:style>
  <w:style w:type="paragraph" w:styleId="Heading6">
    <w:name w:val="heading 6"/>
    <w:basedOn w:val="HeadingBase"/>
    <w:next w:val="Normal"/>
    <w:link w:val="Heading6Char"/>
    <w:qFormat/>
    <w:rsid w:val="006D4E6F"/>
    <w:pPr>
      <w:spacing w:before="60"/>
      <w:outlineLvl w:val="5"/>
    </w:pPr>
    <w:rPr>
      <w:color w:val="918585"/>
      <w:sz w:val="20"/>
    </w:rPr>
  </w:style>
  <w:style w:type="paragraph" w:styleId="Heading7">
    <w:name w:val="heading 7"/>
    <w:basedOn w:val="Normal"/>
    <w:next w:val="Normal"/>
    <w:link w:val="Heading7Char"/>
    <w:qFormat/>
    <w:rsid w:val="006D4E6F"/>
    <w:pPr>
      <w:ind w:left="720"/>
      <w:outlineLvl w:val="6"/>
    </w:pPr>
    <w:rPr>
      <w:i/>
    </w:rPr>
  </w:style>
  <w:style w:type="paragraph" w:styleId="Heading8">
    <w:name w:val="heading 8"/>
    <w:basedOn w:val="Normal"/>
    <w:next w:val="Normal"/>
    <w:link w:val="Heading8Char"/>
    <w:qFormat/>
    <w:rsid w:val="006D4E6F"/>
    <w:pPr>
      <w:ind w:left="720"/>
      <w:outlineLvl w:val="7"/>
    </w:pPr>
    <w:rPr>
      <w:i/>
    </w:rPr>
  </w:style>
  <w:style w:type="paragraph" w:styleId="Heading9">
    <w:name w:val="heading 9"/>
    <w:basedOn w:val="Normal"/>
    <w:next w:val="Normal"/>
    <w:link w:val="Heading9Char"/>
    <w:qFormat/>
    <w:rsid w:val="006D4E6F"/>
    <w:pPr>
      <w:ind w:left="720"/>
      <w:outlineLvl w:val="8"/>
    </w:pPr>
    <w:rPr>
      <w:i/>
    </w:rPr>
  </w:style>
  <w:style w:type="character" w:default="1" w:styleId="DefaultParagraphFont">
    <w:name w:val="Default Paragraph Font"/>
    <w:uiPriority w:val="1"/>
    <w:unhideWhenUsed/>
    <w:rsid w:val="006D4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E6F"/>
  </w:style>
  <w:style w:type="character" w:customStyle="1" w:styleId="Heading1Char">
    <w:name w:val="Heading 1 Char"/>
    <w:basedOn w:val="DefaultParagraphFont"/>
    <w:link w:val="Heading1"/>
    <w:rsid w:val="006D4E6F"/>
    <w:rPr>
      <w:rFonts w:ascii="Times New Roman" w:eastAsia="Times New Roman" w:hAnsi="Times New Roman" w:cs="Times New Roman"/>
      <w:b/>
      <w:sz w:val="32"/>
      <w:szCs w:val="20"/>
      <w:lang w:eastAsia="en-US"/>
    </w:rPr>
  </w:style>
  <w:style w:type="paragraph" w:styleId="BodyText">
    <w:name w:val="Body Text"/>
    <w:basedOn w:val="Normal"/>
    <w:link w:val="BodyTextChar"/>
    <w:rsid w:val="006D4E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E6F"/>
    <w:rPr>
      <w:rFonts w:ascii="Times New Roman" w:eastAsia="Times New Roman" w:hAnsi="Times New Roman" w:cs="Times New Roman"/>
      <w:sz w:val="24"/>
      <w:lang w:eastAsia="en-US"/>
    </w:rPr>
  </w:style>
  <w:style w:type="paragraph" w:styleId="ListBullet">
    <w:name w:val="List Bullet"/>
    <w:basedOn w:val="List"/>
    <w:rsid w:val="006D4E6F"/>
    <w:pPr>
      <w:numPr>
        <w:numId w:val="12"/>
      </w:numPr>
      <w:tabs>
        <w:tab w:val="clear" w:pos="340"/>
      </w:tabs>
      <w:spacing w:before="40" w:after="40"/>
    </w:pPr>
  </w:style>
  <w:style w:type="character" w:customStyle="1" w:styleId="SpecialBold">
    <w:name w:val="Special Bold"/>
    <w:basedOn w:val="DefaultParagraphFont"/>
    <w:rsid w:val="006D4E6F"/>
    <w:rPr>
      <w:b/>
      <w:spacing w:val="0"/>
    </w:rPr>
  </w:style>
  <w:style w:type="paragraph" w:styleId="ListBullet2">
    <w:name w:val="List Bullet 2"/>
    <w:basedOn w:val="List2"/>
    <w:rsid w:val="006D4E6F"/>
    <w:pPr>
      <w:numPr>
        <w:numId w:val="13"/>
      </w:numPr>
      <w:tabs>
        <w:tab w:val="clear" w:pos="680"/>
      </w:tabs>
    </w:pPr>
  </w:style>
  <w:style w:type="paragraph" w:customStyle="1" w:styleId="SuperHeading">
    <w:name w:val="SuperHeading"/>
    <w:basedOn w:val="Normal"/>
    <w:rsid w:val="006D4E6F"/>
    <w:pPr>
      <w:spacing w:before="240" w:after="120"/>
      <w:outlineLvl w:val="0"/>
    </w:pPr>
    <w:rPr>
      <w:rFonts w:ascii="Times New Roman" w:hAnsi="Times New Roman"/>
      <w:b/>
      <w:sz w:val="32"/>
    </w:rPr>
  </w:style>
  <w:style w:type="paragraph" w:customStyle="1" w:styleId="AllowPageBreak">
    <w:name w:val="AllowPageBreak"/>
    <w:rsid w:val="006D4E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E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E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E6F"/>
    <w:rPr>
      <w:rFonts w:ascii="Courier New" w:eastAsia="Times New Roman" w:hAnsi="Courier New" w:cs="Times New Roman"/>
      <w:i/>
      <w:szCs w:val="20"/>
      <w:lang w:eastAsia="en-US"/>
    </w:rPr>
  </w:style>
  <w:style w:type="paragraph" w:customStyle="1" w:styleId="HeadingBase">
    <w:name w:val="Heading Base"/>
    <w:rsid w:val="006D4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E6F"/>
    <w:pPr>
      <w:tabs>
        <w:tab w:val="right" w:leader="dot" w:pos="9072"/>
      </w:tabs>
      <w:ind w:left="567"/>
    </w:pPr>
    <w:rPr>
      <w:szCs w:val="22"/>
    </w:rPr>
  </w:style>
  <w:style w:type="paragraph" w:customStyle="1" w:styleId="TOCBase">
    <w:name w:val="TOC Base"/>
    <w:rsid w:val="006D4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E6F"/>
    <w:pPr>
      <w:tabs>
        <w:tab w:val="right" w:leader="dot" w:pos="9072"/>
      </w:tabs>
      <w:spacing w:before="40" w:after="40"/>
      <w:ind w:left="284"/>
    </w:pPr>
    <w:rPr>
      <w:rFonts w:ascii="Times New Roman" w:hAnsi="Times New Roman"/>
    </w:rPr>
  </w:style>
  <w:style w:type="paragraph" w:styleId="TOC1">
    <w:name w:val="toc 1"/>
    <w:basedOn w:val="TOCBase"/>
    <w:next w:val="Normal"/>
    <w:rsid w:val="006D4E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E6F"/>
    <w:rPr>
      <w:rFonts w:ascii="Times New Roman" w:eastAsia="Times New Roman" w:hAnsi="Times New Roman" w:cs="Times New Roman"/>
      <w:sz w:val="16"/>
      <w:lang w:eastAsia="en-US"/>
    </w:rPr>
  </w:style>
  <w:style w:type="paragraph" w:styleId="Title">
    <w:name w:val="Title"/>
    <w:basedOn w:val="HeadingBase"/>
    <w:link w:val="TitleChar"/>
    <w:qFormat/>
    <w:rsid w:val="006D4E6F"/>
    <w:pPr>
      <w:spacing w:before="5040"/>
      <w:jc w:val="center"/>
    </w:pPr>
    <w:rPr>
      <w:sz w:val="48"/>
      <w:szCs w:val="72"/>
      <w:lang w:val="en-US"/>
    </w:rPr>
  </w:style>
  <w:style w:type="character" w:customStyle="1" w:styleId="TitleChar">
    <w:name w:val="Title Char"/>
    <w:basedOn w:val="DefaultParagraphFont"/>
    <w:link w:val="Title"/>
    <w:rsid w:val="006D4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E6F"/>
    <w:pPr>
      <w:tabs>
        <w:tab w:val="left" w:pos="3600"/>
        <w:tab w:val="left" w:pos="3958"/>
      </w:tabs>
    </w:pPr>
  </w:style>
  <w:style w:type="paragraph" w:styleId="List">
    <w:name w:val="List"/>
    <w:basedOn w:val="BodyText"/>
    <w:next w:val="BodyText"/>
    <w:rsid w:val="006D4E6F"/>
    <w:pPr>
      <w:tabs>
        <w:tab w:val="left" w:pos="340"/>
      </w:tabs>
      <w:spacing w:before="60" w:after="60"/>
      <w:ind w:left="340" w:hanging="340"/>
    </w:pPr>
  </w:style>
  <w:style w:type="paragraph" w:customStyle="1" w:styleId="Note">
    <w:name w:val="Note"/>
    <w:basedOn w:val="BodyText"/>
    <w:rsid w:val="006D4E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E6F"/>
    <w:pPr>
      <w:framePr w:wrap="auto" w:hAnchor="text" w:y="6049"/>
    </w:pPr>
    <w:rPr>
      <w:color w:val="000000"/>
      <w:sz w:val="40"/>
    </w:rPr>
  </w:style>
  <w:style w:type="paragraph" w:customStyle="1" w:styleId="TOCTitle">
    <w:name w:val="TOCTitle"/>
    <w:basedOn w:val="Heading1"/>
    <w:rsid w:val="006D4E6F"/>
    <w:pPr>
      <w:spacing w:after="240"/>
      <w:jc w:val="center"/>
      <w:outlineLvl w:val="9"/>
    </w:pPr>
    <w:rPr>
      <w:caps/>
    </w:rPr>
  </w:style>
  <w:style w:type="paragraph" w:customStyle="1" w:styleId="Version">
    <w:name w:val="Version"/>
    <w:rsid w:val="006D4E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E6F"/>
    <w:pPr>
      <w:keepNext w:val="0"/>
      <w:tabs>
        <w:tab w:val="right" w:pos="4176"/>
      </w:tabs>
      <w:ind w:left="198" w:hanging="198"/>
    </w:pPr>
    <w:rPr>
      <w:rFonts w:ascii="Garamond" w:hAnsi="Garamond"/>
    </w:rPr>
  </w:style>
  <w:style w:type="paragraph" w:styleId="IndexHeading">
    <w:name w:val="index heading"/>
    <w:basedOn w:val="Normal"/>
    <w:next w:val="Index1"/>
    <w:semiHidden/>
    <w:rsid w:val="006D4E6F"/>
    <w:pPr>
      <w:spacing w:before="120" w:after="120"/>
    </w:pPr>
    <w:rPr>
      <w:rFonts w:ascii="Arial" w:hAnsi="Arial"/>
      <w:b/>
      <w:color w:val="918585"/>
      <w:sz w:val="24"/>
    </w:rPr>
  </w:style>
  <w:style w:type="paragraph" w:styleId="Header">
    <w:name w:val="header"/>
    <w:basedOn w:val="Normal"/>
    <w:link w:val="HeaderChar"/>
    <w:rsid w:val="006D4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E6F"/>
    <w:rPr>
      <w:rFonts w:ascii="Times New Roman" w:eastAsia="Times New Roman" w:hAnsi="Times New Roman" w:cs="Times New Roman"/>
      <w:sz w:val="16"/>
      <w:szCs w:val="20"/>
      <w:lang w:val="en-GB" w:eastAsia="en-US"/>
    </w:rPr>
  </w:style>
  <w:style w:type="paragraph" w:customStyle="1" w:styleId="Chapter">
    <w:name w:val="Chapter"/>
    <w:basedOn w:val="Normal"/>
    <w:rsid w:val="006D4E6F"/>
    <w:pPr>
      <w:spacing w:before="240"/>
    </w:pPr>
    <w:rPr>
      <w:rFonts w:ascii="Times New Roman" w:hAnsi="Times New Roman"/>
      <w:smallCaps/>
      <w:spacing w:val="80"/>
      <w:sz w:val="28"/>
    </w:rPr>
  </w:style>
  <w:style w:type="paragraph" w:customStyle="1" w:styleId="InChapter">
    <w:name w:val="InChapter"/>
    <w:basedOn w:val="Heading3"/>
    <w:rsid w:val="006D4E6F"/>
    <w:pPr>
      <w:spacing w:after="240"/>
      <w:outlineLvl w:val="9"/>
    </w:pPr>
    <w:rPr>
      <w:noProof/>
    </w:rPr>
  </w:style>
  <w:style w:type="paragraph" w:styleId="Index2">
    <w:name w:val="index 2"/>
    <w:basedOn w:val="Normal"/>
    <w:next w:val="Normal"/>
    <w:semiHidden/>
    <w:rsid w:val="006D4E6F"/>
    <w:pPr>
      <w:tabs>
        <w:tab w:val="right" w:pos="4176"/>
      </w:tabs>
      <w:ind w:left="568" w:hanging="284"/>
    </w:pPr>
    <w:rPr>
      <w:rFonts w:ascii="Garamond" w:hAnsi="Garamond"/>
    </w:rPr>
  </w:style>
  <w:style w:type="paragraph" w:customStyle="1" w:styleId="Byline">
    <w:name w:val="Byline"/>
    <w:rsid w:val="006D4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E6F"/>
    <w:pPr>
      <w:tabs>
        <w:tab w:val="clear" w:pos="3600"/>
        <w:tab w:val="clear" w:pos="3958"/>
      </w:tabs>
      <w:jc w:val="right"/>
    </w:pPr>
  </w:style>
  <w:style w:type="character" w:styleId="Emphasis">
    <w:name w:val="Emphasis"/>
    <w:basedOn w:val="DefaultParagraphFont"/>
    <w:qFormat/>
    <w:rsid w:val="006D4E6F"/>
    <w:rPr>
      <w:i/>
    </w:rPr>
  </w:style>
  <w:style w:type="paragraph" w:styleId="Caption">
    <w:name w:val="caption"/>
    <w:basedOn w:val="BodyText"/>
    <w:next w:val="Normal"/>
    <w:qFormat/>
    <w:rsid w:val="006D4E6F"/>
    <w:pPr>
      <w:framePr w:w="2268" w:hSpace="181" w:vSpace="181" w:wrap="around" w:vAnchor="text" w:hAnchor="page" w:x="1135" w:y="285" w:anchorLock="1"/>
    </w:pPr>
    <w:rPr>
      <w:i/>
    </w:rPr>
  </w:style>
  <w:style w:type="paragraph" w:customStyle="1" w:styleId="MiniTOCTitle">
    <w:name w:val="MiniTOCTitle"/>
    <w:basedOn w:val="Heading4"/>
    <w:rsid w:val="006D4E6F"/>
    <w:pPr>
      <w:spacing w:before="240"/>
      <w:outlineLvl w:val="9"/>
    </w:pPr>
    <w:rPr>
      <w:noProof/>
      <w:sz w:val="24"/>
    </w:rPr>
  </w:style>
  <w:style w:type="paragraph" w:customStyle="1" w:styleId="MiniTOCItem">
    <w:name w:val="MiniTOCItem"/>
    <w:basedOn w:val="ListBullet"/>
    <w:rsid w:val="006D4E6F"/>
    <w:pPr>
      <w:numPr>
        <w:numId w:val="0"/>
      </w:numPr>
      <w:tabs>
        <w:tab w:val="right" w:leader="dot" w:pos="6521"/>
      </w:tabs>
      <w:spacing w:before="0" w:after="0"/>
    </w:pPr>
  </w:style>
  <w:style w:type="paragraph" w:customStyle="1" w:styleId="TOFTitle">
    <w:name w:val="TOFTitle"/>
    <w:basedOn w:val="TOCTitle"/>
    <w:rsid w:val="006D4E6F"/>
  </w:style>
  <w:style w:type="paragraph" w:styleId="TableofFigures">
    <w:name w:val="table of figures"/>
    <w:basedOn w:val="Normal"/>
    <w:next w:val="Normal"/>
    <w:semiHidden/>
    <w:rsid w:val="006D4E6F"/>
    <w:pPr>
      <w:tabs>
        <w:tab w:val="right" w:leader="dot" w:pos="9072"/>
      </w:tabs>
      <w:ind w:left="970" w:hanging="403"/>
    </w:pPr>
    <w:rPr>
      <w:rFonts w:ascii="Times New Roman" w:hAnsi="Times New Roman"/>
      <w:b/>
    </w:rPr>
  </w:style>
  <w:style w:type="paragraph" w:styleId="ListNumber">
    <w:name w:val="List Number"/>
    <w:basedOn w:val="List"/>
    <w:rsid w:val="006D4E6F"/>
    <w:pPr>
      <w:numPr>
        <w:numId w:val="15"/>
      </w:numPr>
      <w:tabs>
        <w:tab w:val="clear" w:pos="340"/>
      </w:tabs>
    </w:pPr>
  </w:style>
  <w:style w:type="character" w:customStyle="1" w:styleId="WingdingSymbols">
    <w:name w:val="Wingding Symbols"/>
    <w:rsid w:val="006D4E6F"/>
    <w:rPr>
      <w:rFonts w:ascii="Wingdings" w:hAnsi="Wingdings"/>
    </w:rPr>
  </w:style>
  <w:style w:type="paragraph" w:customStyle="1" w:styleId="TableHeading">
    <w:name w:val="Table Heading"/>
    <w:basedOn w:val="HeadingBase"/>
    <w:rsid w:val="006D4E6F"/>
    <w:pPr>
      <w:keepLines/>
      <w:pBdr>
        <w:bottom w:val="single" w:sz="6" w:space="1" w:color="918585"/>
      </w:pBdr>
      <w:spacing w:before="240"/>
    </w:pPr>
  </w:style>
  <w:style w:type="character" w:customStyle="1" w:styleId="HotSpot">
    <w:name w:val="HotSpot"/>
    <w:rsid w:val="006D4E6F"/>
    <w:rPr>
      <w:color w:val="0033CC"/>
      <w:u w:val="none"/>
    </w:rPr>
  </w:style>
  <w:style w:type="paragraph" w:customStyle="1" w:styleId="BodyTextRight">
    <w:name w:val="Body Text Right"/>
    <w:basedOn w:val="BodyText"/>
    <w:rsid w:val="006D4E6F"/>
    <w:pPr>
      <w:spacing w:before="0" w:after="0"/>
      <w:jc w:val="right"/>
    </w:pPr>
  </w:style>
  <w:style w:type="paragraph" w:styleId="Index3">
    <w:name w:val="index 3"/>
    <w:basedOn w:val="ListNumber2"/>
    <w:next w:val="Normal"/>
    <w:semiHidden/>
    <w:rsid w:val="006D4E6F"/>
    <w:pPr>
      <w:numPr>
        <w:numId w:val="0"/>
      </w:numPr>
      <w:tabs>
        <w:tab w:val="right" w:leader="dot" w:pos="4176"/>
      </w:tabs>
    </w:pPr>
  </w:style>
  <w:style w:type="paragraph" w:styleId="ListNumber2">
    <w:name w:val="List Number 2"/>
    <w:basedOn w:val="List2"/>
    <w:rsid w:val="006D4E6F"/>
    <w:pPr>
      <w:numPr>
        <w:numId w:val="10"/>
      </w:numPr>
      <w:tabs>
        <w:tab w:val="clear" w:pos="1060"/>
      </w:tabs>
    </w:pPr>
  </w:style>
  <w:style w:type="paragraph" w:customStyle="1" w:styleId="MarginNote">
    <w:name w:val="Margin Note"/>
    <w:basedOn w:val="BodyText"/>
    <w:rsid w:val="006D4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E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E6F"/>
    <w:rPr>
      <w:sz w:val="32"/>
    </w:rPr>
  </w:style>
  <w:style w:type="paragraph" w:customStyle="1" w:styleId="HeadingProcedure">
    <w:name w:val="Heading Procedure"/>
    <w:basedOn w:val="HeadingBase"/>
    <w:next w:val="Normal"/>
    <w:rsid w:val="006D4E6F"/>
    <w:pPr>
      <w:tabs>
        <w:tab w:val="left" w:pos="0"/>
      </w:tabs>
      <w:spacing w:before="120" w:after="60"/>
    </w:pPr>
    <w:rPr>
      <w:i/>
      <w:color w:val="918585"/>
      <w:sz w:val="22"/>
    </w:rPr>
  </w:style>
  <w:style w:type="paragraph" w:customStyle="1" w:styleId="TableBodyText">
    <w:name w:val="Table Body Text"/>
    <w:basedOn w:val="BodyText"/>
    <w:rsid w:val="006D4E6F"/>
    <w:pPr>
      <w:spacing w:before="60" w:after="60"/>
    </w:pPr>
  </w:style>
  <w:style w:type="paragraph" w:styleId="ListContinue">
    <w:name w:val="List Continue"/>
    <w:basedOn w:val="List"/>
    <w:rsid w:val="006D4E6F"/>
    <w:pPr>
      <w:ind w:firstLine="0"/>
    </w:pPr>
  </w:style>
  <w:style w:type="paragraph" w:customStyle="1" w:styleId="ListNote">
    <w:name w:val="List Note"/>
    <w:basedOn w:val="List"/>
    <w:rsid w:val="006D4E6F"/>
    <w:pPr>
      <w:pBdr>
        <w:top w:val="single" w:sz="6" w:space="2" w:color="918585"/>
        <w:bottom w:val="single" w:sz="6" w:space="2" w:color="918585"/>
      </w:pBdr>
      <w:tabs>
        <w:tab w:val="left" w:pos="1021"/>
      </w:tabs>
      <w:ind w:firstLine="0"/>
    </w:pPr>
  </w:style>
  <w:style w:type="paragraph" w:customStyle="1" w:styleId="Warning">
    <w:name w:val="Warning"/>
    <w:basedOn w:val="BodyText"/>
    <w:rsid w:val="006D4E6F"/>
    <w:pPr>
      <w:shd w:val="clear" w:color="auto" w:fill="D9D9D9"/>
      <w:tabs>
        <w:tab w:val="left" w:pos="992"/>
      </w:tabs>
      <w:ind w:left="119" w:right="119"/>
    </w:pPr>
    <w:rPr>
      <w:sz w:val="20"/>
    </w:rPr>
  </w:style>
  <w:style w:type="paragraph" w:customStyle="1" w:styleId="MarginIcons">
    <w:name w:val="Margin Icons"/>
    <w:basedOn w:val="BodyText"/>
    <w:rsid w:val="006D4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E6F"/>
    <w:rPr>
      <w:rFonts w:ascii="Courier New" w:hAnsi="Courier New"/>
    </w:rPr>
  </w:style>
  <w:style w:type="paragraph" w:customStyle="1" w:styleId="NoteBullet">
    <w:name w:val="Note Bullet"/>
    <w:basedOn w:val="Note"/>
    <w:rsid w:val="006D4E6F"/>
    <w:pPr>
      <w:tabs>
        <w:tab w:val="clear" w:pos="680"/>
      </w:tabs>
      <w:spacing w:before="60" w:after="60"/>
    </w:pPr>
  </w:style>
  <w:style w:type="paragraph" w:customStyle="1" w:styleId="SubHeading2">
    <w:name w:val="SubHeading2"/>
    <w:basedOn w:val="HeadingBase"/>
    <w:rsid w:val="006D4E6F"/>
    <w:pPr>
      <w:spacing w:before="240" w:after="60"/>
    </w:pPr>
    <w:rPr>
      <w:sz w:val="20"/>
    </w:rPr>
  </w:style>
  <w:style w:type="paragraph" w:customStyle="1" w:styleId="SubHeading1">
    <w:name w:val="SubHeading1"/>
    <w:basedOn w:val="HeadingBase"/>
    <w:rsid w:val="006D4E6F"/>
    <w:pPr>
      <w:spacing w:before="240" w:after="60"/>
    </w:pPr>
    <w:rPr>
      <w:color w:val="918585"/>
      <w:sz w:val="22"/>
    </w:rPr>
  </w:style>
  <w:style w:type="paragraph" w:customStyle="1" w:styleId="SideHeading">
    <w:name w:val="Side Heading"/>
    <w:basedOn w:val="HeadingBase"/>
    <w:rsid w:val="006D4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E6F"/>
    <w:pPr>
      <w:tabs>
        <w:tab w:val="num" w:pos="360"/>
      </w:tabs>
    </w:pPr>
  </w:style>
  <w:style w:type="paragraph" w:styleId="PlainText">
    <w:name w:val="Plain Text"/>
    <w:basedOn w:val="Normal"/>
    <w:link w:val="PlainTextChar"/>
    <w:rsid w:val="006D4E6F"/>
    <w:rPr>
      <w:sz w:val="20"/>
    </w:rPr>
  </w:style>
  <w:style w:type="character" w:customStyle="1" w:styleId="PlainTextChar">
    <w:name w:val="Plain Text Char"/>
    <w:basedOn w:val="DefaultParagraphFont"/>
    <w:link w:val="PlainText"/>
    <w:rsid w:val="006D4E6F"/>
    <w:rPr>
      <w:rFonts w:ascii="Courier New" w:eastAsia="Times New Roman" w:hAnsi="Courier New" w:cs="Times New Roman"/>
      <w:sz w:val="20"/>
      <w:szCs w:val="20"/>
      <w:lang w:eastAsia="en-US"/>
    </w:rPr>
  </w:style>
  <w:style w:type="character" w:customStyle="1" w:styleId="MenuOption">
    <w:name w:val="Menu Option"/>
    <w:basedOn w:val="DefaultParagraphFont"/>
    <w:rsid w:val="006D4E6F"/>
    <w:rPr>
      <w:b/>
      <w:smallCaps/>
    </w:rPr>
  </w:style>
  <w:style w:type="paragraph" w:customStyle="1" w:styleId="TableListNumber">
    <w:name w:val="Table List Number"/>
    <w:basedOn w:val="ListNumber"/>
    <w:rsid w:val="006D4E6F"/>
    <w:pPr>
      <w:numPr>
        <w:numId w:val="0"/>
      </w:numPr>
    </w:pPr>
  </w:style>
  <w:style w:type="paragraph" w:styleId="TOC4">
    <w:name w:val="toc 4"/>
    <w:basedOn w:val="TOCBase"/>
    <w:next w:val="Normal"/>
    <w:semiHidden/>
    <w:rsid w:val="006D4E6F"/>
    <w:pPr>
      <w:tabs>
        <w:tab w:val="right" w:leader="dot" w:pos="9071"/>
      </w:tabs>
      <w:ind w:left="1701"/>
    </w:pPr>
  </w:style>
  <w:style w:type="paragraph" w:customStyle="1" w:styleId="ListAlpha">
    <w:name w:val="List Alpha"/>
    <w:basedOn w:val="List"/>
    <w:rsid w:val="006D4E6F"/>
    <w:pPr>
      <w:numPr>
        <w:numId w:val="9"/>
      </w:numPr>
    </w:pPr>
  </w:style>
  <w:style w:type="paragraph" w:customStyle="1" w:styleId="ListAlpha2">
    <w:name w:val="List Alpha 2"/>
    <w:basedOn w:val="List2"/>
    <w:rsid w:val="006D4E6F"/>
    <w:pPr>
      <w:numPr>
        <w:numId w:val="8"/>
      </w:numPr>
    </w:pPr>
  </w:style>
  <w:style w:type="paragraph" w:styleId="List2">
    <w:name w:val="List 2"/>
    <w:basedOn w:val="BodyText"/>
    <w:rsid w:val="006D4E6F"/>
    <w:pPr>
      <w:tabs>
        <w:tab w:val="left" w:pos="680"/>
      </w:tabs>
      <w:spacing w:before="60" w:after="60"/>
      <w:ind w:left="680" w:hanging="340"/>
    </w:pPr>
  </w:style>
  <w:style w:type="paragraph" w:styleId="List3">
    <w:name w:val="List 3"/>
    <w:basedOn w:val="BodyText"/>
    <w:rsid w:val="006D4E6F"/>
    <w:pPr>
      <w:tabs>
        <w:tab w:val="left" w:pos="1021"/>
      </w:tabs>
      <w:spacing w:before="60" w:after="60"/>
      <w:ind w:left="1020" w:hanging="340"/>
    </w:pPr>
  </w:style>
  <w:style w:type="paragraph" w:styleId="List4">
    <w:name w:val="List 4"/>
    <w:basedOn w:val="BodyText"/>
    <w:rsid w:val="006D4E6F"/>
    <w:pPr>
      <w:tabs>
        <w:tab w:val="left" w:pos="1361"/>
      </w:tabs>
      <w:spacing w:before="60" w:after="60"/>
      <w:ind w:left="1361" w:hanging="340"/>
    </w:pPr>
  </w:style>
  <w:style w:type="paragraph" w:styleId="List5">
    <w:name w:val="List 5"/>
    <w:basedOn w:val="BodyText"/>
    <w:rsid w:val="006D4E6F"/>
    <w:pPr>
      <w:tabs>
        <w:tab w:val="left" w:pos="1701"/>
      </w:tabs>
      <w:spacing w:before="60" w:after="60"/>
      <w:ind w:left="1701" w:hanging="340"/>
    </w:pPr>
  </w:style>
  <w:style w:type="paragraph" w:styleId="ListBullet3">
    <w:name w:val="List Bullet 3"/>
    <w:basedOn w:val="List3"/>
    <w:rsid w:val="006D4E6F"/>
    <w:pPr>
      <w:numPr>
        <w:numId w:val="14"/>
      </w:numPr>
      <w:tabs>
        <w:tab w:val="clear" w:pos="1021"/>
      </w:tabs>
      <w:ind w:left="1037" w:hanging="357"/>
    </w:pPr>
  </w:style>
  <w:style w:type="paragraph" w:styleId="ListBullet4">
    <w:name w:val="List Bullet 4"/>
    <w:basedOn w:val="List4"/>
    <w:rsid w:val="006D4E6F"/>
    <w:pPr>
      <w:numPr>
        <w:numId w:val="3"/>
      </w:numPr>
      <w:tabs>
        <w:tab w:val="clear" w:pos="1361"/>
      </w:tabs>
    </w:pPr>
  </w:style>
  <w:style w:type="paragraph" w:styleId="ListBullet5">
    <w:name w:val="List Bullet 5"/>
    <w:basedOn w:val="List5"/>
    <w:rsid w:val="006D4E6F"/>
    <w:pPr>
      <w:numPr>
        <w:numId w:val="4"/>
      </w:numPr>
    </w:pPr>
  </w:style>
  <w:style w:type="paragraph" w:styleId="ListContinue2">
    <w:name w:val="List Continue 2"/>
    <w:basedOn w:val="List2"/>
    <w:rsid w:val="006D4E6F"/>
    <w:pPr>
      <w:ind w:firstLine="0"/>
    </w:pPr>
  </w:style>
  <w:style w:type="paragraph" w:styleId="ListContinue3">
    <w:name w:val="List Continue 3"/>
    <w:basedOn w:val="List3"/>
    <w:rsid w:val="006D4E6F"/>
    <w:pPr>
      <w:ind w:left="1021" w:firstLine="0"/>
    </w:pPr>
  </w:style>
  <w:style w:type="paragraph" w:styleId="ListContinue4">
    <w:name w:val="List Continue 4"/>
    <w:basedOn w:val="List4"/>
    <w:rsid w:val="006D4E6F"/>
    <w:pPr>
      <w:ind w:firstLine="0"/>
    </w:pPr>
  </w:style>
  <w:style w:type="paragraph" w:styleId="ListContinue5">
    <w:name w:val="List Continue 5"/>
    <w:basedOn w:val="List5"/>
    <w:rsid w:val="006D4E6F"/>
    <w:pPr>
      <w:ind w:firstLine="0"/>
    </w:pPr>
  </w:style>
  <w:style w:type="paragraph" w:styleId="ListNumber3">
    <w:name w:val="List Number 3"/>
    <w:basedOn w:val="List3"/>
    <w:rsid w:val="006D4E6F"/>
    <w:pPr>
      <w:numPr>
        <w:numId w:val="5"/>
      </w:numPr>
    </w:pPr>
  </w:style>
  <w:style w:type="paragraph" w:styleId="ListNumber4">
    <w:name w:val="List Number 4"/>
    <w:basedOn w:val="List4"/>
    <w:rsid w:val="006D4E6F"/>
    <w:pPr>
      <w:numPr>
        <w:numId w:val="6"/>
      </w:numPr>
    </w:pPr>
  </w:style>
  <w:style w:type="paragraph" w:styleId="ListNumber5">
    <w:name w:val="List Number 5"/>
    <w:basedOn w:val="List5"/>
    <w:rsid w:val="006D4E6F"/>
    <w:pPr>
      <w:numPr>
        <w:numId w:val="7"/>
      </w:numPr>
    </w:pPr>
  </w:style>
  <w:style w:type="paragraph" w:styleId="BlockText">
    <w:name w:val="Block Text"/>
    <w:basedOn w:val="Normal"/>
    <w:rsid w:val="006D4E6F"/>
    <w:pPr>
      <w:spacing w:after="120"/>
      <w:ind w:left="1440" w:right="1440"/>
    </w:pPr>
  </w:style>
  <w:style w:type="character" w:customStyle="1" w:styleId="Subscript">
    <w:name w:val="Subscript"/>
    <w:basedOn w:val="DefaultParagraphFont"/>
    <w:rsid w:val="006D4E6F"/>
    <w:rPr>
      <w:sz w:val="16"/>
      <w:vertAlign w:val="subscript"/>
    </w:rPr>
  </w:style>
  <w:style w:type="character" w:customStyle="1" w:styleId="Superscript">
    <w:name w:val="Superscript"/>
    <w:basedOn w:val="DefaultParagraphFont"/>
    <w:rsid w:val="006D4E6F"/>
    <w:rPr>
      <w:sz w:val="16"/>
      <w:vertAlign w:val="superscript"/>
    </w:rPr>
  </w:style>
  <w:style w:type="character" w:customStyle="1" w:styleId="Symbols">
    <w:name w:val="Symbols"/>
    <w:basedOn w:val="DefaultParagraphFont"/>
    <w:rsid w:val="006D4E6F"/>
    <w:rPr>
      <w:rFonts w:ascii="Symbol" w:hAnsi="Symbol"/>
    </w:rPr>
  </w:style>
  <w:style w:type="character" w:customStyle="1" w:styleId="MenuOptions">
    <w:name w:val="Menu Options"/>
    <w:basedOn w:val="DefaultParagraphFont"/>
    <w:rsid w:val="006D4E6F"/>
    <w:rPr>
      <w:rFonts w:ascii="Arial Narrow" w:hAnsi="Arial Narrow"/>
      <w:smallCaps/>
    </w:rPr>
  </w:style>
  <w:style w:type="character" w:customStyle="1" w:styleId="Buttons">
    <w:name w:val="Buttons"/>
    <w:basedOn w:val="DefaultParagraphFont"/>
    <w:rsid w:val="006D4E6F"/>
    <w:rPr>
      <w:b/>
    </w:rPr>
  </w:style>
  <w:style w:type="character" w:customStyle="1" w:styleId="Underlined">
    <w:name w:val="Underlined"/>
    <w:basedOn w:val="DefaultParagraphFont"/>
    <w:rsid w:val="006D4E6F"/>
    <w:rPr>
      <w:u w:val="single"/>
    </w:rPr>
  </w:style>
  <w:style w:type="paragraph" w:customStyle="1" w:styleId="TableBodyTextRight">
    <w:name w:val="Table Body Text Right"/>
    <w:basedOn w:val="TableBodyText"/>
    <w:rsid w:val="006D4E6F"/>
    <w:pPr>
      <w:widowControl w:val="0"/>
      <w:autoSpaceDE w:val="0"/>
      <w:autoSpaceDN w:val="0"/>
      <w:adjustRightInd w:val="0"/>
      <w:jc w:val="right"/>
    </w:pPr>
    <w:rPr>
      <w:rFonts w:cs="Arial"/>
      <w:szCs w:val="18"/>
    </w:rPr>
  </w:style>
  <w:style w:type="paragraph" w:customStyle="1" w:styleId="CopyrightText">
    <w:name w:val="Copyright Text"/>
    <w:basedOn w:val="BodyText"/>
    <w:rsid w:val="006D4E6F"/>
    <w:rPr>
      <w:sz w:val="18"/>
    </w:rPr>
  </w:style>
  <w:style w:type="paragraph" w:customStyle="1" w:styleId="BodySmallRight">
    <w:name w:val="Body Small Right"/>
    <w:basedOn w:val="BodyTextRight"/>
    <w:rsid w:val="006D4E6F"/>
    <w:rPr>
      <w:sz w:val="18"/>
      <w:szCs w:val="18"/>
    </w:rPr>
  </w:style>
  <w:style w:type="paragraph" w:customStyle="1" w:styleId="MarginEdition">
    <w:name w:val="Margin Edition"/>
    <w:basedOn w:val="MarginNote"/>
    <w:rsid w:val="006D4E6F"/>
    <w:pPr>
      <w:spacing w:before="0" w:after="0"/>
    </w:pPr>
    <w:rPr>
      <w:rFonts w:ascii="Times New Roman" w:hAnsi="Times New Roman"/>
      <w:color w:val="999999"/>
    </w:rPr>
  </w:style>
  <w:style w:type="paragraph" w:customStyle="1" w:styleId="Spacer">
    <w:name w:val="Spacer"/>
    <w:basedOn w:val="Normal"/>
    <w:rsid w:val="006D4E6F"/>
    <w:rPr>
      <w:sz w:val="2"/>
      <w:szCs w:val="2"/>
    </w:rPr>
  </w:style>
  <w:style w:type="character" w:customStyle="1" w:styleId="Small">
    <w:name w:val="Small"/>
    <w:basedOn w:val="DefaultParagraphFont"/>
    <w:rsid w:val="006D4E6F"/>
    <w:rPr>
      <w:sz w:val="16"/>
    </w:rPr>
  </w:style>
  <w:style w:type="paragraph" w:customStyle="1" w:styleId="WideTable">
    <w:name w:val="Wide Table"/>
    <w:basedOn w:val="Normal"/>
    <w:rsid w:val="006D4E6F"/>
    <w:pPr>
      <w:ind w:left="-1418"/>
    </w:pPr>
    <w:rPr>
      <w:sz w:val="2"/>
      <w:szCs w:val="2"/>
    </w:rPr>
  </w:style>
  <w:style w:type="character" w:styleId="PageNumber">
    <w:name w:val="page number"/>
    <w:basedOn w:val="DefaultParagraphFont"/>
    <w:rsid w:val="006D4E6F"/>
  </w:style>
  <w:style w:type="paragraph" w:styleId="Quote">
    <w:name w:val="Quote"/>
    <w:basedOn w:val="Heading1"/>
    <w:link w:val="QuoteChar"/>
    <w:qFormat/>
    <w:rsid w:val="006D4E6F"/>
    <w:rPr>
      <w:b w:val="0"/>
      <w:sz w:val="72"/>
      <w:szCs w:val="72"/>
      <w:lang w:val="en-NZ"/>
    </w:rPr>
  </w:style>
  <w:style w:type="character" w:customStyle="1" w:styleId="QuoteChar">
    <w:name w:val="Quote Char"/>
    <w:basedOn w:val="DefaultParagraphFont"/>
    <w:link w:val="Quote"/>
    <w:rsid w:val="006D4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E6F"/>
    <w:pPr>
      <w:pageBreakBefore/>
    </w:pPr>
  </w:style>
  <w:style w:type="paragraph" w:customStyle="1" w:styleId="Border">
    <w:name w:val="Border"/>
    <w:basedOn w:val="Normal"/>
    <w:qFormat/>
    <w:rsid w:val="006D4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E6F"/>
    <w:rPr>
      <w:b/>
      <w:bCs/>
      <w:i/>
      <w:iCs/>
      <w:color w:val="auto"/>
    </w:rPr>
  </w:style>
  <w:style w:type="paragraph" w:styleId="IntenseQuote">
    <w:name w:val="Intense Quote"/>
    <w:basedOn w:val="Normal"/>
    <w:next w:val="Normal"/>
    <w:link w:val="IntenseQuoteChar"/>
    <w:uiPriority w:val="30"/>
    <w:qFormat/>
    <w:rsid w:val="006D4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E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E6F"/>
    <w:rPr>
      <w:smallCaps/>
      <w:color w:val="auto"/>
      <w:u w:val="single"/>
    </w:rPr>
  </w:style>
  <w:style w:type="character" w:styleId="IntenseReference">
    <w:name w:val="Intense Reference"/>
    <w:basedOn w:val="DefaultParagraphFont"/>
    <w:uiPriority w:val="32"/>
    <w:qFormat/>
    <w:rsid w:val="006D4E6F"/>
    <w:rPr>
      <w:b/>
      <w:bCs/>
      <w:smallCaps/>
      <w:color w:val="auto"/>
      <w:spacing w:val="5"/>
      <w:u w:val="single"/>
    </w:rPr>
  </w:style>
  <w:style w:type="paragraph" w:customStyle="1" w:styleId="2ColumnHeading">
    <w:name w:val="2Column Heading"/>
    <w:basedOn w:val="BodyText"/>
    <w:qFormat/>
    <w:rsid w:val="006D4E6F"/>
    <w:pPr>
      <w:spacing w:after="60"/>
      <w:ind w:left="-2268"/>
    </w:pPr>
    <w:rPr>
      <w:b/>
    </w:rPr>
  </w:style>
  <w:style w:type="paragraph" w:customStyle="1" w:styleId="Heading1TOC">
    <w:name w:val="Heading1 TOC"/>
    <w:basedOn w:val="Normal"/>
    <w:qFormat/>
    <w:rsid w:val="006D4E6F"/>
    <w:pPr>
      <w:spacing w:before="240" w:after="120"/>
    </w:pPr>
    <w:rPr>
      <w:rFonts w:ascii="Times New Roman" w:hAnsi="Times New Roman"/>
      <w:b/>
      <w:sz w:val="32"/>
    </w:rPr>
  </w:style>
  <w:style w:type="paragraph" w:customStyle="1" w:styleId="Heading2TOC">
    <w:name w:val="Heading2 TOC"/>
    <w:basedOn w:val="Normal"/>
    <w:qFormat/>
    <w:rsid w:val="006D4E6F"/>
    <w:pPr>
      <w:spacing w:before="240" w:after="60"/>
    </w:pPr>
    <w:rPr>
      <w:rFonts w:ascii="Times New Roman" w:hAnsi="Times New Roman"/>
      <w:b/>
      <w:sz w:val="28"/>
    </w:rPr>
  </w:style>
  <w:style w:type="character" w:customStyle="1" w:styleId="Underline">
    <w:name w:val="Underline"/>
    <w:basedOn w:val="DefaultParagraphFont"/>
    <w:qFormat/>
    <w:rsid w:val="006D4E6F"/>
    <w:rPr>
      <w:u w:val="single"/>
    </w:rPr>
  </w:style>
  <w:style w:type="character" w:customStyle="1" w:styleId="BoldandItalics">
    <w:name w:val="Bold and Italics"/>
    <w:qFormat/>
    <w:rsid w:val="006D4E6F"/>
    <w:rPr>
      <w:b/>
      <w:i/>
      <w:u w:val="none"/>
    </w:rPr>
  </w:style>
  <w:style w:type="paragraph" w:styleId="BalloonText">
    <w:name w:val="Balloon Text"/>
    <w:basedOn w:val="Normal"/>
    <w:link w:val="BalloonTextChar"/>
    <w:rsid w:val="006D4E6F"/>
    <w:rPr>
      <w:rFonts w:ascii="Tahoma" w:hAnsi="Tahoma" w:cs="Tahoma"/>
      <w:sz w:val="16"/>
      <w:szCs w:val="16"/>
    </w:rPr>
  </w:style>
  <w:style w:type="character" w:customStyle="1" w:styleId="BalloonTextChar">
    <w:name w:val="Balloon Text Char"/>
    <w:basedOn w:val="DefaultParagraphFont"/>
    <w:link w:val="BalloonText"/>
    <w:rsid w:val="006D4E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E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E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E6F"/>
    <w:rPr>
      <w:b/>
      <w:color w:val="660033"/>
      <w:spacing w:val="0"/>
    </w:rPr>
  </w:style>
  <w:style w:type="paragraph" w:customStyle="1" w:styleId="Nameditemlist">
    <w:name w:val="Named item list"/>
    <w:basedOn w:val="BodyText"/>
    <w:qFormat/>
    <w:rsid w:val="006D4E6F"/>
    <w:pPr>
      <w:tabs>
        <w:tab w:val="left" w:pos="2835"/>
      </w:tabs>
      <w:ind w:left="2835" w:hanging="2835"/>
    </w:pPr>
  </w:style>
  <w:style w:type="paragraph" w:customStyle="1" w:styleId="BodyTextnopadding">
    <w:name w:val="Body Text no padding"/>
    <w:basedOn w:val="BodyText"/>
    <w:qFormat/>
    <w:rsid w:val="006D4E6F"/>
    <w:pPr>
      <w:spacing w:before="0" w:after="0"/>
    </w:pPr>
  </w:style>
  <w:style w:type="paragraph" w:customStyle="1" w:styleId="BodyTextBold">
    <w:name w:val="Body Text Bold"/>
    <w:basedOn w:val="BodyText"/>
    <w:qFormat/>
    <w:rsid w:val="006D4E6F"/>
    <w:rPr>
      <w:b/>
    </w:rPr>
  </w:style>
  <w:style w:type="character" w:styleId="Hyperlink">
    <w:name w:val="Hyperlink"/>
    <w:basedOn w:val="DefaultParagraphFont"/>
    <w:uiPriority w:val="99"/>
    <w:unhideWhenUsed/>
    <w:rsid w:val="009144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1449</Words>
  <Characters>10105</Characters>
  <Application>Microsoft Office Word</Application>
  <DocSecurity>0</DocSecurity>
  <Lines>315</Lines>
  <Paragraphs>192</Paragraphs>
  <ScaleCrop>false</ScaleCrop>
  <Company>Author-it Software Corporation Ltd.</Company>
  <LinksUpToDate>false</LinksUpToDate>
  <CharactersWithSpaces>11362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MEA112 Plan and implement civil aircraft maintenance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