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0A9" w:rsidP="004D6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MARL6017A Demonstrate advanced knowledge of marine auxiliary boilers</w:t>
      </w:r>
      <w:r>
        <w:fldChar w:fldCharType="end"/>
      </w:r>
    </w:p>
    <w:p w:rsidR="004D60A9" w:rsidP="004D60A9">
      <w:pPr>
        <w:pStyle w:val="Version"/>
        <w:sectPr w:rsidSect="003F1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F1201" w:rsidP="003F1201">
      <w:pPr>
        <w:pStyle w:val="SuperHeading"/>
      </w:pPr>
      <w:r w:rsidRPr="003F1201">
        <w:t>MARL6017A Demonstrate advanced knowledge of marine auxiliary boilers</w:t>
      </w:r>
    </w:p>
    <w:p w:rsidR="00000000" w:rsidRPr="003F1201" w:rsidP="003F1201">
      <w:pPr>
        <w:pStyle w:val="Heading1"/>
      </w:pPr>
      <w:bookmarkStart w:id="1" w:name="O_538391"/>
      <w:bookmarkEnd w:id="1"/>
      <w:r w:rsidRPr="003F1201">
        <w:t>Modification History</w:t>
      </w:r>
    </w:p>
    <w:p w:rsidR="00000000" w:rsidRPr="003F1201" w:rsidP="003F1201">
      <w:pPr>
        <w:pStyle w:val="BodyText"/>
      </w:pPr>
      <w:r w:rsidRPr="003F1201">
        <w:t>Release 1</w:t>
      </w:r>
    </w:p>
    <w:p w:rsidR="00000000" w:rsidRPr="003F1201" w:rsidP="003F1201">
      <w:pPr>
        <w:pStyle w:val="BodyText"/>
      </w:pPr>
      <w:r w:rsidRPr="003F1201">
        <w:t>This is the first release of this unit.</w:t>
      </w: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2" w:name="O_538403"/>
      <w:bookmarkEnd w:id="2"/>
      <w:r w:rsidRPr="003F1201">
        <w:t>Unit Descriptor</w:t>
      </w:r>
    </w:p>
    <w:p w:rsidR="00000000" w:rsidRPr="003F1201" w:rsidP="003F1201">
      <w:pPr>
        <w:pStyle w:val="BodyText"/>
      </w:pPr>
      <w:r w:rsidRPr="003F1201">
        <w:t>This unit involves the skills and knowledge required to explain the operation and maintenance of marine auxiliary boilers on a commercial vessel. It includes evaluating steam plant efficiency, interpreting steam plant cycles, evaluating repairs required fo</w:t>
      </w:r>
      <w:r w:rsidRPr="003F1201">
        <w:t>r boilers and steam plants, survey procedures, and operating steam plant under different conditions.</w:t>
      </w: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3" w:name="O_538402"/>
      <w:bookmarkEnd w:id="3"/>
      <w:r w:rsidRPr="003F1201">
        <w:t>Application of the Unit</w:t>
      </w:r>
    </w:p>
    <w:p w:rsidR="00000000" w:rsidRPr="003F1201" w:rsidP="003F1201">
      <w:pPr>
        <w:pStyle w:val="BodyText"/>
      </w:pPr>
      <w:r w:rsidRPr="003F1201">
        <w:t>This unit applies to the work of a Marine Engineer Class 1 on commercial vessels of unlimited propulsion power and</w:t>
      </w:r>
      <w:r w:rsidRPr="003F1201">
        <w:t xml:space="preserve"> forms part of the requirements for the Certificate of Competency Marine Engineer Class 1 issued by the Australian Maritime Safety Authority (AMSA).</w:t>
      </w: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4" w:name="O_538401"/>
      <w:bookmarkEnd w:id="4"/>
      <w:r w:rsidRPr="003F1201">
        <w:t>Licensing/Regulatory Information</w:t>
      </w:r>
    </w:p>
    <w:p w:rsidR="00000000" w:rsidRPr="003F1201" w:rsidP="003F1201">
      <w:pPr>
        <w:pStyle w:val="BodyText"/>
      </w:pPr>
      <w:r w:rsidRPr="003F1201">
        <w:t>Not applicable.</w:t>
      </w: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5" w:name="O_538400"/>
      <w:bookmarkEnd w:id="5"/>
      <w:r w:rsidRPr="003F1201">
        <w:t>Pre-Requisites</w:t>
      </w:r>
    </w:p>
    <w:p w:rsidR="00000000" w:rsidRPr="003F1201" w:rsidP="003F1201">
      <w:pPr>
        <w:pStyle w:val="BodyText"/>
      </w:pPr>
      <w:r w:rsidRPr="003F1201">
        <w:t>Not appli</w:t>
      </w:r>
      <w:r w:rsidRPr="003F1201">
        <w:t>cable.</w:t>
      </w: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6" w:name="O_538399"/>
      <w:bookmarkEnd w:id="6"/>
      <w:r w:rsidRPr="003F1201">
        <w:t>Employability Skills Information</w:t>
      </w:r>
    </w:p>
    <w:p w:rsidR="00000000" w:rsidRPr="003F1201" w:rsidP="003F1201">
      <w:pPr>
        <w:pStyle w:val="BodyText"/>
      </w:pPr>
      <w:r w:rsidRPr="003F1201">
        <w:t>This unit contains employability skills.</w:t>
      </w: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7" w:name="O_538398"/>
      <w:bookmarkEnd w:id="7"/>
      <w:r w:rsidRPr="003F120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Performance criteria describe</w:t>
            </w:r>
            <w:r w:rsidRPr="003F1201">
              <w:t xml:space="preserve"> the required performance needed to demonstrate achievement of the element. Assessment of performance is to be consistent with the evidence guide.</w:t>
            </w:r>
          </w:p>
        </w:tc>
      </w:tr>
    </w:tbl>
    <w:p w:rsidR="00000000" w:rsidRPr="003F1201" w:rsidP="003F1201">
      <w:pPr>
        <w:pStyle w:val="BodyText"/>
      </w:pP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8" w:name="O_538397"/>
      <w:bookmarkEnd w:id="8"/>
      <w:r w:rsidRPr="003F120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Evaluate steam plant efficiency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Combustion efficiency from flue gas constituents is assessed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Steam and fuel consumption to obtain heating efficiency is analysed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BoldandItalics"/>
              </w:rPr>
              <w:t xml:space="preserve">Causes of loss of steam plant efficiency </w:t>
            </w:r>
            <w:r w:rsidRPr="003F1201">
              <w:t>are evaluated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Requirements of inert gas generation of boiler plant are determined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Interpret complex steam plant cycles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Operation, function and efficiency of dual pressure cycles and steam/steam generators are compared and contrasted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Oper</w:t>
            </w:r>
            <w:r w:rsidRPr="003F1201">
              <w:t>ation of dual pressure and pass in/out turbines is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Evaluate boiler and steam plant repairs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 xml:space="preserve">Types and properties of materials used in </w:t>
            </w:r>
            <w:r w:rsidRPr="003F1201">
              <w:rPr>
                <w:rStyle w:val="BoldandItalics"/>
              </w:rPr>
              <w:t xml:space="preserve">boilers and steam plant </w:t>
            </w:r>
            <w:r w:rsidRPr="003F1201">
              <w:t>are identified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 xml:space="preserve">Common component </w:t>
            </w:r>
            <w:r w:rsidRPr="003F1201">
              <w:rPr>
                <w:rStyle w:val="BoldandItalics"/>
              </w:rPr>
              <w:t xml:space="preserve">failures </w:t>
            </w:r>
            <w:r w:rsidRPr="003F1201">
              <w:t>in boilers and steam plant are exp</w:t>
            </w:r>
            <w:r w:rsidRPr="003F1201">
              <w:t>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Appropriate repairs for failed components in boilers and steam plant are determined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BoldandItalics"/>
              </w:rPr>
              <w:t xml:space="preserve">Constraints </w:t>
            </w:r>
            <w:r w:rsidRPr="003F1201">
              <w:t>on engineering staff engaged in repairing boilers and steam plant are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Requirements to report defects in pressurised components of boilers are identified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Explain methods of auxiliary steam plant operation and control under variable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Methods of steam pressure control while manoeuvring and possible adverse impa</w:t>
            </w:r>
            <w:r w:rsidRPr="003F1201">
              <w:t>cts are analysed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How dew point can be reached when operating at reduced power is examined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How low powers can limit steam production by exceeding pinch point is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Outline procedures surveying for boilers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Procedure for preparing a boiler for survey is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Boiler inspection procedure that would cover all possible problem areas is planned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Purpose and procedure for carrying out hydrostatic/hydraulic pressure tests and non destructive tests on auxiliary boilers are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 xml:space="preserve">Analyse procedures for protecting steam plant during off </w:t>
            </w:r>
            <w:r w:rsidRPr="003F1201">
              <w:rPr>
                <w:rStyle w:val="SpecialBold"/>
              </w:rPr>
              <w:t>load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Procedures for decommissioning and laying up a boiler for short and long intervals are compared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Processes for cleaning boilers are evaluated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Procedures for re-commissioning steam plant are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 xml:space="preserve">Chief Engineer responsibilities for setting lifting pressure of </w:t>
            </w:r>
            <w:r w:rsidRPr="003F1201">
              <w:rPr>
                <w:rStyle w:val="BoldandItalics"/>
              </w:rPr>
              <w:t>safety valves</w:t>
            </w:r>
            <w:r w:rsidRPr="003F1201">
              <w:t xml:space="preserve"> are outlined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Assess hazards of operating steam plant under adverse or faulty operating conditions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Potential hazards of boiler operation with contaminated feed water are as</w:t>
            </w:r>
            <w:r w:rsidRPr="003F1201">
              <w:t>sessed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Procedure for continuing boiler operation when contamination has exceeded acceptable limits is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Effects of operating boiler with insufficient water level are explained and actions to be taken under loss of water conditions are identified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Causes, consequences and relevant preventative measures associated with furnace explosions are analysed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7.5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Operating conditions that can lead to an economiser fire and actions that can be taken to prevent and control such fires are evaluated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7.6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Alternative methods for maintaining heating if a boiler or economiser has to be shut down are determined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Ex</w:t>
            </w:r>
            <w:r w:rsidRPr="003F1201">
              <w:rPr>
                <w:rStyle w:val="SpecialBold"/>
              </w:rPr>
              <w:t>plain operation and maintenance of heat transfer oil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Operating procedures of heat transfer oil systems are explained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Hazards associated with heat transfer oil systems are analysed</w:t>
            </w:r>
          </w:p>
        </w:tc>
      </w:tr>
      <w:tr w:rsidTr="004D60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8.3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Routine maintenance procedures associated with heat oil transfer systems are outlined</w:t>
            </w:r>
          </w:p>
        </w:tc>
      </w:tr>
    </w:tbl>
    <w:p w:rsidR="00000000" w:rsidRPr="003F1201" w:rsidP="003F1201">
      <w:pPr>
        <w:pStyle w:val="BodyText"/>
      </w:pP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9" w:name="O_538396"/>
      <w:bookmarkEnd w:id="9"/>
      <w:r w:rsidRPr="003F1201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This section describes the skills and knowledge required for this unit.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Required Skills: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Access information related to marine auxiliary boilers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Assess own work outcomes and maintain knowledge of current codes, standards, regulations and industry practices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Explain operation of marine auxiliary boilers and impart knowledge and ideas verbally</w:t>
            </w:r>
            <w:r w:rsidRPr="003F1201">
              <w:t>, in writing and visually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Identify and apply relevant solutions for addressing complex problems associated with marine auxiliary boilers, such as maintaining the operation of marine auxiliary boilers under adverse conditions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Identify and inter</w:t>
            </w:r>
            <w:r w:rsidRPr="003F1201">
              <w:t>pret diagnostic information and perform complex mathematical calculations related to operating, repairing and maintaining marine auxiliary boilers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Identify methods, procedures and materials needed for operating, maintaining and repairing marine auxiliary</w:t>
            </w:r>
            <w:r w:rsidRPr="003F1201">
              <w:t xml:space="preserve"> boilers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Read and interpret manuals, technical specifications, safety data sheets (SDS)/material safety data sheets (MSDS) and manufacturer guides related to operating, repairing and maintaining marine auxiliary boilers</w:t>
            </w:r>
          </w:p>
        </w:tc>
      </w:tr>
    </w:tbl>
    <w:p w:rsidR="00000000" w:rsidRPr="003F1201" w:rsidP="003F1201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Required Knowledge: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Basic prin</w:t>
            </w:r>
            <w:r w:rsidRPr="003F1201">
              <w:t>ciples of operation of boilers and steam systems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Boiler and steam plant repairs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Combustion efficiency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 xml:space="preserve">Combustion in boilers and related safety procedures, including importance of purging </w:t>
            </w:r>
            <w:r w:rsidRPr="003F1201">
              <w:t>a boiler and other safety precautions taken when firing a boiler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Common boiler defects and repair procedures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Fittings mounted on boilers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Fuel oil system for an auxiliary boiler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Hazards:</w:t>
            </w:r>
          </w:p>
          <w:p w:rsidR="00000000" w:rsidRPr="003F1201" w:rsidP="003F1201">
            <w:pPr>
              <w:pStyle w:val="ListBullet2"/>
            </w:pPr>
            <w:r w:rsidRPr="003F1201">
              <w:t>associated with running boilers and steam plant</w:t>
            </w:r>
          </w:p>
          <w:p w:rsidR="00000000" w:rsidP="003F1201">
            <w:pPr>
              <w:pStyle w:val="ListBullet2"/>
              <w:rPr>
                <w:lang w:val="en-NZ"/>
              </w:rPr>
            </w:pPr>
            <w:r w:rsidRPr="003F1201">
              <w:t>of operating steam plant under adverse or faulty operating conditions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Heat transfer oil systems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Methods of auxiliary steam plant operation and control under variable conditions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Operating principles relating to steam generation in fired and unfired bo</w:t>
            </w:r>
            <w:r w:rsidRPr="003F1201">
              <w:t>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Principles of boiler operation in normal and emergency situations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Procedures for:</w:t>
            </w:r>
          </w:p>
          <w:p w:rsidR="00000000" w:rsidRPr="003F1201" w:rsidP="003F1201">
            <w:pPr>
              <w:pStyle w:val="ListBullet2"/>
            </w:pPr>
            <w:r w:rsidRPr="003F1201">
              <w:t>maintaining water level in boilers</w:t>
            </w:r>
          </w:p>
          <w:p w:rsidR="00000000" w:rsidRPr="003F1201" w:rsidP="003F1201">
            <w:pPr>
              <w:pStyle w:val="ListBullet2"/>
            </w:pPr>
            <w:r w:rsidRPr="003F1201">
              <w:t>protecting steam plant during off load conditions</w:t>
            </w:r>
          </w:p>
          <w:p w:rsidR="00000000" w:rsidP="003F1201">
            <w:pPr>
              <w:pStyle w:val="ListBullet2"/>
              <w:rPr>
                <w:lang w:val="en-NZ"/>
              </w:rPr>
            </w:pPr>
            <w:r w:rsidRPr="003F1201">
              <w:t>surveying boilers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Purpose of alarms and shut downs in marine boilers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Steam plant:</w:t>
            </w:r>
          </w:p>
          <w:p w:rsidR="00000000" w:rsidRPr="003F1201" w:rsidP="003F1201">
            <w:pPr>
              <w:pStyle w:val="ListBullet2"/>
            </w:pPr>
            <w:r w:rsidRPr="003F1201">
              <w:t>efficiency</w:t>
            </w:r>
          </w:p>
          <w:p w:rsidR="00000000" w:rsidP="003F1201">
            <w:pPr>
              <w:pStyle w:val="ListBullet2"/>
              <w:rPr>
                <w:lang w:val="en-NZ"/>
              </w:rPr>
            </w:pPr>
            <w:r w:rsidRPr="003F1201">
              <w:t>cycles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Types of auxiliary boilers and typical operating pressures and temperatures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Typical feed systems for marine boilers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Treatment, sampling and testing of boiler water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Work health and safety (WHS)/occupational health and safety (OHS) legislation, policies and procedures</w:t>
            </w:r>
          </w:p>
        </w:tc>
      </w:tr>
    </w:tbl>
    <w:p w:rsidR="00000000" w:rsidRPr="003F1201" w:rsidP="003F1201">
      <w:pPr>
        <w:pStyle w:val="BodyText"/>
      </w:pP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10" w:name="O_538395"/>
      <w:bookmarkEnd w:id="10"/>
      <w:r w:rsidRPr="003F120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F12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The evidence guide provides advice on assessment and must be read in conjunction with the performance criteria, the req</w:t>
            </w:r>
            <w:r w:rsidRPr="003F1201">
              <w:t>uired skills and knowledge, the range statement and the Assessment Guidelines for the Training Package.</w:t>
            </w:r>
          </w:p>
        </w:tc>
      </w:tr>
      <w:tr w:rsidTr="003F12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3F1201" w:rsidP="003F1201">
            <w:pPr>
              <w:pStyle w:val="ListBullet"/>
            </w:pPr>
            <w:r w:rsidRPr="003F1201">
              <w:t>providing accurate and reliable information</w:t>
            </w:r>
          </w:p>
          <w:p w:rsidR="00000000" w:rsidRPr="003F1201" w:rsidP="003F1201">
            <w:pPr>
              <w:pStyle w:val="ListBullet"/>
            </w:pPr>
            <w:r w:rsidRPr="003F1201">
              <w:t>provid</w:t>
            </w:r>
            <w:r w:rsidRPr="003F1201">
              <w:t>ing appropriate level of detail in responses</w:t>
            </w:r>
          </w:p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performing accurate and reliable calculations.</w:t>
            </w:r>
          </w:p>
        </w:tc>
      </w:tr>
      <w:tr w:rsidTr="003F12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Performance is demonstrated consistently over time and in a suitable range of contexts.</w:t>
            </w:r>
          </w:p>
          <w:p w:rsidR="00000000" w:rsidRPr="003F1201" w:rsidP="003F1201">
            <w:pPr>
              <w:pStyle w:val="BodyText"/>
            </w:pPr>
            <w:r w:rsidRPr="003F1201">
              <w:t>Resources for assessment i</w:t>
            </w:r>
            <w:r w:rsidRPr="003F1201">
              <w:t>nclude access to:</w:t>
            </w:r>
          </w:p>
          <w:p w:rsidR="00000000" w:rsidRPr="003F1201" w:rsidP="003F1201">
            <w:pPr>
              <w:pStyle w:val="ListBullet"/>
            </w:pPr>
            <w:r w:rsidRPr="003F1201">
              <w:t>industry-approved marine operations site where advanced knowledge of marine auxiliary boilers can be demonstrated</w:t>
            </w:r>
          </w:p>
          <w:p w:rsidR="00000000" w:rsidRPr="003F1201" w:rsidP="003F1201">
            <w:pPr>
              <w:pStyle w:val="ListBullet"/>
            </w:pPr>
            <w:r w:rsidRPr="003F1201">
              <w:t>diagrams, specifications and other informati</w:t>
            </w:r>
            <w:r w:rsidRPr="003F1201">
              <w:t>on required for performing advanced calculations related to marine auxiliary boilers</w:t>
            </w:r>
          </w:p>
          <w:p w:rsidR="00000000" w:rsidRPr="003F1201" w:rsidP="003F1201">
            <w:pPr>
              <w:pStyle w:val="ListBullet"/>
            </w:pPr>
            <w:r w:rsidRPr="003F1201">
              <w:t>technical reference library with current publications on marine auxiliary boilers and steam plant</w:t>
            </w:r>
          </w:p>
          <w:p w:rsidR="00000000" w:rsidRPr="003F1201" w:rsidP="003F1201">
            <w:pPr>
              <w:pStyle w:val="ListBullet"/>
            </w:pPr>
            <w:r w:rsidRPr="003F1201">
              <w:t>tools, equipment and personal protective equipment currently used in indu</w:t>
            </w:r>
            <w:r w:rsidRPr="003F1201">
              <w:t>stry</w:t>
            </w:r>
          </w:p>
          <w:p w:rsidR="00000000" w:rsidRPr="003F1201" w:rsidP="003F1201">
            <w:pPr>
              <w:pStyle w:val="ListBullet"/>
            </w:pPr>
            <w:r w:rsidRPr="003F1201">
              <w:t>relevant regulatory and equipment documentation that impacts on work activities</w:t>
            </w:r>
          </w:p>
          <w:p w:rsidR="00000000" w:rsidRPr="003F1201" w:rsidP="003F1201">
            <w:pPr>
              <w:pStyle w:val="ListBullet"/>
            </w:pPr>
            <w:r w:rsidRPr="003F1201">
              <w:t>range of relevant exercises, case studies and/or other simulated practical and knowledge assessments</w:t>
            </w:r>
          </w:p>
          <w:p w:rsidR="00000000" w:rsidRPr="003F1201" w:rsidP="003F1201">
            <w:pPr>
              <w:pStyle w:val="ListBullet"/>
            </w:pPr>
            <w:r w:rsidRPr="003F1201">
              <w:t>appropriate range of relevant operational situations in the workplace.</w:t>
            </w:r>
          </w:p>
          <w:p w:rsidR="00000000" w:rsidRPr="003F1201" w:rsidP="003F1201">
            <w:pPr>
              <w:pStyle w:val="BodyText"/>
            </w:pPr>
            <w:r w:rsidRPr="003F1201">
              <w:t>In both real and simulated environments, access is required to:</w:t>
            </w:r>
          </w:p>
          <w:p w:rsidR="00000000" w:rsidRPr="003F1201" w:rsidP="003F1201">
            <w:pPr>
              <w:pStyle w:val="ListBullet"/>
            </w:pPr>
            <w:r w:rsidRPr="003F1201">
              <w:t>relevant and appropriate materials and equipment</w:t>
            </w:r>
          </w:p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applicable documentation including workplace procedures, regulations, codes of practice and operation manuals.</w:t>
            </w:r>
          </w:p>
        </w:tc>
      </w:tr>
      <w:tr w:rsidTr="003F12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Practica</w:t>
            </w:r>
            <w:r w:rsidRPr="003F1201">
              <w:t>l assessment must occur in an:</w:t>
            </w:r>
          </w:p>
          <w:p w:rsidR="00000000" w:rsidRPr="003F1201" w:rsidP="003F1201">
            <w:pPr>
              <w:pStyle w:val="ListBullet"/>
            </w:pPr>
            <w:r w:rsidRPr="003F1201">
              <w:t>appropriately simulated workplace environment and/or</w:t>
            </w:r>
          </w:p>
          <w:p w:rsidR="00000000" w:rsidRPr="003F1201" w:rsidP="003F1201">
            <w:pPr>
              <w:pStyle w:val="ListBullet"/>
            </w:pPr>
            <w:r w:rsidRPr="003F1201">
              <w:t>appropriate range of situations in the workplace.</w:t>
            </w:r>
          </w:p>
          <w:p w:rsidR="00000000" w:rsidRPr="003F1201" w:rsidP="003F1201">
            <w:pPr>
              <w:pStyle w:val="BodyText"/>
            </w:pPr>
            <w:r w:rsidRPr="003F1201">
              <w:t>A range of assessment methods should be used to assess practical skills and knowledge. The following examples are appropr</w:t>
            </w:r>
            <w:r w:rsidRPr="003F1201">
              <w:t>iate to this unit:</w:t>
            </w:r>
          </w:p>
          <w:p w:rsidR="00000000" w:rsidRPr="003F1201" w:rsidP="003F1201">
            <w:pPr>
              <w:pStyle w:val="ListBullet"/>
            </w:pPr>
            <w:r w:rsidRPr="003F1201">
              <w:t>direct observation of the candidate demonstrating advanced knowledge of marine auxiliary boilers</w:t>
            </w:r>
          </w:p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direct observation of the candidate applying relevant WHS/OHS requirements and work practices.</w:t>
            </w:r>
          </w:p>
        </w:tc>
      </w:tr>
      <w:tr w:rsidTr="003F120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BodyText"/>
            </w:pPr>
            <w:r w:rsidRPr="003F1201">
              <w:t>Holistic assessment with other units relevant to the industry sector, workplace and job role is recommended.</w:t>
            </w:r>
          </w:p>
          <w:p w:rsidR="00000000" w:rsidRPr="003F1201" w:rsidP="003F1201">
            <w:pPr>
              <w:pStyle w:val="BodyText"/>
            </w:pPr>
            <w:r w:rsidRPr="003F1201">
              <w:t>In all cases where practical assessment is used it should be combined with targeted questioning to assess Required Knowledge.</w:t>
            </w:r>
          </w:p>
          <w:p w:rsidR="00000000" w:rsidRPr="003F1201" w:rsidP="003F1201">
            <w:pPr>
              <w:pStyle w:val="BodyText"/>
            </w:pPr>
            <w:r w:rsidRPr="003F1201">
              <w:t xml:space="preserve">Assessment processes </w:t>
            </w:r>
            <w:r w:rsidRPr="003F1201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3F1201" w:rsidP="003F1201">
      <w:pPr>
        <w:pStyle w:val="BodyText"/>
      </w:pP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11" w:name="O_538394"/>
      <w:bookmarkEnd w:id="11"/>
      <w:r w:rsidRPr="003F1201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The range statement relates to the unit of competency as a whole. It allows for d</w:t>
            </w:r>
            <w:r w:rsidRPr="003F1201">
              <w:t>ifferent work environments and situations that may affect performance. Bold italicised wording, if used in the performance criteria, is detailed below.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Causes of loss of steam plant efficiency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Conduction-heat loss (such as fouled tubes)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High flue-gas temperature </w:t>
            </w:r>
          </w:p>
          <w:p w:rsidR="00000000" w:rsidRPr="003F1201" w:rsidP="003F1201">
            <w:pPr>
              <w:pStyle w:val="ListBullet"/>
            </w:pPr>
            <w:r w:rsidRPr="003F1201">
              <w:t>Low combustion-air supply temperature</w:t>
            </w:r>
          </w:p>
          <w:p w:rsidR="00000000" w:rsidRPr="003F1201" w:rsidP="003F1201">
            <w:pPr>
              <w:pStyle w:val="ListBullet"/>
            </w:pPr>
            <w:r w:rsidRPr="003F1201">
              <w:t>Low feed-water supply temperature</w:t>
            </w:r>
          </w:p>
          <w:p w:rsidR="00000000" w:rsidRPr="003F1201" w:rsidP="003F1201">
            <w:pPr>
              <w:pStyle w:val="ListBullet"/>
            </w:pPr>
            <w:r w:rsidRPr="003F1201">
              <w:t>Low quality fuel</w:t>
            </w:r>
          </w:p>
          <w:p w:rsidR="00000000" w:rsidRPr="003F1201" w:rsidP="003F1201">
            <w:pPr>
              <w:pStyle w:val="ListBullet"/>
            </w:pPr>
            <w:r w:rsidRPr="003F1201">
              <w:t>Operation at low or cyclic loads</w:t>
            </w:r>
          </w:p>
          <w:p w:rsidR="00000000" w:rsidRPr="003F1201" w:rsidP="003F1201">
            <w:pPr>
              <w:pStyle w:val="ListBullet"/>
            </w:pPr>
            <w:r w:rsidRPr="003F1201">
              <w:t>Poor:</w:t>
            </w:r>
          </w:p>
          <w:p w:rsidR="00000000" w:rsidRPr="003F1201" w:rsidP="003F1201">
            <w:pPr>
              <w:pStyle w:val="ListBullet2"/>
            </w:pPr>
            <w:r w:rsidRPr="003F1201">
              <w:t>combustion</w:t>
            </w:r>
          </w:p>
          <w:p w:rsidR="00000000" w:rsidRPr="003F1201" w:rsidP="003F1201">
            <w:pPr>
              <w:pStyle w:val="ListBullet2"/>
            </w:pPr>
            <w:r w:rsidRPr="003F1201">
              <w:t>controls/instrumentation</w:t>
            </w:r>
          </w:p>
          <w:p w:rsidR="00000000" w:rsidRPr="003F1201" w:rsidP="003F1201">
            <w:pPr>
              <w:pStyle w:val="ListBullet2"/>
            </w:pPr>
            <w:r w:rsidRPr="003F1201">
              <w:t xml:space="preserve">water treatment </w:t>
            </w:r>
          </w:p>
          <w:p w:rsidR="00000000" w:rsidRPr="003F1201" w:rsidP="003F1201">
            <w:pPr>
              <w:pStyle w:val="ListBullet"/>
            </w:pPr>
            <w:r w:rsidRPr="003F1201">
              <w:t>Radiant-heat loss</w:t>
            </w:r>
          </w:p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Too much excess air (i.e. high oxygen [O2])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Boilers and steam plant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 xml:space="preserve">Condensers </w:t>
            </w:r>
          </w:p>
          <w:p w:rsidR="00000000" w:rsidRPr="003F1201" w:rsidP="003F1201">
            <w:pPr>
              <w:pStyle w:val="ListBullet"/>
            </w:pPr>
            <w:r w:rsidRPr="003F1201">
              <w:t>Economiser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Feed pumps 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Fired 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High pressure 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Low pressure 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Medium pressure 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Steam – steam generators </w:t>
            </w:r>
          </w:p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Unfired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Failures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Acid dew point corrosion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Caustic gouging </w:t>
            </w:r>
          </w:p>
          <w:p w:rsidR="00000000" w:rsidRPr="003F1201" w:rsidP="003F1201">
            <w:pPr>
              <w:pStyle w:val="ListBullet"/>
            </w:pPr>
            <w:r w:rsidRPr="003F1201">
              <w:t>Corrosion fatigue</w:t>
            </w:r>
          </w:p>
          <w:p w:rsidR="00000000" w:rsidRPr="003F1201" w:rsidP="003F1201">
            <w:pPr>
              <w:pStyle w:val="ListBullet"/>
            </w:pPr>
            <w:r w:rsidRPr="003F1201">
              <w:t>Distortion</w:t>
            </w:r>
          </w:p>
          <w:p w:rsidR="00000000" w:rsidRPr="003F1201" w:rsidP="003F1201">
            <w:pPr>
              <w:pStyle w:val="ListBullet"/>
            </w:pPr>
            <w:r w:rsidRPr="003F1201">
              <w:t>Erosion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Fatigue </w:t>
            </w:r>
          </w:p>
          <w:p w:rsidR="00000000" w:rsidRPr="003F1201" w:rsidP="003F1201">
            <w:pPr>
              <w:pStyle w:val="ListBullet"/>
            </w:pPr>
            <w:r w:rsidRPr="003F1201">
              <w:t>Hydrogen damage</w:t>
            </w:r>
          </w:p>
          <w:p w:rsidR="00000000" w:rsidRPr="003F1201" w:rsidP="003F1201">
            <w:pPr>
              <w:pStyle w:val="ListBullet"/>
            </w:pPr>
            <w:r w:rsidRPr="003F1201">
              <w:t>Maintenance damage</w:t>
            </w:r>
          </w:p>
          <w:p w:rsidR="00000000" w:rsidRPr="003F1201" w:rsidP="003F1201">
            <w:pPr>
              <w:pStyle w:val="ListBullet"/>
            </w:pPr>
            <w:r w:rsidRPr="003F1201">
              <w:t>Material flaws</w:t>
            </w:r>
          </w:p>
          <w:p w:rsidR="00000000" w:rsidRPr="003F1201" w:rsidP="003F1201">
            <w:pPr>
              <w:pStyle w:val="ListBullet"/>
            </w:pPr>
            <w:r w:rsidRPr="003F1201">
              <w:t>Over temperature</w:t>
            </w:r>
          </w:p>
          <w:p w:rsidR="00000000" w:rsidRPr="003F1201" w:rsidP="003F1201">
            <w:pPr>
              <w:pStyle w:val="ListBullet"/>
            </w:pPr>
            <w:r w:rsidRPr="003F1201">
              <w:t>Pitting</w:t>
            </w:r>
          </w:p>
          <w:p w:rsidR="00000000" w:rsidRPr="003F1201" w:rsidP="003F1201">
            <w:pPr>
              <w:pStyle w:val="ListBullet"/>
            </w:pPr>
            <w:r w:rsidRPr="003F1201">
              <w:t>Stress:</w:t>
            </w:r>
          </w:p>
          <w:p w:rsidR="00000000" w:rsidRPr="003F1201" w:rsidP="003F1201">
            <w:pPr>
              <w:pStyle w:val="ListBullet2"/>
            </w:pPr>
            <w:r w:rsidRPr="003F1201">
              <w:t>corrosion cracking</w:t>
            </w:r>
          </w:p>
          <w:p w:rsidR="00000000" w:rsidRPr="003F1201" w:rsidP="003F1201">
            <w:pPr>
              <w:pStyle w:val="ListBullet2"/>
            </w:pPr>
            <w:r w:rsidRPr="003F1201">
              <w:t>rupture</w:t>
            </w:r>
          </w:p>
          <w:p w:rsidR="00000000" w:rsidRPr="003F1201" w:rsidP="003F1201">
            <w:pPr>
              <w:pStyle w:val="ListBullet"/>
            </w:pPr>
            <w:r w:rsidRPr="003F1201">
              <w:t>Thermal fatigue</w:t>
            </w:r>
          </w:p>
          <w:p w:rsidR="00000000" w:rsidRPr="003F1201" w:rsidP="003F1201">
            <w:pPr>
              <w:pStyle w:val="ListBullet"/>
            </w:pPr>
            <w:r w:rsidRPr="003F1201">
              <w:t>Vibration</w:t>
            </w:r>
          </w:p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Welding flaws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Constraints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Class requirements</w:t>
            </w:r>
          </w:p>
          <w:p w:rsidR="00000000" w:rsidRPr="003F1201" w:rsidP="003F1201">
            <w:pPr>
              <w:pStyle w:val="ListBullet"/>
            </w:pPr>
            <w:r w:rsidRPr="003F1201">
              <w:t xml:space="preserve">Location </w:t>
            </w:r>
          </w:p>
          <w:p w:rsidR="00000000" w:rsidRPr="003F1201" w:rsidP="003F1201">
            <w:pPr>
              <w:pStyle w:val="ListBullet"/>
            </w:pPr>
            <w:r w:rsidRPr="003F1201">
              <w:t>Reliability</w:t>
            </w:r>
          </w:p>
          <w:p w:rsidR="00000000" w:rsidRPr="003F1201" w:rsidP="003F1201">
            <w:pPr>
              <w:pStyle w:val="ListBullet"/>
            </w:pPr>
            <w:r w:rsidRPr="003F1201">
              <w:t>Time</w:t>
            </w:r>
          </w:p>
          <w:p w:rsidR="00000000" w:rsidP="003F1201">
            <w:pPr>
              <w:pStyle w:val="ListBullet"/>
              <w:rPr>
                <w:lang w:val="en-NZ"/>
              </w:rPr>
            </w:pPr>
            <w:r w:rsidRPr="003F1201">
              <w:t>Type of materials</w:t>
            </w:r>
          </w:p>
        </w:tc>
      </w:tr>
      <w:tr w:rsidTr="004D60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201">
            <w:pPr>
              <w:pStyle w:val="BodyText"/>
              <w:rPr>
                <w:lang w:val="en-NZ"/>
              </w:rPr>
            </w:pPr>
            <w:r w:rsidRPr="003F1201">
              <w:t>Safety valves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201" w:rsidP="003F1201">
            <w:pPr>
              <w:pStyle w:val="ListBullet"/>
            </w:pPr>
            <w:r w:rsidRPr="003F1201">
              <w:t>Boiler drim</w:t>
            </w:r>
          </w:p>
          <w:p w:rsidR="00000000" w:rsidRPr="003F1201" w:rsidP="003F1201">
            <w:pPr>
              <w:pStyle w:val="ListBullet"/>
            </w:pPr>
            <w:r w:rsidRPr="003F1201">
              <w:t>Economiser</w:t>
            </w:r>
          </w:p>
          <w:p w:rsidR="00000000" w:rsidRPr="003F1201" w:rsidP="003F1201">
            <w:pPr>
              <w:pStyle w:val="ListBullet"/>
            </w:pPr>
            <w:r w:rsidRPr="003F1201">
              <w:t>Superheater</w:t>
            </w:r>
          </w:p>
          <w:p w:rsidR="00000000" w:rsidRPr="003F1201" w:rsidP="003F1201">
            <w:pPr>
              <w:pStyle w:val="ListBullet"/>
            </w:pPr>
            <w:r w:rsidRPr="003F1201">
              <w:t>WHU</w:t>
            </w:r>
          </w:p>
        </w:tc>
      </w:tr>
    </w:tbl>
    <w:p w:rsidR="00000000" w:rsidRPr="003F1201" w:rsidP="003F1201">
      <w:pPr>
        <w:pStyle w:val="BodyText"/>
      </w:pP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12" w:name="O_538393"/>
      <w:bookmarkEnd w:id="12"/>
      <w:r w:rsidRPr="003F1201">
        <w:t>Unit Sector(s)</w:t>
      </w:r>
    </w:p>
    <w:p w:rsidR="00000000" w:rsidRPr="003F1201" w:rsidP="003F1201">
      <w:pPr>
        <w:pStyle w:val="BodyText"/>
      </w:pPr>
      <w:r w:rsidRPr="003F1201">
        <w:t>Not applicable.</w:t>
      </w:r>
    </w:p>
    <w:p w:rsidR="00000000" w:rsidRPr="003F1201" w:rsidP="003F1201">
      <w:pPr>
        <w:pStyle w:val="AllowPageBreak"/>
      </w:pPr>
    </w:p>
    <w:p w:rsidR="00000000" w:rsidRPr="003F1201" w:rsidP="003F1201">
      <w:pPr>
        <w:pStyle w:val="Heading1"/>
      </w:pPr>
      <w:bookmarkStart w:id="13" w:name="O_538392"/>
      <w:bookmarkEnd w:id="13"/>
      <w:r w:rsidRPr="003F1201">
        <w:t>Competency Field</w:t>
      </w:r>
    </w:p>
    <w:p w:rsidR="00000000" w:rsidRPr="003F1201" w:rsidP="003F1201">
      <w:pPr>
        <w:pStyle w:val="BodyText"/>
      </w:pPr>
      <w:r w:rsidRPr="003F1201">
        <w:t>Marine Engineering</w:t>
      </w:r>
    </w:p>
    <w:p w:rsidR="00000000" w:rsidRPr="003F1201" w:rsidP="003F1201"/>
    <w:sectPr w:rsidSect="003F12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01" w:rsidRPr="004D60A9" w:rsidP="004D6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0A9" w:rsidP="003F1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4D60A9" w:rsidP="003F1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D60A9" w:rsidP="003F1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01" w:rsidRPr="004D60A9" w:rsidP="004D60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0A9" w:rsidRPr="002D2AF8" w:rsidP="003F1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MARL6017A Demonstrate advanced knowledge of marine auxiliary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4D60A9" w:rsidP="003F1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2CCC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E825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6AEB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201"/>
  </w:style>
  <w:style w:type="character" w:customStyle="1" w:styleId="Heading1Char">
    <w:name w:val="Heading 1 Char"/>
    <w:basedOn w:val="DefaultParagraphFont"/>
    <w:link w:val="Heading1"/>
    <w:rsid w:val="003F1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2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20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201"/>
    <w:rPr>
      <w:b/>
      <w:spacing w:val="0"/>
    </w:rPr>
  </w:style>
  <w:style w:type="paragraph" w:styleId="ListBullet2">
    <w:name w:val="List Bullet 2"/>
    <w:basedOn w:val="List2"/>
    <w:rsid w:val="003F12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F120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F1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201"/>
    <w:rPr>
      <w:i/>
    </w:rPr>
  </w:style>
  <w:style w:type="paragraph" w:styleId="Caption">
    <w:name w:val="caption"/>
    <w:basedOn w:val="BodyText"/>
    <w:next w:val="Normal"/>
    <w:qFormat/>
    <w:rsid w:val="003F1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201"/>
  </w:style>
  <w:style w:type="paragraph" w:styleId="TableofFigures">
    <w:name w:val="table of figures"/>
    <w:basedOn w:val="Normal"/>
    <w:next w:val="Normal"/>
    <w:semiHidden/>
    <w:rsid w:val="003F1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201"/>
    <w:pPr>
      <w:numPr>
        <w:numId w:val="11"/>
      </w:numPr>
    </w:pPr>
  </w:style>
  <w:style w:type="character" w:customStyle="1" w:styleId="WingdingSymbols">
    <w:name w:val="Wingding Symbols"/>
    <w:rsid w:val="003F1201"/>
    <w:rPr>
      <w:rFonts w:ascii="Wingdings" w:hAnsi="Wingdings"/>
    </w:rPr>
  </w:style>
  <w:style w:type="paragraph" w:customStyle="1" w:styleId="TableHeading">
    <w:name w:val="Table Heading"/>
    <w:basedOn w:val="HeadingBase"/>
    <w:rsid w:val="003F1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201"/>
    <w:rPr>
      <w:color w:val="0033CC"/>
      <w:u w:val="none"/>
    </w:rPr>
  </w:style>
  <w:style w:type="paragraph" w:customStyle="1" w:styleId="BodyTextRight">
    <w:name w:val="Body Text Right"/>
    <w:basedOn w:val="BodyText"/>
    <w:rsid w:val="003F1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2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201"/>
    <w:rPr>
      <w:sz w:val="32"/>
    </w:rPr>
  </w:style>
  <w:style w:type="paragraph" w:customStyle="1" w:styleId="HeadingProcedure">
    <w:name w:val="Heading Procedure"/>
    <w:basedOn w:val="HeadingBase"/>
    <w:next w:val="Normal"/>
    <w:rsid w:val="003F1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201"/>
    <w:pPr>
      <w:spacing w:before="60" w:after="60"/>
    </w:pPr>
  </w:style>
  <w:style w:type="paragraph" w:styleId="ListContinue">
    <w:name w:val="List Continue"/>
    <w:basedOn w:val="List"/>
    <w:rsid w:val="003F1201"/>
    <w:pPr>
      <w:ind w:firstLine="0"/>
    </w:pPr>
  </w:style>
  <w:style w:type="paragraph" w:customStyle="1" w:styleId="ListNote">
    <w:name w:val="List Note"/>
    <w:basedOn w:val="List"/>
    <w:rsid w:val="003F1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201"/>
    <w:rPr>
      <w:rFonts w:ascii="Courier New" w:hAnsi="Courier New"/>
    </w:rPr>
  </w:style>
  <w:style w:type="paragraph" w:customStyle="1" w:styleId="NoteBullet">
    <w:name w:val="Note Bullet"/>
    <w:basedOn w:val="Note"/>
    <w:rsid w:val="003F1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2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1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201"/>
    <w:rPr>
      <w:b/>
      <w:smallCaps/>
    </w:rPr>
  </w:style>
  <w:style w:type="paragraph" w:customStyle="1" w:styleId="TableListNumber">
    <w:name w:val="Table List Number"/>
    <w:basedOn w:val="ListNumber"/>
    <w:rsid w:val="003F1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201"/>
    <w:pPr>
      <w:numPr>
        <w:numId w:val="9"/>
      </w:numPr>
    </w:pPr>
  </w:style>
  <w:style w:type="paragraph" w:customStyle="1" w:styleId="ListAlpha2">
    <w:name w:val="List Alpha 2"/>
    <w:basedOn w:val="List2"/>
    <w:rsid w:val="003F1201"/>
    <w:pPr>
      <w:numPr>
        <w:numId w:val="8"/>
      </w:numPr>
    </w:pPr>
  </w:style>
  <w:style w:type="paragraph" w:styleId="List2">
    <w:name w:val="List 2"/>
    <w:basedOn w:val="BodyText"/>
    <w:rsid w:val="003F1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20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201"/>
    <w:pPr>
      <w:numPr>
        <w:numId w:val="3"/>
      </w:numPr>
    </w:pPr>
  </w:style>
  <w:style w:type="paragraph" w:styleId="ListBullet5">
    <w:name w:val="List Bullet 5"/>
    <w:basedOn w:val="List5"/>
    <w:rsid w:val="003F1201"/>
    <w:pPr>
      <w:numPr>
        <w:numId w:val="4"/>
      </w:numPr>
    </w:pPr>
  </w:style>
  <w:style w:type="paragraph" w:styleId="ListContinue2">
    <w:name w:val="List Continue 2"/>
    <w:basedOn w:val="List2"/>
    <w:rsid w:val="003F1201"/>
    <w:pPr>
      <w:ind w:firstLine="0"/>
    </w:pPr>
  </w:style>
  <w:style w:type="paragraph" w:styleId="ListContinue3">
    <w:name w:val="List Continue 3"/>
    <w:basedOn w:val="List3"/>
    <w:rsid w:val="003F1201"/>
    <w:pPr>
      <w:ind w:left="1021" w:firstLine="0"/>
    </w:pPr>
  </w:style>
  <w:style w:type="paragraph" w:styleId="ListContinue4">
    <w:name w:val="List Continue 4"/>
    <w:basedOn w:val="List4"/>
    <w:rsid w:val="003F1201"/>
    <w:pPr>
      <w:ind w:firstLine="0"/>
    </w:pPr>
  </w:style>
  <w:style w:type="paragraph" w:styleId="ListContinue5">
    <w:name w:val="List Continue 5"/>
    <w:basedOn w:val="List5"/>
    <w:rsid w:val="003F1201"/>
    <w:pPr>
      <w:ind w:firstLine="0"/>
    </w:pPr>
  </w:style>
  <w:style w:type="paragraph" w:styleId="ListNumber3">
    <w:name w:val="List Number 3"/>
    <w:basedOn w:val="List3"/>
    <w:rsid w:val="003F1201"/>
    <w:pPr>
      <w:numPr>
        <w:numId w:val="5"/>
      </w:numPr>
    </w:pPr>
  </w:style>
  <w:style w:type="paragraph" w:styleId="ListNumber4">
    <w:name w:val="List Number 4"/>
    <w:basedOn w:val="List4"/>
    <w:rsid w:val="003F1201"/>
    <w:pPr>
      <w:numPr>
        <w:numId w:val="6"/>
      </w:numPr>
    </w:pPr>
  </w:style>
  <w:style w:type="paragraph" w:styleId="ListNumber5">
    <w:name w:val="List Number 5"/>
    <w:basedOn w:val="List5"/>
    <w:rsid w:val="003F1201"/>
    <w:pPr>
      <w:numPr>
        <w:numId w:val="7"/>
      </w:numPr>
    </w:pPr>
  </w:style>
  <w:style w:type="paragraph" w:styleId="BlockText">
    <w:name w:val="Block Text"/>
    <w:basedOn w:val="Normal"/>
    <w:rsid w:val="003F1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201"/>
    <w:rPr>
      <w:sz w:val="16"/>
      <w:vertAlign w:val="superscript"/>
    </w:rPr>
  </w:style>
  <w:style w:type="character" w:customStyle="1" w:styleId="Symbols">
    <w:name w:val="Symbols"/>
    <w:basedOn w:val="DefaultParagraphFont"/>
    <w:rsid w:val="003F1201"/>
    <w:rPr>
      <w:rFonts w:ascii="Symbol" w:hAnsi="Symbol"/>
    </w:rPr>
  </w:style>
  <w:style w:type="character" w:customStyle="1" w:styleId="MenuOptions">
    <w:name w:val="Menu Options"/>
    <w:basedOn w:val="DefaultParagraphFont"/>
    <w:rsid w:val="003F1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201"/>
    <w:rPr>
      <w:b/>
    </w:rPr>
  </w:style>
  <w:style w:type="character" w:customStyle="1" w:styleId="Underlined">
    <w:name w:val="Underlined"/>
    <w:basedOn w:val="DefaultParagraphFont"/>
    <w:rsid w:val="003F1201"/>
    <w:rPr>
      <w:u w:val="single"/>
    </w:rPr>
  </w:style>
  <w:style w:type="paragraph" w:customStyle="1" w:styleId="TableBodyTextRight">
    <w:name w:val="Table Body Text Right"/>
    <w:basedOn w:val="TableBodyText"/>
    <w:rsid w:val="003F1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201"/>
    <w:rPr>
      <w:sz w:val="18"/>
    </w:rPr>
  </w:style>
  <w:style w:type="paragraph" w:customStyle="1" w:styleId="BodySmallRight">
    <w:name w:val="Body Small Right"/>
    <w:basedOn w:val="BodyTextRight"/>
    <w:rsid w:val="003F1201"/>
    <w:rPr>
      <w:sz w:val="18"/>
      <w:szCs w:val="18"/>
    </w:rPr>
  </w:style>
  <w:style w:type="paragraph" w:customStyle="1" w:styleId="MarginEdition">
    <w:name w:val="Margin Edition"/>
    <w:basedOn w:val="MarginNote"/>
    <w:rsid w:val="003F1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201"/>
    <w:rPr>
      <w:sz w:val="2"/>
      <w:szCs w:val="2"/>
    </w:rPr>
  </w:style>
  <w:style w:type="character" w:customStyle="1" w:styleId="Small">
    <w:name w:val="Small"/>
    <w:basedOn w:val="DefaultParagraphFont"/>
    <w:rsid w:val="003F1201"/>
    <w:rPr>
      <w:sz w:val="16"/>
    </w:rPr>
  </w:style>
  <w:style w:type="paragraph" w:customStyle="1" w:styleId="WideTable">
    <w:name w:val="Wide Table"/>
    <w:basedOn w:val="Normal"/>
    <w:rsid w:val="003F1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201"/>
  </w:style>
  <w:style w:type="paragraph" w:styleId="Quote">
    <w:name w:val="Quote"/>
    <w:basedOn w:val="Heading1"/>
    <w:link w:val="QuoteChar"/>
    <w:qFormat/>
    <w:rsid w:val="003F1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201"/>
    <w:pPr>
      <w:pageBreakBefore/>
    </w:pPr>
  </w:style>
  <w:style w:type="paragraph" w:customStyle="1" w:styleId="Border">
    <w:name w:val="Border"/>
    <w:basedOn w:val="Normal"/>
    <w:qFormat/>
    <w:rsid w:val="003F1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201"/>
    <w:rPr>
      <w:u w:val="single"/>
    </w:rPr>
  </w:style>
  <w:style w:type="paragraph" w:styleId="BalloonText">
    <w:name w:val="Balloon Text"/>
    <w:basedOn w:val="Normal"/>
    <w:link w:val="BalloonTextChar"/>
    <w:rsid w:val="003F1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2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2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1498</Words>
  <Characters>9339</Characters>
  <Application>Microsoft Office Word</Application>
  <DocSecurity>0</DocSecurity>
  <Lines>389</Lines>
  <Paragraphs>222</Paragraphs>
  <ScaleCrop>false</ScaleCrop>
  <Company>Author-it Software Corporation Ltd.</Company>
  <LinksUpToDate>false</LinksUpToDate>
  <CharactersWithSpaces>10724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MARL6017A Demonstrate advanced knowledge of marine auxiliary boilers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2013-06-06T04:51:00Z</dcterms:created>
  <dcterms:modified xsi:type="dcterms:W3CDTF">2013-06-06T04:51:00Z</dcterms:modified>
</cp:coreProperties>
</file>