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6A3" w:rsidP="00EF5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MARH5002A Plan and conduct a passage</w:t>
      </w:r>
      <w:r>
        <w:fldChar w:fldCharType="end"/>
      </w:r>
    </w:p>
    <w:p w:rsidR="00EF56A3" w:rsidP="00EF56A3">
      <w:pPr>
        <w:pStyle w:val="Version"/>
        <w:sectPr w:rsidSect="00635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582A" w:rsidP="0063582A">
      <w:pPr>
        <w:pStyle w:val="SuperHeading"/>
      </w:pPr>
      <w:r w:rsidRPr="0063582A">
        <w:t>MARH5002A Plan and conduct a passage</w:t>
      </w:r>
    </w:p>
    <w:p w:rsidR="00000000" w:rsidRPr="0063582A" w:rsidP="0063582A">
      <w:pPr>
        <w:pStyle w:val="Heading1"/>
      </w:pPr>
      <w:bookmarkStart w:id="1" w:name="O_537413"/>
      <w:bookmarkEnd w:id="1"/>
      <w:r w:rsidRPr="0063582A">
        <w:t>Modification History</w:t>
      </w:r>
    </w:p>
    <w:p w:rsidR="00000000" w:rsidRPr="0063582A" w:rsidP="0063582A">
      <w:pPr>
        <w:pStyle w:val="BodyText"/>
      </w:pPr>
      <w:r w:rsidRPr="0063582A">
        <w:t>Release 1</w:t>
      </w:r>
    </w:p>
    <w:p w:rsidR="00000000" w:rsidRPr="0063582A" w:rsidP="0063582A">
      <w:pPr>
        <w:pStyle w:val="BodyText"/>
      </w:pPr>
      <w:r w:rsidRPr="0063582A">
        <w:t>This is the first release of this unit.</w:t>
      </w: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2" w:name="O_537425"/>
      <w:bookmarkEnd w:id="2"/>
      <w:r w:rsidRPr="0063582A">
        <w:t>Unit Descriptor</w:t>
      </w:r>
    </w:p>
    <w:p w:rsidR="00000000" w:rsidRPr="0063582A" w:rsidP="0063582A">
      <w:pPr>
        <w:pStyle w:val="BodyText"/>
      </w:pPr>
      <w:r w:rsidRPr="0063582A">
        <w:t>This unit involves the skills and knowledge required to plan and conduct a passage and to determine position on a vessel using a range of bridge equipme</w:t>
      </w:r>
      <w:r w:rsidRPr="0063582A">
        <w:t>nt, and to evaluate meteorological information to inform passage planning.</w:t>
      </w: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3" w:name="O_537424"/>
      <w:bookmarkEnd w:id="3"/>
      <w:r w:rsidRPr="0063582A">
        <w:t>Application of the Unit</w:t>
      </w:r>
    </w:p>
    <w:p w:rsidR="00000000" w:rsidRPr="0063582A" w:rsidP="0063582A">
      <w:pPr>
        <w:pStyle w:val="BodyText"/>
      </w:pPr>
      <w:r w:rsidRPr="0063582A">
        <w:t>This unit has application for a Watchkeeper Deck and Master &lt; 500 GT.</w:t>
      </w: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4" w:name="O_537423"/>
      <w:bookmarkEnd w:id="4"/>
      <w:r w:rsidRPr="0063582A">
        <w:t>Licensing/Regulatory Information</w:t>
      </w:r>
    </w:p>
    <w:p w:rsidR="00000000" w:rsidRPr="0063582A" w:rsidP="0063582A">
      <w:pPr>
        <w:pStyle w:val="BodyText"/>
      </w:pPr>
      <w:r w:rsidRPr="0063582A">
        <w:t>Not applicable.</w:t>
      </w: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5" w:name="O_537422"/>
      <w:bookmarkEnd w:id="5"/>
      <w:r w:rsidRPr="0063582A">
        <w:t>Pre-Requisites</w:t>
      </w:r>
    </w:p>
    <w:p w:rsidR="00000000" w:rsidRPr="0063582A" w:rsidP="0063582A">
      <w:pPr>
        <w:pStyle w:val="BodyText"/>
      </w:pPr>
      <w:r w:rsidRPr="0063582A">
        <w:t>Not applicable.</w:t>
      </w: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6" w:name="O_537421"/>
      <w:bookmarkEnd w:id="6"/>
      <w:r w:rsidRPr="0063582A">
        <w:t>Employability Skills Information</w:t>
      </w:r>
    </w:p>
    <w:p w:rsidR="00000000" w:rsidRPr="0063582A" w:rsidP="0063582A">
      <w:pPr>
        <w:pStyle w:val="BodyText"/>
      </w:pPr>
      <w:r w:rsidRPr="0063582A">
        <w:t>This unit contains employability skills.</w:t>
      </w: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7" w:name="O_537420"/>
      <w:bookmarkEnd w:id="7"/>
      <w:r w:rsidRPr="0063582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Elements describe the essential outcomes of a unit of comp</w:t>
            </w:r>
            <w:r w:rsidRPr="0063582A">
              <w:t>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3582A" w:rsidP="0063582A">
      <w:pPr>
        <w:pStyle w:val="BodyText"/>
      </w:pP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8" w:name="O_537419"/>
      <w:bookmarkEnd w:id="8"/>
      <w:r w:rsidRPr="0063582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Plan passage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BoldandItalics"/>
              </w:rPr>
              <w:t>Navigational charts, nautical publications and related documentation</w:t>
            </w:r>
            <w:r w:rsidRPr="0063582A">
              <w:t xml:space="preserve"> are selected for the area of navigation and corrected according to the latest information available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Information from charts and publications is interpreted and applied to accuratel</w:t>
            </w:r>
            <w:r w:rsidRPr="0063582A">
              <w:t xml:space="preserve">y identify potential </w:t>
            </w:r>
            <w:r w:rsidRPr="0063582A">
              <w:rPr>
                <w:rStyle w:val="BoldandItalics"/>
              </w:rPr>
              <w:t>navigational hazards</w:t>
            </w:r>
            <w:r w:rsidRPr="0063582A">
              <w:t xml:space="preserve"> relevant to the proposed voyage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State of the tide at specified locations is determined and findings are applied to the passage plan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 xml:space="preserve">Route for voyage is determined and critical points along the proposed route of voyage are identified and plotted 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Accurate calculations and measurements of navigational information are made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Meteorological information is obtained and interpret</w:t>
            </w:r>
            <w:r w:rsidRPr="0063582A">
              <w:t>ed, and weather and sea condition hazards relevant to the proposed voyage are identified prior to departure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Route is modified as required to take into account weather and sea condition hazards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1.8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Planned route for voyage is recorded according to organisational and regulatory requirements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Conduct passage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BoldandItalics"/>
              </w:rPr>
              <w:t>Mode of steering</w:t>
            </w:r>
            <w:r w:rsidRPr="0063582A">
              <w:t xml:space="preserve"> is selected appropriate for the prevailing weather, sea and traffic conditions and intended manoeuvres 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Measurements and observations of sea and weather conditions are used to determine vessel speed and direction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Information from bridge equipment is interpreted to identify navigational hazards and fix vessel position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Alterations to vessel cours</w:t>
            </w:r>
            <w:r w:rsidRPr="0063582A">
              <w:t xml:space="preserve">e or speed are made to meet prevailing circumstances and changing </w:t>
            </w:r>
            <w:r w:rsidRPr="0063582A">
              <w:rPr>
                <w:rStyle w:val="BoldandItalics"/>
              </w:rPr>
              <w:t>conditions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Navigational manoeuvres are conducted within safe operational limits of vessel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Details of passage are recorded in vessel log according to regulations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Variations to planned route are documented prior to archiving on completion of the voyage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Fix vessel position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BoldandItalics"/>
              </w:rPr>
              <w:t>Primary position fixing method</w:t>
            </w:r>
            <w:r w:rsidRPr="0063582A">
              <w:t xml:space="preserve"> is selected according to prevailing circumstances and conditions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Position is fixed using selected method and information derived from relevant wheelhouse equipment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Position is determined within limits of acceptable instrument/system errors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Position is recorded on a navigational chart according to regulator</w:t>
            </w:r>
            <w:r w:rsidRPr="0063582A">
              <w:t>y requirements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Fixes are taken at time intervals appropriate for prevailing navigational conditions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Reliability of information obtained from primary method of position fixing is checked at appropriate intervals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Performance checks of position fixing instruments and wheelhouse equipment are carried out according to organisational procedures and manufacturer instructions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Determine appropriate action to take with respect to plotted position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Assessment of the s</w:t>
            </w:r>
            <w:r w:rsidRPr="0063582A">
              <w:t>et, drift and leeway being experienced by the vessel is made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Course is adjusted to maintain or resume planned route where the position indicates a deviation has occurred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Dead reckoning (DR) and/or estimated position (EP) is projected along planned route according to the course made good between previously observed positions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Analyse navigational system performance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Theoretical performance of navigational system is determined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Measurement equipment is selected, and checks and tests are conducted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Data is analysed and theoretical performance is checked with actual performance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Significance of variation between theoretical and actual performance is determined</w:t>
            </w:r>
          </w:p>
        </w:tc>
      </w:tr>
      <w:tr w:rsidTr="00EF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Appropriate action is taken to bring performance to acceptable instrument/system errors</w:t>
            </w:r>
          </w:p>
        </w:tc>
      </w:tr>
    </w:tbl>
    <w:p w:rsidR="00000000" w:rsidRPr="0063582A" w:rsidP="0063582A">
      <w:pPr>
        <w:pStyle w:val="BodyText"/>
      </w:pP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9" w:name="O_537418"/>
      <w:bookmarkEnd w:id="9"/>
      <w:r w:rsidRPr="0063582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This section describes the sk</w:t>
            </w:r>
            <w:r w:rsidRPr="0063582A">
              <w:t>ills and knowledge required for this unit.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Required Skills: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Accurately measure and observe weather conditions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Accurately prepare calculations and measurements of navigational information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Adjust steering controls for optimum performance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Calculate courses using plane, mercator and great circle sailing methods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Change over from manual to automatic control and vice versa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Check reliability of information obtained from primary method of position fixing at appropriate intervals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Correctly i</w:t>
            </w:r>
            <w:r w:rsidRPr="0063582A">
              <w:t>nterpret and apply meteorological information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Determine errors in magnetic and gyro compasses, and correctly apply to courses and bearings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Determine errors of magnetic and gyro compasses using celestial and terrestrial means, and to allow for such erro</w:t>
            </w:r>
            <w:r w:rsidRPr="0063582A">
              <w:t>rs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Determine vessel position by use of:</w:t>
            </w:r>
          </w:p>
          <w:p w:rsidR="00000000" w:rsidRPr="0063582A" w:rsidP="0063582A">
            <w:pPr>
              <w:pStyle w:val="ListBullet2"/>
            </w:pPr>
            <w:r w:rsidRPr="0063582A">
              <w:t>landmarks</w:t>
            </w:r>
          </w:p>
          <w:p w:rsidR="00000000" w:rsidRPr="0063582A" w:rsidP="0063582A">
            <w:pPr>
              <w:pStyle w:val="ListBullet2"/>
            </w:pPr>
            <w:r w:rsidRPr="0063582A">
              <w:t>aids to navigation including lighthouses, beacons and buoys</w:t>
            </w:r>
          </w:p>
          <w:p w:rsidR="00000000" w:rsidRPr="0063582A" w:rsidP="0063582A">
            <w:pPr>
              <w:pStyle w:val="ListBullet2"/>
            </w:pPr>
            <w:r w:rsidRPr="0063582A">
              <w:t>rising and dipping distances of lights and the use of horizontal angles</w:t>
            </w:r>
          </w:p>
          <w:p w:rsidR="00000000" w:rsidRPr="0063582A" w:rsidP="0063582A">
            <w:pPr>
              <w:pStyle w:val="ListBullet2"/>
            </w:pPr>
            <w:r w:rsidRPr="0063582A">
              <w:t>dead reckoning, taking into account winds, tides, currents and estimated speed</w:t>
            </w:r>
          </w:p>
          <w:p w:rsidR="00000000" w:rsidP="0063582A">
            <w:pPr>
              <w:pStyle w:val="ListBullet2"/>
              <w:rPr>
                <w:lang w:val="en-NZ"/>
              </w:rPr>
            </w:pPr>
            <w:r w:rsidRPr="0063582A">
              <w:t>electronic navigational aids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Determine vessel position within the limits of acceptable instrument/system errors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Estimate position using dead reckoning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Interpret nautical charts and publications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Maintain charts and publications by applying up-to-date corrections to both paper and electronic charts and publications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Operate echo-sounders and apply the information correctly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Read the aneroid barometer a</w:t>
            </w:r>
            <w:r w:rsidRPr="0063582A">
              <w:t>nd interpret the information obtained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Select mode of steering most suitable for prevailing weather, sea and traffic conditions and intended manoeuvres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Select most appropriate primary method of fixing vessel position for the prevailing circumstances and</w:t>
            </w:r>
            <w:r w:rsidRPr="0063582A">
              <w:t xml:space="preserve"> conditions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Use and interpret information obtained from shipborne meteorological instruments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Use celestial bodies to determine vessel position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 xml:space="preserve">Use chart catalogues, charts, nautical publications, radio navigation warnings, </w:t>
            </w:r>
            <w:r w:rsidRPr="0063582A">
              <w:t>sextant, azimuth mirror, electronic navigation equipment, echo-sounding equipment, compass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Use nautical charts and publications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Use meteorological information available</w:t>
            </w:r>
          </w:p>
        </w:tc>
      </w:tr>
    </w:tbl>
    <w:p w:rsidR="00000000" w:rsidRPr="0063582A" w:rsidP="0063582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Required Knowledge: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Basic meteorological terms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Characteristics of the various</w:t>
            </w:r>
            <w:r w:rsidRPr="0063582A">
              <w:t xml:space="preserve"> weather systems, reporting procedures and recording systems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Charted information including that in the Title Block, Zones of Confidence Diagrams and Datums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Compass error from transit bearings or by bearings taken from a known position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Determining the times and heights of high and low water from Australian or local tide tables for any port and the relevance of chart datum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Effects of current and of leeway on the course and speed of the vessel (without calculations)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Finding the variati</w:t>
            </w:r>
            <w:r w:rsidRPr="0063582A">
              <w:t>on from the chart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Fixing vessel position by:</w:t>
            </w:r>
          </w:p>
          <w:p w:rsidR="00000000" w:rsidRPr="0063582A" w:rsidP="0063582A">
            <w:pPr>
              <w:pStyle w:val="ListBullet2"/>
            </w:pPr>
            <w:r w:rsidRPr="0063582A">
              <w:t>simultaneous bearings, transits of coastal features, and by running fix</w:t>
            </w:r>
          </w:p>
          <w:p w:rsidR="00000000" w:rsidP="0063582A">
            <w:pPr>
              <w:pStyle w:val="ListBullet2"/>
              <w:rPr>
                <w:lang w:val="en-NZ"/>
              </w:rPr>
            </w:pPr>
            <w:r w:rsidRPr="0063582A">
              <w:t>radar ranges and bearings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Information given on a chart or plan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Interpreting the set and drift of the current from information available on the chart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Measuring distance on a chart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Meteorological instruments and their use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Nautical charts and publications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Plane, Mercator and great circle sailing concepts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Principles of magnetic and gyro compasses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Recognising the presence of either or both factors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Relating coastal features to a chart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Relationship between compass, magnetic, true and gyro courses and bearings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Relative bearings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Selection of suitable p</w:t>
            </w:r>
            <w:r w:rsidRPr="0063582A">
              <w:t>oints for bearings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Sources of weather forecasts and the interpretation of that information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Steering control systems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Steering control systems operating procedures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Tropical revolving storms and weather associated with such storms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Use and limitations on the use of electronic position fixing equipment found on small vessels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Use of a deviation card without mathematical interpolation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Using a single position line to assist in clearing dangers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Using modern electronic navigational a</w:t>
            </w:r>
            <w:r w:rsidRPr="0063582A">
              <w:t>ids to determine vessel position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Using soundings in determining position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Using terrestrial observations to determine vessel position individually or in combination with other methods</w:t>
            </w:r>
          </w:p>
        </w:tc>
      </w:tr>
      <w:tr w:rsidTr="00635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Work health and safety (WHS)/occupational health and safety (OHS) requirements and work practices</w:t>
            </w:r>
          </w:p>
        </w:tc>
      </w:tr>
    </w:tbl>
    <w:p w:rsidR="00EF56A3" w:rsidP="0063582A">
      <w:pPr>
        <w:pStyle w:val="BodyText"/>
      </w:pPr>
    </w:p>
    <w:p w:rsidR="00EF56A3" w:rsidP="0063582A">
      <w:pPr>
        <w:pStyle w:val="BodyText"/>
      </w:pPr>
    </w:p>
    <w:p w:rsidR="00000000" w:rsidRPr="0063582A" w:rsidP="0063582A">
      <w:pPr>
        <w:pStyle w:val="Heading1"/>
      </w:pPr>
      <w:bookmarkStart w:id="10" w:name="O_537417"/>
      <w:bookmarkEnd w:id="10"/>
      <w:r w:rsidRPr="0063582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6358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The evidence guide provides advice on assessment and must be read in conjunction with the performance criteria, the require</w:t>
            </w:r>
            <w:r w:rsidRPr="0063582A">
              <w:t>d skills and knowledge, the range statement and the Assessment Guidelines for the Training Package.</w:t>
            </w:r>
          </w:p>
        </w:tc>
      </w:tr>
      <w:tr w:rsidTr="006358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63582A" w:rsidP="0063582A">
            <w:pPr>
              <w:pStyle w:val="ListBullet"/>
            </w:pPr>
            <w:r w:rsidRPr="0063582A">
              <w:t>producing accurate and reliable information</w:t>
            </w:r>
          </w:p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ensuri</w:t>
            </w:r>
            <w:r w:rsidRPr="0063582A">
              <w:t>ng currency of relevant legislative and regulatory knowledge.</w:t>
            </w:r>
          </w:p>
        </w:tc>
      </w:tr>
      <w:tr w:rsidTr="006358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Performance is demonstrated consistently over time and in a suitable range of contexts.</w:t>
            </w:r>
          </w:p>
          <w:p w:rsidR="00000000" w:rsidRPr="0063582A" w:rsidP="0063582A">
            <w:pPr>
              <w:pStyle w:val="BodyText"/>
            </w:pPr>
            <w:r w:rsidRPr="0063582A">
              <w:t>Resources for assessment include access to:</w:t>
            </w:r>
          </w:p>
          <w:p w:rsidR="00000000" w:rsidRPr="0063582A" w:rsidP="0063582A">
            <w:pPr>
              <w:pStyle w:val="ListBullet"/>
            </w:pPr>
            <w:r w:rsidRPr="0063582A">
              <w:t>industry-ap</w:t>
            </w:r>
            <w:r w:rsidRPr="0063582A">
              <w:t>proved marine operations site where planning and conducting a passage may be conducted</w:t>
            </w:r>
          </w:p>
          <w:p w:rsidR="00000000" w:rsidRPr="0063582A" w:rsidP="0063582A">
            <w:pPr>
              <w:pStyle w:val="ListBullet"/>
            </w:pPr>
            <w:r w:rsidRPr="0063582A">
              <w:t>tools, equipment and personal protective equipment currently used in industry</w:t>
            </w:r>
          </w:p>
          <w:p w:rsidR="00000000" w:rsidRPr="0063582A" w:rsidP="0063582A">
            <w:pPr>
              <w:pStyle w:val="ListBullet"/>
            </w:pPr>
            <w:r w:rsidRPr="0063582A">
              <w:t>relevant regulatory and equipment documentation that impacts on work activities</w:t>
            </w:r>
          </w:p>
          <w:p w:rsidR="00000000" w:rsidRPr="0063582A" w:rsidP="0063582A">
            <w:pPr>
              <w:pStyle w:val="ListBullet"/>
            </w:pPr>
            <w:r w:rsidRPr="0063582A">
              <w:t>range of relevant exercises, case studies and/or other simulated practical and knowledge assessments</w:t>
            </w:r>
          </w:p>
          <w:p w:rsidR="00000000" w:rsidRPr="0063582A" w:rsidP="0063582A">
            <w:pPr>
              <w:pStyle w:val="ListBullet"/>
            </w:pPr>
            <w:r w:rsidRPr="0063582A">
              <w:t>appropriate range of relevant operational situations in the workplace.</w:t>
            </w:r>
          </w:p>
          <w:p w:rsidR="00000000" w:rsidRPr="0063582A" w:rsidP="0063582A">
            <w:pPr>
              <w:pStyle w:val="BodyText"/>
            </w:pPr>
            <w:r w:rsidRPr="0063582A">
              <w:t>In both real and simulated environments, access is required to:</w:t>
            </w:r>
          </w:p>
          <w:p w:rsidR="00000000" w:rsidRPr="0063582A" w:rsidP="0063582A">
            <w:pPr>
              <w:pStyle w:val="ListBullet"/>
            </w:pPr>
            <w:r w:rsidRPr="0063582A">
              <w:t>relevant and approp</w:t>
            </w:r>
            <w:r w:rsidRPr="0063582A">
              <w:t>riate materials and equipment</w:t>
            </w:r>
          </w:p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applicable documentation including workplace procedures, regulations, codes of practice and operation manuals.</w:t>
            </w:r>
          </w:p>
        </w:tc>
      </w:tr>
      <w:tr w:rsidTr="006358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Practical assessment must occur in an:</w:t>
            </w:r>
          </w:p>
          <w:p w:rsidR="00000000" w:rsidRPr="0063582A" w:rsidP="0063582A">
            <w:pPr>
              <w:pStyle w:val="ListBullet"/>
            </w:pPr>
            <w:r w:rsidRPr="0063582A">
              <w:t>appropriately simulated workplace environment and/or</w:t>
            </w:r>
          </w:p>
          <w:p w:rsidR="00000000" w:rsidRPr="0063582A" w:rsidP="0063582A">
            <w:pPr>
              <w:pStyle w:val="ListBullet"/>
            </w:pPr>
            <w:r w:rsidRPr="0063582A">
              <w:t>appropriate range of situations in the workplace.</w:t>
            </w:r>
          </w:p>
          <w:p w:rsidR="00000000" w:rsidRPr="0063582A" w:rsidP="0063582A">
            <w:pPr>
              <w:pStyle w:val="BodyText"/>
            </w:pPr>
            <w:r w:rsidRPr="0063582A">
              <w:t>A range of assessment methods should be used to assess practical skills and knowledge. The following examples are appropriate to this unit:</w:t>
            </w:r>
          </w:p>
          <w:p w:rsidR="00000000" w:rsidRPr="0063582A" w:rsidP="0063582A">
            <w:pPr>
              <w:pStyle w:val="ListBullet"/>
            </w:pPr>
            <w:r w:rsidRPr="0063582A">
              <w:t>direct observation of the candidate planning and conducting a pas</w:t>
            </w:r>
            <w:r w:rsidRPr="0063582A">
              <w:t>sage</w:t>
            </w:r>
          </w:p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direct observation of the candidate applying relevant WHS/OHS requirements and work practices.</w:t>
            </w:r>
          </w:p>
        </w:tc>
      </w:tr>
      <w:tr w:rsidTr="006358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BodyText"/>
            </w:pPr>
            <w:r w:rsidRPr="0063582A">
              <w:t>Holistic assessment with other units relevant to the industry sector, workplace and job role is recommended.</w:t>
            </w:r>
          </w:p>
          <w:p w:rsidR="00000000" w:rsidRPr="0063582A" w:rsidP="0063582A">
            <w:pPr>
              <w:pStyle w:val="BodyText"/>
            </w:pPr>
            <w:r w:rsidRPr="0063582A">
              <w:t>In all cases where practical assessment is used it should be combined with targeted questioning to assess Required Knowledge.</w:t>
            </w:r>
          </w:p>
          <w:p w:rsidR="00000000" w:rsidRPr="0063582A" w:rsidP="0063582A">
            <w:pPr>
              <w:pStyle w:val="BodyText"/>
            </w:pPr>
            <w:r w:rsidRPr="0063582A">
              <w:t xml:space="preserve">Assessment processes and techniques must be appropriate to the </w:t>
            </w:r>
            <w:r w:rsidRPr="0063582A">
              <w:t xml:space="preserve">language and literacy requirements of the work being performed and </w:t>
            </w:r>
            <w:r w:rsidRPr="0063582A">
              <w:t>the capacity of the candidate.</w:t>
            </w:r>
          </w:p>
        </w:tc>
      </w:tr>
    </w:tbl>
    <w:p w:rsidR="00000000" w:rsidRPr="0063582A" w:rsidP="0063582A">
      <w:pPr>
        <w:pStyle w:val="BodyText"/>
      </w:pP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11" w:name="O_537416"/>
      <w:bookmarkEnd w:id="11"/>
      <w:r w:rsidRPr="0063582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F56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The range statement relates to the unit of competency as a whole. It allows for different work environments and situations that may affect performance. Bold italicised wording, if used in th</w:t>
            </w:r>
            <w:r w:rsidRPr="0063582A">
              <w:t>e performance criteria, is detailed below.</w:t>
            </w:r>
          </w:p>
        </w:tc>
      </w:tr>
      <w:tr w:rsidTr="00EF56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Navigational charts, nautical publications and related 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Electronic chart display systems</w:t>
            </w:r>
          </w:p>
          <w:p w:rsidR="00000000" w:rsidRPr="0063582A" w:rsidP="0063582A">
            <w:pPr>
              <w:pStyle w:val="ListBullet"/>
            </w:pPr>
            <w:r w:rsidRPr="0063582A">
              <w:t>Nautical Almanac</w:t>
            </w:r>
          </w:p>
          <w:p w:rsidR="00000000" w:rsidRPr="0063582A" w:rsidP="0063582A">
            <w:pPr>
              <w:pStyle w:val="ListBullet"/>
            </w:pPr>
            <w:r w:rsidRPr="0063582A">
              <w:t xml:space="preserve">Nautical tables </w:t>
            </w:r>
          </w:p>
          <w:p w:rsidR="00000000" w:rsidRPr="0063582A" w:rsidP="0063582A">
            <w:pPr>
              <w:pStyle w:val="ListBullet"/>
            </w:pPr>
            <w:r w:rsidRPr="0063582A">
              <w:t>Notices to Mariners</w:t>
            </w:r>
          </w:p>
          <w:p w:rsidR="00000000" w:rsidRPr="0063582A" w:rsidP="0063582A">
            <w:pPr>
              <w:pStyle w:val="ListBullet"/>
            </w:pPr>
            <w:r w:rsidRPr="0063582A">
              <w:t>Paper charts</w:t>
            </w:r>
          </w:p>
          <w:p w:rsidR="00000000" w:rsidRPr="0063582A" w:rsidP="0063582A">
            <w:pPr>
              <w:pStyle w:val="ListBullet"/>
            </w:pPr>
            <w:r w:rsidRPr="0063582A">
              <w:t>Radio navigational warnings</w:t>
            </w:r>
          </w:p>
          <w:p w:rsidR="00000000" w:rsidRPr="0063582A" w:rsidP="0063582A">
            <w:pPr>
              <w:pStyle w:val="ListBullet"/>
            </w:pPr>
            <w:r w:rsidRPr="0063582A">
              <w:t>Sailing directions</w:t>
            </w:r>
          </w:p>
          <w:p w:rsidR="00000000" w:rsidRPr="0063582A" w:rsidP="0063582A">
            <w:pPr>
              <w:pStyle w:val="ListBullet"/>
            </w:pPr>
            <w:r w:rsidRPr="0063582A">
              <w:t>Temporary warning notices</w:t>
            </w:r>
          </w:p>
          <w:p w:rsidR="00000000" w:rsidRPr="0063582A" w:rsidP="0063582A">
            <w:pPr>
              <w:pStyle w:val="ListBullet"/>
            </w:pPr>
            <w:r w:rsidRPr="0063582A">
              <w:t>Tide tables</w:t>
            </w:r>
          </w:p>
          <w:p w:rsidR="00000000" w:rsidRPr="0063582A" w:rsidP="0063582A">
            <w:pPr>
              <w:pStyle w:val="ListBullet"/>
            </w:pPr>
            <w:r w:rsidRPr="0063582A">
              <w:t>Vessel routeing information</w:t>
            </w:r>
          </w:p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Weather reports and warnings</w:t>
            </w:r>
          </w:p>
        </w:tc>
      </w:tr>
      <w:tr w:rsidTr="00EF56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Navigational 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 xml:space="preserve">Restricted visibility </w:t>
            </w:r>
          </w:p>
          <w:p w:rsidR="00000000" w:rsidRPr="0063582A" w:rsidP="0063582A">
            <w:pPr>
              <w:pStyle w:val="ListBullet"/>
            </w:pPr>
            <w:r w:rsidRPr="0063582A">
              <w:t>Shallow ground</w:t>
            </w:r>
          </w:p>
          <w:p w:rsidR="00000000" w:rsidRPr="0063582A" w:rsidP="0063582A">
            <w:pPr>
              <w:pStyle w:val="ListBullet"/>
            </w:pPr>
            <w:r w:rsidRPr="0063582A">
              <w:t>Traffic</w:t>
            </w:r>
          </w:p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Unlit beacons</w:t>
            </w:r>
          </w:p>
        </w:tc>
      </w:tr>
      <w:tr w:rsidTr="00EF56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Mode of steering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Automatic pilot</w:t>
            </w:r>
          </w:p>
          <w:p w:rsidR="00000000" w:rsidRPr="0063582A" w:rsidP="0063582A">
            <w:pPr>
              <w:pStyle w:val="ListBullet"/>
            </w:pPr>
            <w:r w:rsidRPr="0063582A">
              <w:t>Electric systems</w:t>
            </w:r>
          </w:p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Hydraulic systems</w:t>
            </w:r>
          </w:p>
        </w:tc>
      </w:tr>
      <w:tr w:rsidTr="00EF56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Buoyage</w:t>
            </w:r>
          </w:p>
          <w:p w:rsidR="00000000" w:rsidRPr="0063582A" w:rsidP="0063582A">
            <w:pPr>
              <w:pStyle w:val="ListBullet"/>
            </w:pPr>
            <w:r w:rsidRPr="0063582A">
              <w:t xml:space="preserve">Overall passage plan requirements </w:t>
            </w:r>
          </w:p>
          <w:p w:rsidR="00000000" w:rsidRPr="0063582A" w:rsidP="0063582A">
            <w:pPr>
              <w:pStyle w:val="ListBullet"/>
            </w:pPr>
            <w:r w:rsidRPr="0063582A">
              <w:t>Prevailing weather and sea conditions</w:t>
            </w:r>
          </w:p>
          <w:p w:rsidR="00000000" w:rsidRPr="0063582A" w:rsidP="0063582A">
            <w:pPr>
              <w:pStyle w:val="ListBullet"/>
            </w:pPr>
            <w:r w:rsidRPr="0063582A">
              <w:t>Proximity and course of other vessels</w:t>
            </w:r>
          </w:p>
          <w:p w:rsidR="00000000" w:rsidRPr="0063582A" w:rsidP="0063582A">
            <w:pPr>
              <w:pStyle w:val="ListBullet"/>
            </w:pPr>
            <w:r w:rsidRPr="0063582A">
              <w:t>Relevant navigational hazards</w:t>
            </w:r>
          </w:p>
          <w:p w:rsidR="00000000" w:rsidP="0063582A">
            <w:pPr>
              <w:pStyle w:val="ListBullet"/>
              <w:rPr>
                <w:lang w:val="en-NZ"/>
              </w:rPr>
            </w:pPr>
            <w:r w:rsidRPr="0063582A">
              <w:t>Signage</w:t>
            </w:r>
          </w:p>
        </w:tc>
      </w:tr>
      <w:tr w:rsidTr="00EF56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2A">
            <w:pPr>
              <w:pStyle w:val="BodyText"/>
              <w:rPr>
                <w:lang w:val="en-NZ"/>
              </w:rPr>
            </w:pPr>
            <w:r w:rsidRPr="0063582A">
              <w:t>Primary position fixing method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2A" w:rsidP="0063582A">
            <w:pPr>
              <w:pStyle w:val="ListBullet"/>
            </w:pPr>
            <w:r w:rsidRPr="0063582A">
              <w:t>Celestial observations</w:t>
            </w:r>
          </w:p>
          <w:p w:rsidR="00000000" w:rsidRPr="0063582A" w:rsidP="0063582A">
            <w:pPr>
              <w:pStyle w:val="ListBullet"/>
            </w:pPr>
            <w:r w:rsidRPr="0063582A">
              <w:t>Radar ranges or bearings</w:t>
            </w:r>
          </w:p>
          <w:p w:rsidR="00000000" w:rsidRPr="0063582A" w:rsidP="0063582A">
            <w:pPr>
              <w:pStyle w:val="ListBullet"/>
            </w:pPr>
            <w:r w:rsidRPr="0063582A">
              <w:t xml:space="preserve">Radio navigation aids </w:t>
            </w:r>
          </w:p>
          <w:p w:rsidR="00000000" w:rsidRPr="0063582A" w:rsidP="0063582A">
            <w:pPr>
              <w:pStyle w:val="ListBullet"/>
            </w:pPr>
            <w:r w:rsidRPr="0063582A">
              <w:t>Running fix</w:t>
            </w:r>
          </w:p>
          <w:p w:rsidR="00000000" w:rsidRPr="0063582A" w:rsidP="0063582A">
            <w:pPr>
              <w:pStyle w:val="ListBullet"/>
            </w:pPr>
            <w:r w:rsidRPr="0063582A">
              <w:t>Simultaneous bearings or transits of coastal features</w:t>
            </w:r>
          </w:p>
          <w:p w:rsidR="00000000" w:rsidRPr="0063582A" w:rsidP="0063582A">
            <w:pPr>
              <w:pStyle w:val="ListBullet"/>
            </w:pPr>
            <w:r w:rsidRPr="0063582A">
              <w:t>Soundings to determine position</w:t>
            </w:r>
          </w:p>
          <w:p w:rsidR="00000000" w:rsidRPr="0063582A" w:rsidP="0063582A">
            <w:pPr>
              <w:pStyle w:val="ListBullet"/>
            </w:pPr>
            <w:r w:rsidRPr="0063582A">
              <w:t>Terrestrial observations</w:t>
            </w:r>
          </w:p>
        </w:tc>
      </w:tr>
    </w:tbl>
    <w:p w:rsidR="00000000" w:rsidRPr="0063582A" w:rsidP="0063582A">
      <w:pPr>
        <w:pStyle w:val="BodyText"/>
      </w:pP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12" w:name="O_537415"/>
      <w:bookmarkEnd w:id="12"/>
      <w:r w:rsidRPr="0063582A">
        <w:t>Unit Sector(s)</w:t>
      </w:r>
    </w:p>
    <w:p w:rsidR="00000000" w:rsidRPr="0063582A" w:rsidP="0063582A">
      <w:pPr>
        <w:pStyle w:val="BodyText"/>
      </w:pPr>
      <w:r w:rsidRPr="0063582A">
        <w:t>Not applicable.</w:t>
      </w:r>
    </w:p>
    <w:p w:rsidR="00000000" w:rsidRPr="0063582A" w:rsidP="0063582A">
      <w:pPr>
        <w:pStyle w:val="AllowPageBreak"/>
      </w:pPr>
    </w:p>
    <w:p w:rsidR="00000000" w:rsidRPr="0063582A" w:rsidP="0063582A">
      <w:pPr>
        <w:pStyle w:val="Heading1"/>
      </w:pPr>
      <w:bookmarkStart w:id="13" w:name="O_537414"/>
      <w:bookmarkEnd w:id="13"/>
      <w:r w:rsidRPr="0063582A">
        <w:t>Competency Field</w:t>
      </w:r>
    </w:p>
    <w:p w:rsidR="00000000" w:rsidRPr="0063582A" w:rsidP="0063582A">
      <w:pPr>
        <w:pStyle w:val="BodyText"/>
      </w:pPr>
      <w:r w:rsidRPr="0063582A">
        <w:t>Navigation</w:t>
      </w:r>
    </w:p>
    <w:p w:rsidR="00000000" w:rsidRPr="0063582A" w:rsidP="0063582A"/>
    <w:sectPr w:rsidSect="006358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2A" w:rsidRPr="00EF56A3" w:rsidP="00EF5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A3" w:rsidP="00635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F56A3" w:rsidP="00635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F56A3" w:rsidP="00635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2A" w:rsidRPr="00EF56A3" w:rsidP="00EF56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A3" w:rsidRPr="002D2AF8" w:rsidP="00635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MARH5002A Plan and conduct a passage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F56A3" w:rsidP="00635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23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49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2E0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82A"/>
  </w:style>
  <w:style w:type="character" w:customStyle="1" w:styleId="Heading1Char">
    <w:name w:val="Heading 1 Char"/>
    <w:basedOn w:val="DefaultParagraphFont"/>
    <w:link w:val="Heading1"/>
    <w:rsid w:val="00635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8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8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8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82A"/>
    <w:rPr>
      <w:b/>
      <w:spacing w:val="0"/>
    </w:rPr>
  </w:style>
  <w:style w:type="paragraph" w:styleId="ListBullet2">
    <w:name w:val="List Bullet 2"/>
    <w:basedOn w:val="List2"/>
    <w:rsid w:val="006358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5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358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35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8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8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5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8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82A"/>
    <w:rPr>
      <w:i/>
    </w:rPr>
  </w:style>
  <w:style w:type="paragraph" w:styleId="Caption">
    <w:name w:val="caption"/>
    <w:basedOn w:val="BodyText"/>
    <w:next w:val="Normal"/>
    <w:qFormat/>
    <w:rsid w:val="00635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82A"/>
  </w:style>
  <w:style w:type="paragraph" w:styleId="TableofFigures">
    <w:name w:val="table of figures"/>
    <w:basedOn w:val="Normal"/>
    <w:next w:val="Normal"/>
    <w:semiHidden/>
    <w:rsid w:val="00635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82A"/>
    <w:pPr>
      <w:numPr>
        <w:numId w:val="11"/>
      </w:numPr>
    </w:pPr>
  </w:style>
  <w:style w:type="character" w:customStyle="1" w:styleId="WingdingSymbols">
    <w:name w:val="Wingding Symbols"/>
    <w:rsid w:val="0063582A"/>
    <w:rPr>
      <w:rFonts w:ascii="Wingdings" w:hAnsi="Wingdings"/>
    </w:rPr>
  </w:style>
  <w:style w:type="paragraph" w:customStyle="1" w:styleId="TableHeading">
    <w:name w:val="Table Heading"/>
    <w:basedOn w:val="HeadingBase"/>
    <w:rsid w:val="00635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82A"/>
    <w:rPr>
      <w:color w:val="0033CC"/>
      <w:u w:val="none"/>
    </w:rPr>
  </w:style>
  <w:style w:type="paragraph" w:customStyle="1" w:styleId="BodyTextRight">
    <w:name w:val="Body Text Right"/>
    <w:basedOn w:val="BodyText"/>
    <w:rsid w:val="00635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8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82A"/>
    <w:rPr>
      <w:sz w:val="32"/>
    </w:rPr>
  </w:style>
  <w:style w:type="paragraph" w:customStyle="1" w:styleId="HeadingProcedure">
    <w:name w:val="Heading Procedure"/>
    <w:basedOn w:val="HeadingBase"/>
    <w:next w:val="Normal"/>
    <w:rsid w:val="00635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82A"/>
    <w:pPr>
      <w:spacing w:before="60" w:after="60"/>
    </w:pPr>
  </w:style>
  <w:style w:type="paragraph" w:styleId="ListContinue">
    <w:name w:val="List Continue"/>
    <w:basedOn w:val="List"/>
    <w:rsid w:val="0063582A"/>
    <w:pPr>
      <w:ind w:firstLine="0"/>
    </w:pPr>
  </w:style>
  <w:style w:type="paragraph" w:customStyle="1" w:styleId="ListNote">
    <w:name w:val="List Note"/>
    <w:basedOn w:val="List"/>
    <w:rsid w:val="00635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82A"/>
    <w:rPr>
      <w:rFonts w:ascii="Courier New" w:hAnsi="Courier New"/>
    </w:rPr>
  </w:style>
  <w:style w:type="paragraph" w:customStyle="1" w:styleId="NoteBullet">
    <w:name w:val="Note Bullet"/>
    <w:basedOn w:val="Note"/>
    <w:rsid w:val="00635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8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5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82A"/>
    <w:rPr>
      <w:b/>
      <w:smallCaps/>
    </w:rPr>
  </w:style>
  <w:style w:type="paragraph" w:customStyle="1" w:styleId="TableListNumber">
    <w:name w:val="Table List Number"/>
    <w:basedOn w:val="ListNumber"/>
    <w:rsid w:val="00635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82A"/>
    <w:pPr>
      <w:numPr>
        <w:numId w:val="9"/>
      </w:numPr>
    </w:pPr>
  </w:style>
  <w:style w:type="paragraph" w:customStyle="1" w:styleId="ListAlpha2">
    <w:name w:val="List Alpha 2"/>
    <w:basedOn w:val="List2"/>
    <w:rsid w:val="0063582A"/>
    <w:pPr>
      <w:numPr>
        <w:numId w:val="8"/>
      </w:numPr>
    </w:pPr>
  </w:style>
  <w:style w:type="paragraph" w:styleId="List2">
    <w:name w:val="List 2"/>
    <w:basedOn w:val="BodyText"/>
    <w:rsid w:val="00635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8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82A"/>
    <w:pPr>
      <w:numPr>
        <w:numId w:val="3"/>
      </w:numPr>
    </w:pPr>
  </w:style>
  <w:style w:type="paragraph" w:styleId="ListBullet5">
    <w:name w:val="List Bullet 5"/>
    <w:basedOn w:val="List5"/>
    <w:rsid w:val="0063582A"/>
    <w:pPr>
      <w:numPr>
        <w:numId w:val="4"/>
      </w:numPr>
    </w:pPr>
  </w:style>
  <w:style w:type="paragraph" w:styleId="ListContinue2">
    <w:name w:val="List Continue 2"/>
    <w:basedOn w:val="List2"/>
    <w:rsid w:val="0063582A"/>
    <w:pPr>
      <w:ind w:firstLine="0"/>
    </w:pPr>
  </w:style>
  <w:style w:type="paragraph" w:styleId="ListContinue3">
    <w:name w:val="List Continue 3"/>
    <w:basedOn w:val="List3"/>
    <w:rsid w:val="0063582A"/>
    <w:pPr>
      <w:ind w:left="1021" w:firstLine="0"/>
    </w:pPr>
  </w:style>
  <w:style w:type="paragraph" w:styleId="ListContinue4">
    <w:name w:val="List Continue 4"/>
    <w:basedOn w:val="List4"/>
    <w:rsid w:val="0063582A"/>
    <w:pPr>
      <w:ind w:firstLine="0"/>
    </w:pPr>
  </w:style>
  <w:style w:type="paragraph" w:styleId="ListContinue5">
    <w:name w:val="List Continue 5"/>
    <w:basedOn w:val="List5"/>
    <w:rsid w:val="0063582A"/>
    <w:pPr>
      <w:ind w:firstLine="0"/>
    </w:pPr>
  </w:style>
  <w:style w:type="paragraph" w:styleId="ListNumber3">
    <w:name w:val="List Number 3"/>
    <w:basedOn w:val="List3"/>
    <w:rsid w:val="0063582A"/>
    <w:pPr>
      <w:numPr>
        <w:numId w:val="5"/>
      </w:numPr>
    </w:pPr>
  </w:style>
  <w:style w:type="paragraph" w:styleId="ListNumber4">
    <w:name w:val="List Number 4"/>
    <w:basedOn w:val="List4"/>
    <w:rsid w:val="0063582A"/>
    <w:pPr>
      <w:numPr>
        <w:numId w:val="6"/>
      </w:numPr>
    </w:pPr>
  </w:style>
  <w:style w:type="paragraph" w:styleId="ListNumber5">
    <w:name w:val="List Number 5"/>
    <w:basedOn w:val="List5"/>
    <w:rsid w:val="0063582A"/>
    <w:pPr>
      <w:numPr>
        <w:numId w:val="7"/>
      </w:numPr>
    </w:pPr>
  </w:style>
  <w:style w:type="paragraph" w:styleId="BlockText">
    <w:name w:val="Block Text"/>
    <w:basedOn w:val="Normal"/>
    <w:rsid w:val="00635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82A"/>
    <w:rPr>
      <w:sz w:val="16"/>
      <w:vertAlign w:val="superscript"/>
    </w:rPr>
  </w:style>
  <w:style w:type="character" w:customStyle="1" w:styleId="Symbols">
    <w:name w:val="Symbols"/>
    <w:basedOn w:val="DefaultParagraphFont"/>
    <w:rsid w:val="0063582A"/>
    <w:rPr>
      <w:rFonts w:ascii="Symbol" w:hAnsi="Symbol"/>
    </w:rPr>
  </w:style>
  <w:style w:type="character" w:customStyle="1" w:styleId="MenuOptions">
    <w:name w:val="Menu Options"/>
    <w:basedOn w:val="DefaultParagraphFont"/>
    <w:rsid w:val="00635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82A"/>
    <w:rPr>
      <w:b/>
    </w:rPr>
  </w:style>
  <w:style w:type="character" w:customStyle="1" w:styleId="Underlined">
    <w:name w:val="Underlined"/>
    <w:basedOn w:val="DefaultParagraphFont"/>
    <w:rsid w:val="0063582A"/>
    <w:rPr>
      <w:u w:val="single"/>
    </w:rPr>
  </w:style>
  <w:style w:type="paragraph" w:customStyle="1" w:styleId="TableBodyTextRight">
    <w:name w:val="Table Body Text Right"/>
    <w:basedOn w:val="TableBodyText"/>
    <w:rsid w:val="00635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82A"/>
    <w:rPr>
      <w:sz w:val="18"/>
    </w:rPr>
  </w:style>
  <w:style w:type="paragraph" w:customStyle="1" w:styleId="BodySmallRight">
    <w:name w:val="Body Small Right"/>
    <w:basedOn w:val="BodyTextRight"/>
    <w:rsid w:val="0063582A"/>
    <w:rPr>
      <w:sz w:val="18"/>
      <w:szCs w:val="18"/>
    </w:rPr>
  </w:style>
  <w:style w:type="paragraph" w:customStyle="1" w:styleId="MarginEdition">
    <w:name w:val="Margin Edition"/>
    <w:basedOn w:val="MarginNote"/>
    <w:rsid w:val="00635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82A"/>
    <w:rPr>
      <w:sz w:val="2"/>
      <w:szCs w:val="2"/>
    </w:rPr>
  </w:style>
  <w:style w:type="character" w:customStyle="1" w:styleId="Small">
    <w:name w:val="Small"/>
    <w:basedOn w:val="DefaultParagraphFont"/>
    <w:rsid w:val="0063582A"/>
    <w:rPr>
      <w:sz w:val="16"/>
    </w:rPr>
  </w:style>
  <w:style w:type="paragraph" w:customStyle="1" w:styleId="WideTable">
    <w:name w:val="Wide Table"/>
    <w:basedOn w:val="Normal"/>
    <w:rsid w:val="00635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82A"/>
  </w:style>
  <w:style w:type="paragraph" w:styleId="Quote">
    <w:name w:val="Quote"/>
    <w:basedOn w:val="Heading1"/>
    <w:link w:val="QuoteChar"/>
    <w:qFormat/>
    <w:rsid w:val="00635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82A"/>
    <w:pPr>
      <w:pageBreakBefore/>
    </w:pPr>
  </w:style>
  <w:style w:type="paragraph" w:customStyle="1" w:styleId="Border">
    <w:name w:val="Border"/>
    <w:basedOn w:val="Normal"/>
    <w:qFormat/>
    <w:rsid w:val="00635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82A"/>
    <w:rPr>
      <w:u w:val="single"/>
    </w:rPr>
  </w:style>
  <w:style w:type="paragraph" w:styleId="BalloonText">
    <w:name w:val="Balloon Text"/>
    <w:basedOn w:val="Normal"/>
    <w:link w:val="BalloonTextChar"/>
    <w:rsid w:val="00635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8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8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1669</Words>
  <Characters>10452</Characters>
  <Application>Microsoft Office Word</Application>
  <DocSecurity>0</DocSecurity>
  <Lines>386</Lines>
  <Paragraphs>225</Paragraphs>
  <ScaleCrop>false</ScaleCrop>
  <Company>Author-it Software Corporation Ltd.</Company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MARH5002A Plan and conduct a passage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2013-06-06T05:04:00Z</dcterms:created>
  <dcterms:modified xsi:type="dcterms:W3CDTF">2013-06-06T05:04:00Z</dcterms:modified>
</cp:coreProperties>
</file>