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2B6" w:rsidP="00F722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MARF6002A Manage provision of medical care on board a vessel</w:t>
      </w:r>
      <w:r>
        <w:fldChar w:fldCharType="end"/>
      </w:r>
    </w:p>
    <w:p w:rsidR="00F722B6" w:rsidP="00F722B6">
      <w:pPr>
        <w:pStyle w:val="Version"/>
        <w:sectPr w:rsidSect="00D36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36E7B" w:rsidP="00D36E7B">
      <w:pPr>
        <w:pStyle w:val="SuperHeading"/>
      </w:pPr>
      <w:r w:rsidRPr="00D36E7B">
        <w:t>MARF6002A Manage provision of medical care on board a vessel</w:t>
      </w:r>
    </w:p>
    <w:p w:rsidR="00000000" w:rsidRPr="00D36E7B" w:rsidP="00D36E7B">
      <w:pPr>
        <w:pStyle w:val="Heading1"/>
      </w:pPr>
      <w:bookmarkStart w:id="1" w:name="O_537121"/>
      <w:bookmarkEnd w:id="1"/>
      <w:r w:rsidRPr="00D36E7B">
        <w:t>Modification History</w:t>
      </w:r>
    </w:p>
    <w:p w:rsidR="00000000" w:rsidRPr="00D36E7B" w:rsidP="00D36E7B">
      <w:pPr>
        <w:pStyle w:val="BodyText"/>
      </w:pPr>
      <w:r w:rsidRPr="00D36E7B">
        <w:t>Release 1</w:t>
      </w:r>
    </w:p>
    <w:p w:rsidR="00000000" w:rsidRPr="00D36E7B" w:rsidP="00D36E7B">
      <w:pPr>
        <w:pStyle w:val="BodyText"/>
      </w:pPr>
      <w:r w:rsidRPr="00D36E7B">
        <w:t>This is the first release of this unit.</w:t>
      </w:r>
    </w:p>
    <w:p w:rsidR="00000000" w:rsidRPr="00D36E7B" w:rsidP="00D36E7B">
      <w:pPr>
        <w:pStyle w:val="AllowPageBreak"/>
      </w:pPr>
    </w:p>
    <w:p w:rsidR="00000000" w:rsidRPr="00D36E7B" w:rsidP="00D36E7B">
      <w:pPr>
        <w:pStyle w:val="Heading1"/>
      </w:pPr>
      <w:bookmarkStart w:id="2" w:name="O_537133"/>
      <w:bookmarkEnd w:id="2"/>
      <w:r w:rsidRPr="00D36E7B">
        <w:t>Unit Descriptor</w:t>
      </w:r>
    </w:p>
    <w:p w:rsidR="00000000" w:rsidRPr="00D36E7B" w:rsidP="00D36E7B">
      <w:pPr>
        <w:pStyle w:val="BodyText"/>
      </w:pPr>
      <w:r w:rsidRPr="00D36E7B">
        <w:t xml:space="preserve">This unit involves the skills and knowledge required to provide medical care to people who are sick and/or injured while they remain on </w:t>
      </w:r>
      <w:r w:rsidRPr="00D36E7B">
        <w:t>board a vessel.</w:t>
      </w:r>
    </w:p>
    <w:p w:rsidR="00000000" w:rsidRPr="00D36E7B" w:rsidP="00D36E7B">
      <w:pPr>
        <w:pStyle w:val="AllowPageBreak"/>
      </w:pPr>
    </w:p>
    <w:p w:rsidR="00000000" w:rsidRPr="00D36E7B" w:rsidP="00D36E7B">
      <w:pPr>
        <w:pStyle w:val="Heading1"/>
      </w:pPr>
      <w:bookmarkStart w:id="3" w:name="O_537132"/>
      <w:bookmarkEnd w:id="3"/>
      <w:r w:rsidRPr="00D36E7B">
        <w:t>Application of the Unit</w:t>
      </w:r>
    </w:p>
    <w:p w:rsidR="00000000" w:rsidRPr="00D36E7B" w:rsidP="00D36E7B">
      <w:pPr>
        <w:pStyle w:val="BodyText"/>
      </w:pPr>
      <w:r w:rsidRPr="00D36E7B">
        <w:t>This unit applies to maritime workers working in the maritime industry as a Master Unlimited.</w:t>
      </w:r>
    </w:p>
    <w:p w:rsidR="00000000" w:rsidRPr="00D36E7B" w:rsidP="00D36E7B">
      <w:pPr>
        <w:pStyle w:val="AllowPageBreak"/>
      </w:pPr>
    </w:p>
    <w:p w:rsidR="00000000" w:rsidRPr="00D36E7B" w:rsidP="00D36E7B">
      <w:pPr>
        <w:pStyle w:val="Heading1"/>
      </w:pPr>
      <w:bookmarkStart w:id="4" w:name="O_537131"/>
      <w:bookmarkEnd w:id="4"/>
      <w:r w:rsidRPr="00D36E7B">
        <w:t>Licensing/Regulatory Information</w:t>
      </w:r>
    </w:p>
    <w:p w:rsidR="00000000" w:rsidRPr="00D36E7B" w:rsidP="00D36E7B">
      <w:pPr>
        <w:pStyle w:val="BodyText"/>
      </w:pPr>
      <w:r w:rsidRPr="00D36E7B">
        <w:t>Not applicable.</w:t>
      </w:r>
    </w:p>
    <w:p w:rsidR="00000000" w:rsidRPr="00D36E7B" w:rsidP="00D36E7B">
      <w:pPr>
        <w:pStyle w:val="AllowPageBreak"/>
      </w:pPr>
    </w:p>
    <w:p w:rsidR="00000000" w:rsidRPr="00D36E7B" w:rsidP="00D36E7B">
      <w:pPr>
        <w:pStyle w:val="Heading1"/>
      </w:pPr>
      <w:bookmarkStart w:id="5" w:name="O_537130"/>
      <w:bookmarkEnd w:id="5"/>
      <w:r w:rsidRPr="00D36E7B">
        <w:t>Pre-Requisites</w:t>
      </w:r>
    </w:p>
    <w:p w:rsidR="00000000" w:rsidRPr="00D36E7B" w:rsidP="00D36E7B">
      <w:pPr>
        <w:pStyle w:val="BodyText"/>
      </w:pPr>
      <w:r w:rsidRPr="00D36E7B">
        <w:t>Not app</w:t>
      </w:r>
      <w:r w:rsidRPr="00D36E7B">
        <w:t>licable.</w:t>
      </w:r>
    </w:p>
    <w:p w:rsidR="00000000" w:rsidRPr="00D36E7B" w:rsidP="00D36E7B">
      <w:pPr>
        <w:pStyle w:val="AllowPageBreak"/>
      </w:pPr>
    </w:p>
    <w:p w:rsidR="00000000" w:rsidRPr="00D36E7B" w:rsidP="00D36E7B">
      <w:pPr>
        <w:pStyle w:val="Heading1"/>
      </w:pPr>
      <w:bookmarkStart w:id="6" w:name="O_537129"/>
      <w:bookmarkEnd w:id="6"/>
      <w:r w:rsidRPr="00D36E7B">
        <w:t>Employability Skills Information</w:t>
      </w:r>
    </w:p>
    <w:p w:rsidR="00000000" w:rsidRPr="00D36E7B" w:rsidP="00D36E7B">
      <w:pPr>
        <w:pStyle w:val="BodyText"/>
      </w:pPr>
      <w:r w:rsidRPr="00D36E7B">
        <w:t>This unit contains employability skills.</w:t>
      </w:r>
    </w:p>
    <w:p w:rsidR="00000000" w:rsidRPr="00D36E7B" w:rsidP="00D36E7B">
      <w:pPr>
        <w:pStyle w:val="AllowPageBreak"/>
      </w:pPr>
    </w:p>
    <w:p w:rsidR="00000000" w:rsidRPr="00D36E7B" w:rsidP="00D36E7B">
      <w:pPr>
        <w:pStyle w:val="Heading1"/>
      </w:pPr>
      <w:bookmarkStart w:id="7" w:name="O_537128"/>
      <w:bookmarkEnd w:id="7"/>
      <w:r w:rsidRPr="00D36E7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t>Performance criteria descri</w:t>
            </w:r>
            <w:r w:rsidRPr="00D36E7B">
              <w:t>be the required performance needed to demonstrate achievement of the element. Assessment of performance is to be consistent with the evidence guide.</w:t>
            </w:r>
          </w:p>
        </w:tc>
      </w:tr>
    </w:tbl>
    <w:p w:rsidR="00000000" w:rsidRPr="00D36E7B" w:rsidP="00D36E7B">
      <w:pPr>
        <w:pStyle w:val="BodyText"/>
      </w:pPr>
    </w:p>
    <w:p w:rsidR="00000000" w:rsidRPr="00D36E7B" w:rsidP="00D36E7B">
      <w:pPr>
        <w:pStyle w:val="AllowPageBreak"/>
      </w:pPr>
    </w:p>
    <w:p w:rsidR="00000000" w:rsidRPr="00D36E7B" w:rsidP="00D36E7B">
      <w:pPr>
        <w:pStyle w:val="Heading1"/>
      </w:pPr>
      <w:bookmarkStart w:id="8" w:name="O_537127"/>
      <w:bookmarkEnd w:id="8"/>
      <w:r w:rsidRPr="00D36E7B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SpecialBold"/>
              </w:rPr>
              <w:t>Manage vessel medical care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 xml:space="preserve">Availability of adequate </w:t>
            </w:r>
            <w:r w:rsidRPr="00D36E7B">
              <w:rPr>
                <w:rStyle w:val="BoldandItalics"/>
              </w:rPr>
              <w:t xml:space="preserve">resources </w:t>
            </w:r>
            <w:r w:rsidRPr="00D36E7B">
              <w:t>is monitored and maintained to support medical responses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Regular inspections of stock and equipment are conducted to ensure currency and operational readiness, according to organisational requirements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Equipment and resources are stored and maintained according to regulatory requirements and manufacturer/supplier instructions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Risks on the vessel are reviewed and organisational policies and procedures related to the provision of medical care are va</w:t>
            </w:r>
            <w:r w:rsidRPr="00D36E7B">
              <w:t>lidated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Planning is conducted for responses to major incidents on board the vessel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SpecialBold"/>
              </w:rPr>
              <w:t>Take charge of a casualty on board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BoldandItalics"/>
              </w:rPr>
              <w:t>Safety of injured or ill person</w:t>
            </w:r>
            <w:r w:rsidRPr="00D36E7B">
              <w:t>, bystanders and self in an accident situation is assessed according to first aid procedures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Safety requirements associated with providing medical care and vessel environmental requirements are adhered to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Condition of injured or ill person is assessed according to first aid procedures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Position of the injured or ill person is adjusted to optimise personal comfort for the medical condition or injury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Injured or ill person is reassured and supported during the wait for medical assistance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 xml:space="preserve">Nature of the illness/injury is explained to the injured or ill person 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Significance of changes in the person’s condition is promptly recognised and appropriate action is taken if there are signs of deterioration in the injured or ill person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2.8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Calm, confident and reassuring personal attitude is conveyed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SpecialBold"/>
              </w:rPr>
              <w:t>Provide medical care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BoldandItalics"/>
              </w:rPr>
              <w:t xml:space="preserve">Medical emergencies and injuries </w:t>
            </w:r>
            <w:r w:rsidRPr="00D36E7B">
              <w:t>are identified and assessed correctly, and appropriate action is taken to prevent further injury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Symptoms and appropriate treatment are identified based on the concepts of clinical examination and medical history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Medical emergencies and injuries are diagnosed and managed according to accepted medical practice, and relevant national and internat</w:t>
            </w:r>
            <w:r w:rsidRPr="00D36E7B">
              <w:t>ional guides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 xml:space="preserve">Manufacturer recommendations and accepted medical practice with regard to dosage and application of drugs and </w:t>
            </w:r>
            <w:r w:rsidRPr="00D36E7B">
              <w:rPr>
                <w:rStyle w:val="BoldandItalics"/>
              </w:rPr>
              <w:t xml:space="preserve">medication </w:t>
            </w:r>
            <w:r w:rsidRPr="00D36E7B">
              <w:t xml:space="preserve">are complied with 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Complete and effective methods to protect against infection and spread of diseases are used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3.6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Resuscitation techniques are performed following safety procedures, if required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3.7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Appropriate techniques for moving injured and ill persons are used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3.8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Resources and equipment are recovered and reprocessed, and waste is disposed of safely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SpecialBold"/>
              </w:rPr>
              <w:t>Seek external assistance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Condition of the injured or ill person is documented over time to assist with ongoing management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BoldandItalics"/>
              </w:rPr>
              <w:t>Communication links</w:t>
            </w:r>
            <w:r w:rsidRPr="00D36E7B">
              <w:t xml:space="preserve"> are estab</w:t>
            </w:r>
            <w:r w:rsidRPr="00D36E7B">
              <w:t>lished with external medical services to ensure prompt control action is taken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Clinical examination procedures are completed and instructions received are complied with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Assessments of the person’</w:t>
            </w:r>
            <w:r w:rsidRPr="00D36E7B">
              <w:t>s condition are relayed to external medical advisors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Medical procedures are carried out under medical instruction using relevant communication equipment and instructions received complied with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4.6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Condition of the injured or ill person is evaluat</w:t>
            </w:r>
            <w:r w:rsidRPr="00D36E7B">
              <w:t>ed to determine transport requirements for additional medical care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t>4.7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BoldandItalics"/>
              </w:rPr>
              <w:t>Preparation for the evacuation</w:t>
            </w:r>
            <w:r w:rsidRPr="00D36E7B">
              <w:t xml:space="preserve"> of the injured or ill person by emergency services is provided, </w:t>
            </w:r>
            <w:r w:rsidRPr="00D36E7B">
              <w:t>if required, according to organisational procedures and welfare of the person is maximised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4.8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 xml:space="preserve">Resources and equipment are recovered and reprocessed, and waste is disposed of safely 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SpecialBold"/>
              </w:rPr>
              <w:t>Manage first aid records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BoldandItalics"/>
              </w:rPr>
              <w:t xml:space="preserve">Documentation </w:t>
            </w:r>
            <w:r w:rsidRPr="00D36E7B">
              <w:t>is completed in accordan</w:t>
            </w:r>
            <w:r w:rsidRPr="00D36E7B">
              <w:t>ce with regulatory and organisational requirements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First aid records are maintained in accordance with regulatory and organisational requirements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Relevant documents are sent to appropriate bodies in accordance with regulatory and org</w:t>
            </w:r>
            <w:r w:rsidRPr="00D36E7B">
              <w:t>anisational requirements</w:t>
            </w:r>
          </w:p>
        </w:tc>
      </w:tr>
      <w:tr w:rsidTr="00F722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t>Confidentiality of records and information is maintained in accordance with privacy principles and regulatory and organisational requirements</w:t>
            </w:r>
          </w:p>
        </w:tc>
      </w:tr>
    </w:tbl>
    <w:p w:rsidR="00000000" w:rsidRPr="00D36E7B" w:rsidP="00D36E7B">
      <w:pPr>
        <w:pStyle w:val="BodyText"/>
      </w:pPr>
    </w:p>
    <w:p w:rsidR="00000000" w:rsidRPr="00D36E7B" w:rsidP="00D36E7B">
      <w:pPr>
        <w:pStyle w:val="AllowPageBreak"/>
      </w:pPr>
    </w:p>
    <w:p w:rsidR="00000000" w:rsidRPr="00D36E7B" w:rsidP="00D36E7B">
      <w:pPr>
        <w:pStyle w:val="Heading1"/>
      </w:pPr>
      <w:bookmarkStart w:id="9" w:name="O_537126"/>
      <w:bookmarkEnd w:id="9"/>
      <w:r w:rsidRPr="00D36E7B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This section describes the skills and knowledge required for this unit.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SpecialBold"/>
              </w:rPr>
              <w:t>Required Skills: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ListBullet"/>
            </w:pPr>
            <w:r w:rsidRPr="00D36E7B">
              <w:t>Care of casualty involving:</w:t>
            </w:r>
          </w:p>
          <w:p w:rsidR="00000000" w:rsidRPr="00D36E7B" w:rsidP="00D36E7B">
            <w:pPr>
              <w:pStyle w:val="ListBullet2"/>
            </w:pPr>
            <w:r w:rsidRPr="00D36E7B">
              <w:t>head and spinal injuries</w:t>
            </w:r>
          </w:p>
          <w:p w:rsidR="00000000" w:rsidRPr="00D36E7B" w:rsidP="00D36E7B">
            <w:pPr>
              <w:pStyle w:val="ListBullet2"/>
            </w:pPr>
            <w:r w:rsidRPr="00D36E7B">
              <w:t>injuries of ear, nose, throat and eyes</w:t>
            </w:r>
          </w:p>
          <w:p w:rsidR="00000000" w:rsidRPr="00D36E7B" w:rsidP="00D36E7B">
            <w:pPr>
              <w:pStyle w:val="ListBullet2"/>
            </w:pPr>
            <w:r w:rsidRPr="00D36E7B">
              <w:t>external and internal bleeding</w:t>
            </w:r>
          </w:p>
          <w:p w:rsidR="00000000" w:rsidRPr="00D36E7B" w:rsidP="00D36E7B">
            <w:pPr>
              <w:pStyle w:val="ListBullet2"/>
            </w:pPr>
            <w:r w:rsidRPr="00D36E7B">
              <w:t>burns, scalds and frostbite</w:t>
            </w:r>
          </w:p>
          <w:p w:rsidR="00000000" w:rsidRPr="00D36E7B" w:rsidP="00D36E7B">
            <w:pPr>
              <w:pStyle w:val="ListBullet2"/>
            </w:pPr>
            <w:r w:rsidRPr="00D36E7B">
              <w:t>fractures, dislocations and muscular injuries</w:t>
            </w:r>
          </w:p>
          <w:p w:rsidR="00000000" w:rsidP="00D36E7B">
            <w:pPr>
              <w:pStyle w:val="ListBullet2"/>
              <w:rPr>
                <w:lang w:val="en-NZ"/>
              </w:rPr>
            </w:pPr>
            <w:r w:rsidRPr="00D36E7B">
              <w:t>wounds, wound healing and infection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Deal with a death at sea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Dress and bandage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Give vaccinations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Manage acute abdominal conditions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ListBullet"/>
            </w:pPr>
            <w:r w:rsidRPr="00D36E7B">
              <w:t>Provide:</w:t>
            </w:r>
          </w:p>
          <w:p w:rsidR="00000000" w:rsidRPr="00D36E7B" w:rsidP="00D36E7B">
            <w:pPr>
              <w:pStyle w:val="ListBullet2"/>
            </w:pPr>
            <w:r w:rsidRPr="00D36E7B">
              <w:t>dental care</w:t>
            </w:r>
          </w:p>
          <w:p w:rsidR="00000000" w:rsidRPr="00D36E7B" w:rsidP="00D36E7B">
            <w:pPr>
              <w:pStyle w:val="ListBullet2"/>
            </w:pPr>
            <w:r w:rsidRPr="00D36E7B">
              <w:t>gynaecological, pregnancy and childbirth support</w:t>
            </w:r>
          </w:p>
          <w:p w:rsidR="00000000" w:rsidRPr="00D36E7B" w:rsidP="00D36E7B">
            <w:pPr>
              <w:pStyle w:val="ListBullet2"/>
            </w:pPr>
            <w:r w:rsidRPr="00D36E7B">
              <w:t>medical care of rescued persons</w:t>
            </w:r>
          </w:p>
          <w:p w:rsidR="00000000" w:rsidRPr="00D36E7B" w:rsidP="00D36E7B">
            <w:pPr>
              <w:pStyle w:val="ListBullet2"/>
            </w:pPr>
            <w:r w:rsidRPr="00D36E7B">
              <w:t>minor surgical treatment</w:t>
            </w:r>
          </w:p>
          <w:p w:rsidR="00000000" w:rsidP="00D36E7B">
            <w:pPr>
              <w:pStyle w:val="ListBullet2"/>
              <w:rPr>
                <w:lang w:val="en-NZ"/>
              </w:rPr>
            </w:pPr>
            <w:r w:rsidRPr="00D36E7B">
              <w:t>pain relief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ListBullet"/>
            </w:pPr>
            <w:r w:rsidRPr="00D36E7B">
              <w:t>Treat:</w:t>
            </w:r>
          </w:p>
          <w:p w:rsidR="00000000" w:rsidRPr="00D36E7B" w:rsidP="00D36E7B">
            <w:pPr>
              <w:pStyle w:val="ListBullet2"/>
            </w:pPr>
            <w:r w:rsidRPr="00D36E7B">
              <w:t>alcohol and drug abuse</w:t>
            </w:r>
          </w:p>
          <w:p w:rsidR="00000000" w:rsidRPr="00D36E7B" w:rsidP="00D36E7B">
            <w:pPr>
              <w:pStyle w:val="ListBullet2"/>
            </w:pPr>
            <w:r w:rsidRPr="00D36E7B">
              <w:t>sexually transmitted diseases</w:t>
            </w:r>
          </w:p>
          <w:p w:rsidR="00000000" w:rsidP="00D36E7B">
            <w:pPr>
              <w:pStyle w:val="ListBullet2"/>
              <w:rPr>
                <w:lang w:val="en-NZ"/>
              </w:rPr>
            </w:pPr>
            <w:r w:rsidRPr="00D36E7B">
              <w:t>tropical and infectious diseases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Use disease prevention techniques including disinfection, de-infestation, de-ratting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ListBullet"/>
            </w:pPr>
            <w:r w:rsidRPr="00D36E7B">
              <w:t>Use sewing and clamping techniques</w:t>
            </w:r>
          </w:p>
        </w:tc>
      </w:tr>
    </w:tbl>
    <w:p w:rsidR="00000000" w:rsidRPr="00D36E7B" w:rsidP="00D36E7B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SpecialBold"/>
              </w:rPr>
              <w:t>Required Knowledge: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Alcohol and drug abuse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ListBullet"/>
            </w:pPr>
            <w:r w:rsidRPr="00D36E7B">
              <w:t>Care of:</w:t>
            </w:r>
          </w:p>
          <w:p w:rsidR="00000000" w:rsidRPr="00D36E7B" w:rsidP="00D36E7B">
            <w:pPr>
              <w:pStyle w:val="ListBullet2"/>
            </w:pPr>
            <w:r w:rsidRPr="00D36E7B">
              <w:t>head and spinal injuries</w:t>
            </w:r>
          </w:p>
          <w:p w:rsidR="00000000" w:rsidRPr="00D36E7B" w:rsidP="00D36E7B">
            <w:pPr>
              <w:pStyle w:val="ListBullet2"/>
            </w:pPr>
            <w:r w:rsidRPr="00D36E7B">
              <w:t>injuries of ear, nose, throat and eyes</w:t>
            </w:r>
          </w:p>
          <w:p w:rsidR="00000000" w:rsidRPr="00D36E7B" w:rsidP="00D36E7B">
            <w:pPr>
              <w:pStyle w:val="ListBullet2"/>
            </w:pPr>
            <w:r w:rsidRPr="00D36E7B">
              <w:t>external and internal bleeding</w:t>
            </w:r>
          </w:p>
          <w:p w:rsidR="00000000" w:rsidRPr="00D36E7B" w:rsidP="00D36E7B">
            <w:pPr>
              <w:pStyle w:val="ListBullet2"/>
            </w:pPr>
            <w:r w:rsidRPr="00D36E7B">
              <w:t>burns, scalds and frostbite</w:t>
            </w:r>
          </w:p>
          <w:p w:rsidR="00000000" w:rsidRPr="00D36E7B" w:rsidP="00D36E7B">
            <w:pPr>
              <w:pStyle w:val="ListBullet2"/>
            </w:pPr>
            <w:r w:rsidRPr="00D36E7B">
              <w:t>fractures, dislocations and muscular injuries</w:t>
            </w:r>
          </w:p>
          <w:p w:rsidR="00000000" w:rsidP="00D36E7B">
            <w:pPr>
              <w:pStyle w:val="ListBullet2"/>
              <w:rPr>
                <w:lang w:val="en-NZ"/>
              </w:rPr>
            </w:pPr>
            <w:r w:rsidRPr="00D36E7B">
              <w:t>wounds, wound healing and infection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Death at sea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Dental care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Disease prevention including disinfection, de-infestation, de-ratting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Dressing and bandaging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General principles of nursing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Gynaecology, pregnancy and childbirth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Hygiene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International and national maritime medical regulations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Management of acute abdominal conditions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Medical care of rescued persons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Medical care o</w:t>
            </w:r>
            <w:r w:rsidRPr="00D36E7B">
              <w:t>f sick seafarers involving co-operation with port health authorities or out-patient wards in port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Medical conditions and emergencies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Minor surgical treatment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Nursing care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Pain relief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Radio medical advice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Quarantine regulations and required advices such as pratique, notification of disease on board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Sexually transmitted diseases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Techniques of sewing and clamping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Transportation of injured or ill persons including helicopter evacuation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Tropical and infectious diseases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Vaccinations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ListBullet"/>
            </w:pPr>
            <w:r w:rsidRPr="00D36E7B">
              <w:t>Work health and safety (WHS)/occupational health and safety (OHS) requirements and work practices</w:t>
            </w:r>
          </w:p>
        </w:tc>
      </w:tr>
    </w:tbl>
    <w:p w:rsidR="00F722B6" w:rsidP="00D36E7B">
      <w:pPr>
        <w:pStyle w:val="BodyText"/>
      </w:pPr>
    </w:p>
    <w:p w:rsidR="00F722B6" w:rsidP="00D36E7B">
      <w:pPr>
        <w:pStyle w:val="BodyText"/>
      </w:pPr>
    </w:p>
    <w:p w:rsidR="00000000" w:rsidRPr="00D36E7B" w:rsidP="00D36E7B">
      <w:pPr>
        <w:pStyle w:val="Heading1"/>
      </w:pPr>
      <w:bookmarkStart w:id="10" w:name="O_537125"/>
      <w:bookmarkEnd w:id="10"/>
      <w:r w:rsidRPr="00D36E7B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D36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The evidence guide provides advice on assessment and must be read in conj</w:t>
            </w:r>
            <w:r w:rsidRPr="00D36E7B">
              <w:t xml:space="preserve">unction with the </w:t>
            </w:r>
            <w:r w:rsidRPr="00D36E7B">
              <w:t>performance criteria, the required skills and knowledge, the range statement and the Assessment Guidelines for the Training Package.</w:t>
            </w:r>
          </w:p>
        </w:tc>
      </w:tr>
      <w:tr w:rsidTr="00D36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D36E7B" w:rsidP="00D36E7B">
            <w:pPr>
              <w:pStyle w:val="ListBullet"/>
            </w:pPr>
            <w:r w:rsidRPr="00D36E7B">
              <w:t>seeking radio medical advice according to establis</w:t>
            </w:r>
            <w:r w:rsidRPr="00D36E7B">
              <w:t>hed practice and recommendations</w:t>
            </w:r>
          </w:p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being aware of own skills, knowledge and limits.</w:t>
            </w:r>
          </w:p>
        </w:tc>
      </w:tr>
      <w:tr w:rsidTr="00D36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t>Performance is demonstrated consistently over time and in a suitable range of contexts.</w:t>
            </w:r>
          </w:p>
          <w:p w:rsidR="00000000" w:rsidRPr="00D36E7B" w:rsidP="00D36E7B">
            <w:pPr>
              <w:pStyle w:val="BodyText"/>
            </w:pPr>
            <w:r w:rsidRPr="00D36E7B">
              <w:t>Resources for assessment include acc</w:t>
            </w:r>
            <w:r w:rsidRPr="00D36E7B">
              <w:t>ess to:</w:t>
            </w:r>
          </w:p>
          <w:p w:rsidR="00000000" w:rsidRPr="00D36E7B" w:rsidP="00D36E7B">
            <w:pPr>
              <w:pStyle w:val="ListBullet"/>
            </w:pPr>
            <w:r w:rsidRPr="00D36E7B">
              <w:t>industry-approved marine operations site where managing the provision of medical care on board a vessel can be conducted</w:t>
            </w:r>
          </w:p>
          <w:p w:rsidR="00000000" w:rsidRPr="00D36E7B" w:rsidP="00D36E7B">
            <w:pPr>
              <w:pStyle w:val="ListBullet"/>
            </w:pPr>
            <w:r w:rsidRPr="00D36E7B">
              <w:t>tools, equipment and personal protective equipment currently used in industry</w:t>
            </w:r>
          </w:p>
          <w:p w:rsidR="00000000" w:rsidRPr="00D36E7B" w:rsidP="00D36E7B">
            <w:pPr>
              <w:pStyle w:val="ListBullet"/>
            </w:pPr>
            <w:r w:rsidRPr="00D36E7B">
              <w:t>relevant regulatory and equipment documentation that impacts on work activities</w:t>
            </w:r>
          </w:p>
          <w:p w:rsidR="00000000" w:rsidRPr="00D36E7B" w:rsidP="00D36E7B">
            <w:pPr>
              <w:pStyle w:val="ListBullet"/>
            </w:pPr>
            <w:r w:rsidRPr="00D36E7B">
              <w:t>range of relevant exercises, case studies and/or other simulated practical and knowledge assessments</w:t>
            </w:r>
          </w:p>
          <w:p w:rsidR="00000000" w:rsidRPr="00D36E7B" w:rsidP="00D36E7B">
            <w:pPr>
              <w:pStyle w:val="ListBullet"/>
            </w:pPr>
            <w:r w:rsidRPr="00D36E7B">
              <w:t>appropriate range of relevant operational situations in the workplace.</w:t>
            </w:r>
          </w:p>
          <w:p w:rsidR="00000000" w:rsidRPr="00D36E7B" w:rsidP="00D36E7B">
            <w:pPr>
              <w:pStyle w:val="BodyText"/>
            </w:pPr>
            <w:r w:rsidRPr="00D36E7B">
              <w:t>In b</w:t>
            </w:r>
            <w:r w:rsidRPr="00D36E7B">
              <w:t>oth real and simulated environments, access is required to:</w:t>
            </w:r>
          </w:p>
          <w:p w:rsidR="00000000" w:rsidRPr="00D36E7B" w:rsidP="00D36E7B">
            <w:pPr>
              <w:pStyle w:val="ListBullet"/>
            </w:pPr>
            <w:r w:rsidRPr="00D36E7B">
              <w:t>relevant and appropriate materials and equipment</w:t>
            </w:r>
          </w:p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applicable documentation including workplace procedures, regulations, codes of practice and operation manuals.</w:t>
            </w:r>
          </w:p>
        </w:tc>
      </w:tr>
      <w:tr w:rsidTr="00D36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t>Practical ass</w:t>
            </w:r>
            <w:r w:rsidRPr="00D36E7B">
              <w:t>essment must occur in an:</w:t>
            </w:r>
          </w:p>
          <w:p w:rsidR="00000000" w:rsidRPr="00D36E7B" w:rsidP="00D36E7B">
            <w:pPr>
              <w:pStyle w:val="ListBullet"/>
            </w:pPr>
            <w:r w:rsidRPr="00D36E7B">
              <w:t>appropriately simulated workplace environment and/or</w:t>
            </w:r>
          </w:p>
          <w:p w:rsidR="00000000" w:rsidRPr="00D36E7B" w:rsidP="00D36E7B">
            <w:pPr>
              <w:pStyle w:val="ListBullet"/>
            </w:pPr>
            <w:r w:rsidRPr="00D36E7B">
              <w:t>appropriate range of situations in the workplace.</w:t>
            </w:r>
          </w:p>
          <w:p w:rsidR="00000000" w:rsidRPr="00D36E7B" w:rsidP="00D36E7B">
            <w:pPr>
              <w:pStyle w:val="BodyText"/>
            </w:pPr>
            <w:r w:rsidRPr="00D36E7B">
              <w:t xml:space="preserve">A range of assessment methods should be used to assess practical skills and knowledge. The following examples are appropriate </w:t>
            </w:r>
            <w:r w:rsidRPr="00D36E7B">
              <w:t>to this unit:</w:t>
            </w:r>
          </w:p>
          <w:p w:rsidR="00000000" w:rsidRPr="00D36E7B" w:rsidP="00D36E7B">
            <w:pPr>
              <w:pStyle w:val="ListBullet"/>
            </w:pPr>
            <w:r w:rsidRPr="00D36E7B">
              <w:t>direct observation of the candidate managing the provision of medical care on board a vessel</w:t>
            </w:r>
          </w:p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direct observation of the candidate applying relevant WHS/OHS requirements and work practices.</w:t>
            </w:r>
          </w:p>
        </w:tc>
      </w:tr>
      <w:tr w:rsidTr="00D36E7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BodyText"/>
            </w:pPr>
            <w:r w:rsidRPr="00D36E7B">
              <w:t>Holistic assessment with other units relevant to the industry sector, workplace and job role is recommended.</w:t>
            </w:r>
          </w:p>
          <w:p w:rsidR="00000000" w:rsidRPr="00D36E7B" w:rsidP="00D36E7B">
            <w:pPr>
              <w:pStyle w:val="BodyText"/>
            </w:pPr>
            <w:r w:rsidRPr="00D36E7B">
              <w:t>In all cases where practical assessment is used it should be combined with targeted questioning to assess Required Knowledge.</w:t>
            </w:r>
          </w:p>
          <w:p w:rsidR="00000000" w:rsidRPr="00D36E7B" w:rsidP="00D36E7B">
            <w:pPr>
              <w:pStyle w:val="BodyText"/>
            </w:pPr>
            <w:r w:rsidRPr="00D36E7B">
              <w:t xml:space="preserve">Assessment processes </w:t>
            </w:r>
            <w:r w:rsidRPr="00D36E7B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D36E7B" w:rsidP="00D36E7B">
      <w:pPr>
        <w:pStyle w:val="BodyText"/>
      </w:pPr>
    </w:p>
    <w:p w:rsidR="00000000" w:rsidRPr="00D36E7B" w:rsidP="00D36E7B">
      <w:pPr>
        <w:pStyle w:val="AllowPageBreak"/>
      </w:pPr>
    </w:p>
    <w:p w:rsidR="00000000" w:rsidRPr="00D36E7B" w:rsidP="00D36E7B">
      <w:pPr>
        <w:pStyle w:val="Heading1"/>
      </w:pPr>
      <w:bookmarkStart w:id="11" w:name="O_537124"/>
      <w:bookmarkEnd w:id="11"/>
      <w:r w:rsidRPr="00D36E7B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The range statement relates to the unit of competency as a whole. It allows for d</w:t>
            </w:r>
            <w:r w:rsidRPr="00D36E7B">
              <w:t xml:space="preserve">ifferent work </w:t>
            </w:r>
            <w:r w:rsidRPr="00D36E7B">
              <w:t>environments and situations that may affect performance. Bold italicised wording, if used in the performance criteria, is detailed below.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Resources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ListBullet"/>
            </w:pPr>
            <w:r w:rsidRPr="00D36E7B">
              <w:t>Backboards</w:t>
            </w:r>
          </w:p>
          <w:p w:rsidR="00000000" w:rsidRPr="00D36E7B" w:rsidP="00D36E7B">
            <w:pPr>
              <w:pStyle w:val="ListBullet"/>
            </w:pPr>
            <w:r w:rsidRPr="00D36E7B">
              <w:t>Blood pressure cuff</w:t>
            </w:r>
          </w:p>
          <w:p w:rsidR="00000000" w:rsidRPr="00D36E7B" w:rsidP="00D36E7B">
            <w:pPr>
              <w:pStyle w:val="ListBullet"/>
            </w:pPr>
            <w:r w:rsidRPr="00D36E7B">
              <w:t>Cervical collars</w:t>
            </w:r>
          </w:p>
          <w:p w:rsidR="00000000" w:rsidRPr="00D36E7B" w:rsidP="00D36E7B">
            <w:pPr>
              <w:pStyle w:val="ListBullet"/>
            </w:pPr>
            <w:r w:rsidRPr="00D36E7B">
              <w:t>Defibrillation units</w:t>
            </w:r>
          </w:p>
          <w:p w:rsidR="00000000" w:rsidRPr="00D36E7B" w:rsidP="00D36E7B">
            <w:pPr>
              <w:pStyle w:val="ListBullet"/>
            </w:pPr>
            <w:r w:rsidRPr="00D36E7B">
              <w:t>Dressings</w:t>
            </w:r>
          </w:p>
          <w:p w:rsidR="00000000" w:rsidRPr="00D36E7B" w:rsidP="00D36E7B">
            <w:pPr>
              <w:pStyle w:val="ListBullet"/>
            </w:pPr>
            <w:r w:rsidRPr="00D36E7B">
              <w:t>Eyewash</w:t>
            </w:r>
          </w:p>
          <w:p w:rsidR="00000000" w:rsidRPr="00D36E7B" w:rsidP="00D36E7B">
            <w:pPr>
              <w:pStyle w:val="ListBullet"/>
            </w:pPr>
            <w:r w:rsidRPr="00D36E7B">
              <w:t>First aid kits</w:t>
            </w:r>
          </w:p>
          <w:p w:rsidR="00000000" w:rsidRPr="00D36E7B" w:rsidP="00D36E7B">
            <w:pPr>
              <w:pStyle w:val="ListBullet"/>
            </w:pPr>
            <w:r w:rsidRPr="00D36E7B">
              <w:t>Injections</w:t>
            </w:r>
          </w:p>
          <w:p w:rsidR="00000000" w:rsidRPr="00D36E7B" w:rsidP="00D36E7B">
            <w:pPr>
              <w:pStyle w:val="ListBullet"/>
            </w:pPr>
            <w:r w:rsidRPr="00D36E7B">
              <w:t>Oxygen resuscitation cylinders</w:t>
            </w:r>
          </w:p>
          <w:p w:rsidR="00000000" w:rsidRPr="00D36E7B" w:rsidP="00D36E7B">
            <w:pPr>
              <w:pStyle w:val="ListBullet"/>
            </w:pPr>
            <w:r w:rsidRPr="00D36E7B">
              <w:t>Pocket face masks</w:t>
            </w:r>
          </w:p>
          <w:p w:rsidR="00000000" w:rsidRPr="00D36E7B" w:rsidP="00D36E7B">
            <w:pPr>
              <w:pStyle w:val="ListBullet"/>
            </w:pPr>
            <w:r w:rsidRPr="00D36E7B">
              <w:t>Pressure bandages</w:t>
            </w:r>
          </w:p>
          <w:p w:rsidR="00000000" w:rsidRPr="00D36E7B" w:rsidP="00D36E7B">
            <w:pPr>
              <w:pStyle w:val="ListBullet"/>
            </w:pPr>
            <w:r w:rsidRPr="00D36E7B">
              <w:t>Rubber gloves</w:t>
            </w:r>
          </w:p>
          <w:p w:rsidR="00000000" w:rsidRPr="00D36E7B" w:rsidP="00D36E7B">
            <w:pPr>
              <w:pStyle w:val="ListBullet"/>
            </w:pPr>
            <w:r w:rsidRPr="00D36E7B">
              <w:t>Soft bag resuscitator</w:t>
            </w:r>
          </w:p>
          <w:p w:rsidR="00000000" w:rsidRPr="00D36E7B" w:rsidP="00D36E7B">
            <w:pPr>
              <w:pStyle w:val="ListBullet"/>
            </w:pPr>
            <w:r w:rsidRPr="00D36E7B">
              <w:t>Spacer device</w:t>
            </w:r>
          </w:p>
          <w:p w:rsidR="00000000" w:rsidRPr="00D36E7B" w:rsidP="00D36E7B">
            <w:pPr>
              <w:pStyle w:val="ListBullet"/>
            </w:pPr>
            <w:r w:rsidRPr="00D36E7B">
              <w:t>Stretchers</w:t>
            </w:r>
          </w:p>
          <w:p w:rsidR="00000000" w:rsidRPr="00D36E7B" w:rsidP="00D36E7B">
            <w:pPr>
              <w:pStyle w:val="ListBullet"/>
            </w:pPr>
            <w:r w:rsidRPr="00D36E7B">
              <w:t>Thermometers</w:t>
            </w:r>
          </w:p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Thermal blankets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Safety of injured or ill person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ListBullet"/>
            </w:pPr>
            <w:r w:rsidRPr="00D36E7B">
              <w:t>Bodily fluids</w:t>
            </w:r>
          </w:p>
          <w:p w:rsidR="00000000" w:rsidRPr="00D36E7B" w:rsidP="00D36E7B">
            <w:pPr>
              <w:pStyle w:val="ListBullet"/>
            </w:pPr>
            <w:r w:rsidRPr="00D36E7B">
              <w:t>Environmental risks</w:t>
            </w:r>
          </w:p>
          <w:p w:rsidR="00000000" w:rsidRPr="00D36E7B" w:rsidP="00D36E7B">
            <w:pPr>
              <w:pStyle w:val="ListBullet"/>
            </w:pPr>
            <w:r w:rsidRPr="00D36E7B">
              <w:t>Equipment, machinery and substances</w:t>
            </w:r>
          </w:p>
          <w:p w:rsidR="00000000" w:rsidRPr="00D36E7B" w:rsidP="00D36E7B">
            <w:pPr>
              <w:pStyle w:val="ListBullet"/>
            </w:pPr>
            <w:r w:rsidRPr="00D36E7B">
              <w:t>First aid equipment</w:t>
            </w:r>
          </w:p>
          <w:p w:rsidR="00000000" w:rsidRPr="00D36E7B" w:rsidP="00D36E7B">
            <w:pPr>
              <w:pStyle w:val="ListBullet"/>
            </w:pPr>
            <w:r w:rsidRPr="00D36E7B">
              <w:t>Risk of further injury to the casualty</w:t>
            </w:r>
          </w:p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Risks associated with the proximity of crew or passengers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Medical emergencies and injuries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ListBullet"/>
            </w:pPr>
            <w:r w:rsidRPr="00D36E7B">
              <w:t>Care of casualty involving:</w:t>
            </w:r>
          </w:p>
          <w:p w:rsidR="00000000" w:rsidRPr="00D36E7B" w:rsidP="00D36E7B">
            <w:pPr>
              <w:pStyle w:val="ListBullet2"/>
            </w:pPr>
            <w:r w:rsidRPr="00D36E7B">
              <w:t>head a</w:t>
            </w:r>
            <w:r w:rsidRPr="00D36E7B">
              <w:t>nd spinal injuries</w:t>
            </w:r>
          </w:p>
          <w:p w:rsidR="00000000" w:rsidRPr="00D36E7B" w:rsidP="00D36E7B">
            <w:pPr>
              <w:pStyle w:val="ListBullet2"/>
            </w:pPr>
            <w:r w:rsidRPr="00D36E7B">
              <w:t>injuries of ear, nose, throat and eyes</w:t>
            </w:r>
          </w:p>
          <w:p w:rsidR="00000000" w:rsidRPr="00D36E7B" w:rsidP="00D36E7B">
            <w:pPr>
              <w:pStyle w:val="ListBullet2"/>
            </w:pPr>
            <w:r w:rsidRPr="00D36E7B">
              <w:t>external and internal bleeding</w:t>
            </w:r>
          </w:p>
          <w:p w:rsidR="00000000" w:rsidRPr="00D36E7B" w:rsidP="00D36E7B">
            <w:pPr>
              <w:pStyle w:val="ListBullet2"/>
            </w:pPr>
            <w:r w:rsidRPr="00D36E7B">
              <w:t>burns, scalds and frostbite</w:t>
            </w:r>
          </w:p>
          <w:p w:rsidR="00000000" w:rsidRPr="00D36E7B" w:rsidP="00D36E7B">
            <w:pPr>
              <w:pStyle w:val="ListBullet2"/>
            </w:pPr>
            <w:r w:rsidRPr="00D36E7B">
              <w:t>fractures, dislocations and muscular injuries</w:t>
            </w:r>
          </w:p>
          <w:p w:rsidR="00000000" w:rsidRPr="00D36E7B" w:rsidP="00D36E7B">
            <w:pPr>
              <w:pStyle w:val="ListBullet2"/>
            </w:pPr>
            <w:r w:rsidRPr="00D36E7B">
              <w:t>wounds, wound healing and infection</w:t>
            </w:r>
          </w:p>
          <w:p w:rsidR="00000000" w:rsidRPr="00D36E7B" w:rsidP="00D36E7B">
            <w:pPr>
              <w:pStyle w:val="ListBullet"/>
            </w:pPr>
            <w:r w:rsidRPr="00D36E7B">
              <w:t>Dealing with a death at sea</w:t>
            </w:r>
          </w:p>
          <w:p w:rsidR="00000000" w:rsidRPr="00D36E7B" w:rsidP="00D36E7B">
            <w:pPr>
              <w:pStyle w:val="ListBullet"/>
            </w:pPr>
            <w:r w:rsidRPr="00D36E7B">
              <w:t>Dressing and bandaging</w:t>
            </w:r>
          </w:p>
          <w:p w:rsidR="00000000" w:rsidRPr="00D36E7B" w:rsidP="00D36E7B">
            <w:pPr>
              <w:pStyle w:val="ListBullet"/>
            </w:pPr>
            <w:r w:rsidRPr="00D36E7B">
              <w:t xml:space="preserve">Giving vaccinations </w:t>
            </w:r>
          </w:p>
          <w:p w:rsidR="00000000" w:rsidRPr="00D36E7B" w:rsidP="00D36E7B">
            <w:pPr>
              <w:pStyle w:val="ListBullet"/>
            </w:pPr>
            <w:r w:rsidRPr="00D36E7B">
              <w:t>Managing acute abdominal conditions</w:t>
            </w:r>
          </w:p>
          <w:p w:rsidR="00000000" w:rsidRPr="00D36E7B" w:rsidP="00D36E7B">
            <w:pPr>
              <w:pStyle w:val="ListBullet"/>
            </w:pPr>
            <w:r w:rsidRPr="00D36E7B">
              <w:t>Providing:</w:t>
            </w:r>
          </w:p>
          <w:p w:rsidR="00000000" w:rsidRPr="00D36E7B" w:rsidP="00D36E7B">
            <w:pPr>
              <w:pStyle w:val="ListBullet2"/>
            </w:pPr>
            <w:r w:rsidRPr="00D36E7B">
              <w:t>dental care</w:t>
            </w:r>
          </w:p>
          <w:p w:rsidR="00000000" w:rsidRPr="00D36E7B" w:rsidP="00D36E7B">
            <w:pPr>
              <w:pStyle w:val="ListBullet2"/>
            </w:pPr>
            <w:r w:rsidRPr="00D36E7B">
              <w:t>gynaecological, pregnancy and childbirth support</w:t>
            </w:r>
          </w:p>
          <w:p w:rsidR="00000000" w:rsidRPr="00D36E7B" w:rsidP="00D36E7B">
            <w:pPr>
              <w:pStyle w:val="ListBullet2"/>
            </w:pPr>
            <w:r w:rsidRPr="00D36E7B">
              <w:t>medical care of rescued persons</w:t>
            </w:r>
          </w:p>
          <w:p w:rsidR="00000000" w:rsidRPr="00D36E7B" w:rsidP="00D36E7B">
            <w:pPr>
              <w:pStyle w:val="ListBullet2"/>
            </w:pPr>
            <w:r w:rsidRPr="00D36E7B">
              <w:t>minor surgical treatment</w:t>
            </w:r>
          </w:p>
          <w:p w:rsidR="00000000" w:rsidRPr="00D36E7B" w:rsidP="00D36E7B">
            <w:pPr>
              <w:pStyle w:val="ListBullet2"/>
            </w:pPr>
            <w:r w:rsidRPr="00D36E7B">
              <w:t>pain relief</w:t>
            </w:r>
          </w:p>
          <w:p w:rsidR="00000000" w:rsidRPr="00D36E7B" w:rsidP="00D36E7B">
            <w:pPr>
              <w:pStyle w:val="ListBullet"/>
            </w:pPr>
            <w:r w:rsidRPr="00D36E7B">
              <w:t>Treating:</w:t>
            </w:r>
          </w:p>
          <w:p w:rsidR="00000000" w:rsidRPr="00D36E7B" w:rsidP="00D36E7B">
            <w:pPr>
              <w:pStyle w:val="ListBullet2"/>
            </w:pPr>
            <w:r w:rsidRPr="00D36E7B">
              <w:t>sexually transmitted diseases</w:t>
            </w:r>
          </w:p>
          <w:p w:rsidR="00000000" w:rsidRPr="00D36E7B" w:rsidP="00D36E7B">
            <w:pPr>
              <w:pStyle w:val="ListBullet2"/>
            </w:pPr>
            <w:r w:rsidRPr="00D36E7B">
              <w:t>tropical and infectious diseases</w:t>
            </w:r>
          </w:p>
          <w:p w:rsidR="00000000" w:rsidRPr="00D36E7B" w:rsidP="00D36E7B">
            <w:pPr>
              <w:pStyle w:val="ListBullet2"/>
            </w:pPr>
            <w:r w:rsidRPr="00D36E7B">
              <w:t>alcohol and drug abuse</w:t>
            </w:r>
          </w:p>
          <w:p w:rsidR="00000000" w:rsidRPr="00D36E7B" w:rsidP="00D36E7B">
            <w:pPr>
              <w:pStyle w:val="ListBullet"/>
            </w:pPr>
            <w:r w:rsidRPr="00D36E7B">
              <w:t>Using disease prevention techniques including disinfection, de-infestation, de-ratting</w:t>
            </w:r>
          </w:p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Using techniques of sewing and clamping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Medication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ListBullet"/>
            </w:pPr>
            <w:r w:rsidRPr="00D36E7B">
              <w:t>Adrenaline</w:t>
            </w:r>
          </w:p>
          <w:p w:rsidR="00000000" w:rsidRPr="00D36E7B" w:rsidP="00D36E7B">
            <w:pPr>
              <w:pStyle w:val="ListBullet"/>
            </w:pPr>
            <w:r w:rsidRPr="00D36E7B">
              <w:t>Analgesics</w:t>
            </w:r>
          </w:p>
          <w:p w:rsidR="00000000" w:rsidRPr="00D36E7B" w:rsidP="00D36E7B">
            <w:pPr>
              <w:pStyle w:val="ListBullet"/>
            </w:pPr>
            <w:r w:rsidRPr="00D36E7B">
              <w:t xml:space="preserve">Aspirin </w:t>
            </w:r>
          </w:p>
          <w:p w:rsidR="00000000" w:rsidRPr="00D36E7B" w:rsidP="00D36E7B">
            <w:pPr>
              <w:pStyle w:val="ListBullet"/>
            </w:pPr>
            <w:r w:rsidRPr="00D36E7B">
              <w:t>Bronchodilators</w:t>
            </w:r>
          </w:p>
          <w:p w:rsidR="00000000" w:rsidRPr="00D36E7B" w:rsidP="00D36E7B">
            <w:pPr>
              <w:pStyle w:val="ListBullet"/>
            </w:pPr>
            <w:r w:rsidRPr="00D36E7B">
              <w:t>Oxygen</w:t>
            </w:r>
          </w:p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Pain relief/paracetamol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Communication links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ListBullet"/>
            </w:pPr>
            <w:r w:rsidRPr="00D36E7B">
              <w:t>Electronic equipment</w:t>
            </w:r>
          </w:p>
          <w:p w:rsidR="00000000" w:rsidRPr="00D36E7B" w:rsidP="00D36E7B">
            <w:pPr>
              <w:pStyle w:val="ListBullet"/>
            </w:pPr>
            <w:r w:rsidRPr="00D36E7B">
              <w:t>Email</w:t>
            </w:r>
          </w:p>
          <w:p w:rsidR="00000000" w:rsidRPr="00D36E7B" w:rsidP="00D36E7B">
            <w:pPr>
              <w:pStyle w:val="ListBullet"/>
            </w:pPr>
            <w:r w:rsidRPr="00D36E7B">
              <w:t>Flags</w:t>
            </w:r>
          </w:p>
          <w:p w:rsidR="00000000" w:rsidRPr="00D36E7B" w:rsidP="00D36E7B">
            <w:pPr>
              <w:pStyle w:val="ListBullet"/>
            </w:pPr>
            <w:r w:rsidRPr="00D36E7B">
              <w:t>HF/VHF radio</w:t>
            </w:r>
          </w:p>
          <w:p w:rsidR="00000000" w:rsidRPr="00D36E7B" w:rsidP="00D36E7B">
            <w:pPr>
              <w:pStyle w:val="ListBullet"/>
            </w:pPr>
            <w:r w:rsidRPr="00D36E7B">
              <w:t>Satellite phones</w:t>
            </w:r>
          </w:p>
          <w:p w:rsidR="00000000" w:rsidRPr="00D36E7B" w:rsidP="00D36E7B">
            <w:pPr>
              <w:pStyle w:val="ListBullet"/>
            </w:pPr>
            <w:r w:rsidRPr="00D36E7B">
              <w:t>Two-way radio</w:t>
            </w:r>
          </w:p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Use of medical codes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Preparation for the evacuation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ListBullet"/>
            </w:pPr>
            <w:r w:rsidRPr="00D36E7B">
              <w:t xml:space="preserve">Communicating with helicopter, vessel or ambulance conducting the evacuation </w:t>
            </w:r>
          </w:p>
          <w:p w:rsidR="00000000" w:rsidRPr="00D36E7B" w:rsidP="00D36E7B">
            <w:pPr>
              <w:pStyle w:val="ListBullet"/>
            </w:pPr>
            <w:r w:rsidRPr="00D36E7B">
              <w:t>Relevant first aid supplies and resources</w:t>
            </w:r>
          </w:p>
          <w:p w:rsidR="00000000" w:rsidP="00D36E7B">
            <w:pPr>
              <w:pStyle w:val="ListBullet"/>
              <w:rPr>
                <w:lang w:val="en-NZ"/>
              </w:rPr>
            </w:pPr>
            <w:r w:rsidRPr="00D36E7B">
              <w:t>Selecting relevant communication equipment</w:t>
            </w:r>
          </w:p>
        </w:tc>
      </w:tr>
      <w:tr w:rsidTr="00F72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E7B">
            <w:pPr>
              <w:pStyle w:val="BodyText"/>
              <w:rPr>
                <w:lang w:val="en-NZ"/>
              </w:rPr>
            </w:pPr>
            <w:r w:rsidRPr="00D36E7B">
              <w:t>Documentation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E7B" w:rsidP="00D36E7B">
            <w:pPr>
              <w:pStyle w:val="ListBullet"/>
            </w:pPr>
            <w:r w:rsidRPr="00D36E7B">
              <w:t>Casualty history forms</w:t>
            </w:r>
          </w:p>
          <w:p w:rsidR="00000000" w:rsidRPr="00D36E7B" w:rsidP="00D36E7B">
            <w:pPr>
              <w:pStyle w:val="ListBullet"/>
            </w:pPr>
            <w:r w:rsidRPr="00D36E7B">
              <w:t>Day book</w:t>
            </w:r>
          </w:p>
          <w:p w:rsidR="00000000" w:rsidRPr="00D36E7B" w:rsidP="00D36E7B">
            <w:pPr>
              <w:pStyle w:val="ListBullet"/>
            </w:pPr>
            <w:r w:rsidRPr="00D36E7B">
              <w:t>Disease notification to quaranti</w:t>
            </w:r>
            <w:r w:rsidRPr="00D36E7B">
              <w:t>ne officials</w:t>
            </w:r>
          </w:p>
          <w:p w:rsidR="00000000" w:rsidRPr="00D36E7B" w:rsidP="00D36E7B">
            <w:pPr>
              <w:pStyle w:val="ListBullet"/>
            </w:pPr>
            <w:r w:rsidRPr="00D36E7B">
              <w:t xml:space="preserve">D-Rat Certificate </w:t>
            </w:r>
          </w:p>
          <w:p w:rsidR="00000000" w:rsidRPr="00D36E7B" w:rsidP="00D36E7B">
            <w:pPr>
              <w:pStyle w:val="ListBullet"/>
            </w:pPr>
            <w:r w:rsidRPr="00D36E7B">
              <w:t>First aid risk assessment</w:t>
            </w:r>
          </w:p>
          <w:p w:rsidR="00000000" w:rsidRPr="00D36E7B" w:rsidP="00D36E7B">
            <w:pPr>
              <w:pStyle w:val="ListBullet"/>
            </w:pPr>
            <w:r w:rsidRPr="00D36E7B">
              <w:t>Incident/injury reports</w:t>
            </w:r>
          </w:p>
          <w:p w:rsidR="00000000" w:rsidRPr="00D36E7B" w:rsidP="00D36E7B">
            <w:pPr>
              <w:pStyle w:val="ListBullet"/>
            </w:pPr>
            <w:r w:rsidRPr="00D36E7B">
              <w:t>Infection control records</w:t>
            </w:r>
          </w:p>
          <w:p w:rsidR="00000000" w:rsidRPr="00D36E7B" w:rsidP="00D36E7B">
            <w:pPr>
              <w:pStyle w:val="ListBullet"/>
            </w:pPr>
            <w:r w:rsidRPr="00D36E7B">
              <w:t>Management records</w:t>
            </w:r>
          </w:p>
          <w:p w:rsidR="00000000" w:rsidRPr="00D36E7B" w:rsidP="00D36E7B">
            <w:pPr>
              <w:pStyle w:val="ListBullet"/>
            </w:pPr>
            <w:r w:rsidRPr="00D36E7B">
              <w:t>Medical histories</w:t>
            </w:r>
          </w:p>
          <w:p w:rsidR="00000000" w:rsidRPr="00D36E7B" w:rsidP="00D36E7B">
            <w:pPr>
              <w:pStyle w:val="ListBullet"/>
            </w:pPr>
            <w:r w:rsidRPr="00D36E7B">
              <w:t>Medication registers</w:t>
            </w:r>
          </w:p>
          <w:p w:rsidR="00000000" w:rsidRPr="00D36E7B" w:rsidP="00D36E7B">
            <w:pPr>
              <w:pStyle w:val="ListBullet"/>
            </w:pPr>
            <w:r w:rsidRPr="00D36E7B">
              <w:t>Stock records</w:t>
            </w:r>
          </w:p>
          <w:p w:rsidR="00000000" w:rsidRPr="00D36E7B" w:rsidP="00D36E7B">
            <w:pPr>
              <w:pStyle w:val="ListBullet"/>
            </w:pPr>
            <w:r w:rsidRPr="00D36E7B">
              <w:t>Workcover forms</w:t>
            </w:r>
          </w:p>
          <w:p w:rsidR="00000000" w:rsidRPr="00D36E7B" w:rsidP="00D36E7B">
            <w:pPr>
              <w:pStyle w:val="ListBullet"/>
            </w:pPr>
            <w:r w:rsidRPr="00D36E7B">
              <w:t>Workers’ compensation</w:t>
            </w:r>
          </w:p>
        </w:tc>
      </w:tr>
    </w:tbl>
    <w:p w:rsidR="00000000" w:rsidRPr="00D36E7B" w:rsidP="00D36E7B">
      <w:pPr>
        <w:pStyle w:val="BodyText"/>
      </w:pPr>
    </w:p>
    <w:p w:rsidR="00000000" w:rsidRPr="00D36E7B" w:rsidP="00D36E7B">
      <w:pPr>
        <w:pStyle w:val="AllowPageBreak"/>
      </w:pPr>
    </w:p>
    <w:p w:rsidR="00000000" w:rsidRPr="00D36E7B" w:rsidP="00D36E7B">
      <w:pPr>
        <w:pStyle w:val="Heading1"/>
      </w:pPr>
      <w:bookmarkStart w:id="12" w:name="O_537123"/>
      <w:bookmarkEnd w:id="12"/>
      <w:r w:rsidRPr="00D36E7B">
        <w:t>Unit Sector(s)</w:t>
      </w:r>
    </w:p>
    <w:p w:rsidR="00000000" w:rsidRPr="00D36E7B" w:rsidP="00D36E7B">
      <w:pPr>
        <w:pStyle w:val="BodyText"/>
      </w:pPr>
      <w:r w:rsidRPr="00D36E7B">
        <w:t>Not applicable.</w:t>
      </w:r>
    </w:p>
    <w:p w:rsidR="00000000" w:rsidRPr="00D36E7B" w:rsidP="00D36E7B">
      <w:pPr>
        <w:pStyle w:val="AllowPageBreak"/>
      </w:pPr>
    </w:p>
    <w:p w:rsidR="00000000" w:rsidRPr="00D36E7B" w:rsidP="00D36E7B">
      <w:pPr>
        <w:pStyle w:val="Heading1"/>
      </w:pPr>
      <w:bookmarkStart w:id="13" w:name="O_537122"/>
      <w:bookmarkEnd w:id="13"/>
      <w:r w:rsidRPr="00D36E7B">
        <w:t>Competency Field</w:t>
      </w:r>
    </w:p>
    <w:p w:rsidR="00000000" w:rsidRPr="00D36E7B" w:rsidP="00D36E7B">
      <w:pPr>
        <w:pStyle w:val="BodyText"/>
      </w:pPr>
      <w:r w:rsidRPr="00D36E7B">
        <w:t>Operational Quality and Safety</w:t>
      </w:r>
    </w:p>
    <w:p w:rsidR="00000000" w:rsidRPr="00D36E7B" w:rsidP="00D36E7B"/>
    <w:sectPr w:rsidSect="00D36E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7B" w:rsidRPr="00F722B6" w:rsidP="00F722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B6" w:rsidP="00D36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F722B6" w:rsidP="00D36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722B6" w:rsidP="00D36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7B" w:rsidRPr="00F722B6" w:rsidP="00F722B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B6" w:rsidRPr="002D2AF8" w:rsidP="00D36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MARF6002A Manage provision of medical care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F722B6" w:rsidP="00D36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BA4D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9A8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A094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E7B"/>
  </w:style>
  <w:style w:type="character" w:customStyle="1" w:styleId="Heading1Char">
    <w:name w:val="Heading 1 Char"/>
    <w:basedOn w:val="DefaultParagraphFont"/>
    <w:link w:val="Heading1"/>
    <w:rsid w:val="00D36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E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E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E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E7B"/>
    <w:rPr>
      <w:b/>
      <w:spacing w:val="0"/>
    </w:rPr>
  </w:style>
  <w:style w:type="paragraph" w:styleId="ListBullet2">
    <w:name w:val="List Bullet 2"/>
    <w:basedOn w:val="List2"/>
    <w:rsid w:val="00D36E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6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36E7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36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E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6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E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6E7B"/>
    <w:rPr>
      <w:i/>
    </w:rPr>
  </w:style>
  <w:style w:type="paragraph" w:styleId="Caption">
    <w:name w:val="caption"/>
    <w:basedOn w:val="BodyText"/>
    <w:next w:val="Normal"/>
    <w:qFormat/>
    <w:rsid w:val="00D36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E7B"/>
  </w:style>
  <w:style w:type="paragraph" w:styleId="TableofFigures">
    <w:name w:val="table of figures"/>
    <w:basedOn w:val="Normal"/>
    <w:next w:val="Normal"/>
    <w:semiHidden/>
    <w:rsid w:val="00D36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E7B"/>
    <w:pPr>
      <w:numPr>
        <w:numId w:val="11"/>
      </w:numPr>
    </w:pPr>
  </w:style>
  <w:style w:type="character" w:customStyle="1" w:styleId="WingdingSymbols">
    <w:name w:val="Wingding Symbols"/>
    <w:rsid w:val="00D36E7B"/>
    <w:rPr>
      <w:rFonts w:ascii="Wingdings" w:hAnsi="Wingdings"/>
    </w:rPr>
  </w:style>
  <w:style w:type="paragraph" w:customStyle="1" w:styleId="TableHeading">
    <w:name w:val="Table Heading"/>
    <w:basedOn w:val="HeadingBase"/>
    <w:rsid w:val="00D36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E7B"/>
    <w:rPr>
      <w:color w:val="0033CC"/>
      <w:u w:val="none"/>
    </w:rPr>
  </w:style>
  <w:style w:type="paragraph" w:customStyle="1" w:styleId="BodyTextRight">
    <w:name w:val="Body Text Right"/>
    <w:basedOn w:val="BodyText"/>
    <w:rsid w:val="00D36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E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E7B"/>
    <w:rPr>
      <w:sz w:val="32"/>
    </w:rPr>
  </w:style>
  <w:style w:type="paragraph" w:customStyle="1" w:styleId="HeadingProcedure">
    <w:name w:val="Heading Procedure"/>
    <w:basedOn w:val="HeadingBase"/>
    <w:next w:val="Normal"/>
    <w:rsid w:val="00D36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E7B"/>
    <w:pPr>
      <w:spacing w:before="60" w:after="60"/>
    </w:pPr>
  </w:style>
  <w:style w:type="paragraph" w:styleId="ListContinue">
    <w:name w:val="List Continue"/>
    <w:basedOn w:val="List"/>
    <w:rsid w:val="00D36E7B"/>
    <w:pPr>
      <w:ind w:firstLine="0"/>
    </w:pPr>
  </w:style>
  <w:style w:type="paragraph" w:customStyle="1" w:styleId="ListNote">
    <w:name w:val="List Note"/>
    <w:basedOn w:val="List"/>
    <w:rsid w:val="00D36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E7B"/>
    <w:rPr>
      <w:rFonts w:ascii="Courier New" w:hAnsi="Courier New"/>
    </w:rPr>
  </w:style>
  <w:style w:type="paragraph" w:customStyle="1" w:styleId="NoteBullet">
    <w:name w:val="Note Bullet"/>
    <w:basedOn w:val="Note"/>
    <w:rsid w:val="00D36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E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6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E7B"/>
    <w:rPr>
      <w:b/>
      <w:smallCaps/>
    </w:rPr>
  </w:style>
  <w:style w:type="paragraph" w:customStyle="1" w:styleId="TableListNumber">
    <w:name w:val="Table List Number"/>
    <w:basedOn w:val="ListNumber"/>
    <w:rsid w:val="00D36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E7B"/>
    <w:pPr>
      <w:numPr>
        <w:numId w:val="9"/>
      </w:numPr>
    </w:pPr>
  </w:style>
  <w:style w:type="paragraph" w:customStyle="1" w:styleId="ListAlpha2">
    <w:name w:val="List Alpha 2"/>
    <w:basedOn w:val="List2"/>
    <w:rsid w:val="00D36E7B"/>
    <w:pPr>
      <w:numPr>
        <w:numId w:val="8"/>
      </w:numPr>
    </w:pPr>
  </w:style>
  <w:style w:type="paragraph" w:styleId="List2">
    <w:name w:val="List 2"/>
    <w:basedOn w:val="BodyText"/>
    <w:rsid w:val="00D36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E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E7B"/>
    <w:pPr>
      <w:numPr>
        <w:numId w:val="3"/>
      </w:numPr>
    </w:pPr>
  </w:style>
  <w:style w:type="paragraph" w:styleId="ListBullet5">
    <w:name w:val="List Bullet 5"/>
    <w:basedOn w:val="List5"/>
    <w:rsid w:val="00D36E7B"/>
    <w:pPr>
      <w:numPr>
        <w:numId w:val="4"/>
      </w:numPr>
    </w:pPr>
  </w:style>
  <w:style w:type="paragraph" w:styleId="ListContinue2">
    <w:name w:val="List Continue 2"/>
    <w:basedOn w:val="List2"/>
    <w:rsid w:val="00D36E7B"/>
    <w:pPr>
      <w:ind w:firstLine="0"/>
    </w:pPr>
  </w:style>
  <w:style w:type="paragraph" w:styleId="ListContinue3">
    <w:name w:val="List Continue 3"/>
    <w:basedOn w:val="List3"/>
    <w:rsid w:val="00D36E7B"/>
    <w:pPr>
      <w:ind w:left="1021" w:firstLine="0"/>
    </w:pPr>
  </w:style>
  <w:style w:type="paragraph" w:styleId="ListContinue4">
    <w:name w:val="List Continue 4"/>
    <w:basedOn w:val="List4"/>
    <w:rsid w:val="00D36E7B"/>
    <w:pPr>
      <w:ind w:firstLine="0"/>
    </w:pPr>
  </w:style>
  <w:style w:type="paragraph" w:styleId="ListContinue5">
    <w:name w:val="List Continue 5"/>
    <w:basedOn w:val="List5"/>
    <w:rsid w:val="00D36E7B"/>
    <w:pPr>
      <w:ind w:firstLine="0"/>
    </w:pPr>
  </w:style>
  <w:style w:type="paragraph" w:styleId="ListNumber3">
    <w:name w:val="List Number 3"/>
    <w:basedOn w:val="List3"/>
    <w:rsid w:val="00D36E7B"/>
    <w:pPr>
      <w:numPr>
        <w:numId w:val="5"/>
      </w:numPr>
    </w:pPr>
  </w:style>
  <w:style w:type="paragraph" w:styleId="ListNumber4">
    <w:name w:val="List Number 4"/>
    <w:basedOn w:val="List4"/>
    <w:rsid w:val="00D36E7B"/>
    <w:pPr>
      <w:numPr>
        <w:numId w:val="6"/>
      </w:numPr>
    </w:pPr>
  </w:style>
  <w:style w:type="paragraph" w:styleId="ListNumber5">
    <w:name w:val="List Number 5"/>
    <w:basedOn w:val="List5"/>
    <w:rsid w:val="00D36E7B"/>
    <w:pPr>
      <w:numPr>
        <w:numId w:val="7"/>
      </w:numPr>
    </w:pPr>
  </w:style>
  <w:style w:type="paragraph" w:styleId="BlockText">
    <w:name w:val="Block Text"/>
    <w:basedOn w:val="Normal"/>
    <w:rsid w:val="00D36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E7B"/>
    <w:rPr>
      <w:sz w:val="16"/>
      <w:vertAlign w:val="superscript"/>
    </w:rPr>
  </w:style>
  <w:style w:type="character" w:customStyle="1" w:styleId="Symbols">
    <w:name w:val="Symbols"/>
    <w:basedOn w:val="DefaultParagraphFont"/>
    <w:rsid w:val="00D36E7B"/>
    <w:rPr>
      <w:rFonts w:ascii="Symbol" w:hAnsi="Symbol"/>
    </w:rPr>
  </w:style>
  <w:style w:type="character" w:customStyle="1" w:styleId="MenuOptions">
    <w:name w:val="Menu Options"/>
    <w:basedOn w:val="DefaultParagraphFont"/>
    <w:rsid w:val="00D36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E7B"/>
    <w:rPr>
      <w:b/>
    </w:rPr>
  </w:style>
  <w:style w:type="character" w:customStyle="1" w:styleId="Underlined">
    <w:name w:val="Underlined"/>
    <w:basedOn w:val="DefaultParagraphFont"/>
    <w:rsid w:val="00D36E7B"/>
    <w:rPr>
      <w:u w:val="single"/>
    </w:rPr>
  </w:style>
  <w:style w:type="paragraph" w:customStyle="1" w:styleId="TableBodyTextRight">
    <w:name w:val="Table Body Text Right"/>
    <w:basedOn w:val="TableBodyText"/>
    <w:rsid w:val="00D36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E7B"/>
    <w:rPr>
      <w:sz w:val="18"/>
    </w:rPr>
  </w:style>
  <w:style w:type="paragraph" w:customStyle="1" w:styleId="BodySmallRight">
    <w:name w:val="Body Small Right"/>
    <w:basedOn w:val="BodyTextRight"/>
    <w:rsid w:val="00D36E7B"/>
    <w:rPr>
      <w:sz w:val="18"/>
      <w:szCs w:val="18"/>
    </w:rPr>
  </w:style>
  <w:style w:type="paragraph" w:customStyle="1" w:styleId="MarginEdition">
    <w:name w:val="Margin Edition"/>
    <w:basedOn w:val="MarginNote"/>
    <w:rsid w:val="00D36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E7B"/>
    <w:rPr>
      <w:sz w:val="2"/>
      <w:szCs w:val="2"/>
    </w:rPr>
  </w:style>
  <w:style w:type="character" w:customStyle="1" w:styleId="Small">
    <w:name w:val="Small"/>
    <w:basedOn w:val="DefaultParagraphFont"/>
    <w:rsid w:val="00D36E7B"/>
    <w:rPr>
      <w:sz w:val="16"/>
    </w:rPr>
  </w:style>
  <w:style w:type="paragraph" w:customStyle="1" w:styleId="WideTable">
    <w:name w:val="Wide Table"/>
    <w:basedOn w:val="Normal"/>
    <w:rsid w:val="00D36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E7B"/>
  </w:style>
  <w:style w:type="paragraph" w:styleId="Quote">
    <w:name w:val="Quote"/>
    <w:basedOn w:val="Heading1"/>
    <w:link w:val="QuoteChar"/>
    <w:qFormat/>
    <w:rsid w:val="00D36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E7B"/>
    <w:pPr>
      <w:pageBreakBefore/>
    </w:pPr>
  </w:style>
  <w:style w:type="paragraph" w:customStyle="1" w:styleId="Border">
    <w:name w:val="Border"/>
    <w:basedOn w:val="Normal"/>
    <w:qFormat/>
    <w:rsid w:val="00D36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E7B"/>
    <w:rPr>
      <w:u w:val="single"/>
    </w:rPr>
  </w:style>
  <w:style w:type="paragraph" w:styleId="BalloonText">
    <w:name w:val="Balloon Text"/>
    <w:basedOn w:val="Normal"/>
    <w:link w:val="BalloonTextChar"/>
    <w:rsid w:val="00D36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E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E7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1610</Words>
  <Characters>10129</Characters>
  <Application>Microsoft Office Word</Application>
  <DocSecurity>0</DocSecurity>
  <Lines>434</Lines>
  <Paragraphs>270</Paragraphs>
  <ScaleCrop>false</ScaleCrop>
  <Company>Author-it Software Corporation Ltd.</Company>
  <LinksUpToDate>false</LinksUpToDate>
  <CharactersWithSpaces>11618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MARF6002A Manage provision of medical care on board a vessel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2013-06-06T04:48:00Z</dcterms:created>
  <dcterms:modified xsi:type="dcterms:W3CDTF">2013-06-06T04:48:00Z</dcterms:modified>
</cp:coreProperties>
</file>