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E85" w:rsidP="00950E85">
      <w:pPr>
        <w:pStyle w:val="Title"/>
      </w:pPr>
      <w:r>
        <w:fldChar w:fldCharType="begin"/>
      </w:r>
      <w:r>
        <w:instrText xml:space="preserve"> TITLE   \* MERGEFORMAT </w:instrText>
      </w:r>
      <w:r>
        <w:fldChar w:fldCharType="separate"/>
      </w:r>
      <w:r>
        <w:t>MARF1006A Survive at sea using survival craft</w:t>
      </w:r>
      <w:r>
        <w:fldChar w:fldCharType="end"/>
      </w:r>
    </w:p>
    <w:p w:rsidR="00950E85" w:rsidP="00950E85">
      <w:pPr>
        <w:pStyle w:val="Version"/>
        <w:sectPr w:rsidSect="00626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2B5" w:rsidP="006262B5">
      <w:pPr>
        <w:pStyle w:val="SuperHeading"/>
      </w:pPr>
      <w:r w:rsidRPr="006262B5">
        <w:t>MARF1006A Survive at sea using survival craft</w:t>
      </w:r>
    </w:p>
    <w:p w:rsidR="00000000" w:rsidRPr="006262B5" w:rsidP="006262B5">
      <w:pPr>
        <w:pStyle w:val="Heading1"/>
      </w:pPr>
      <w:bookmarkStart w:id="1" w:name="O_536926"/>
      <w:bookmarkEnd w:id="1"/>
      <w:r w:rsidRPr="006262B5">
        <w:t>Modification History</w:t>
      </w:r>
    </w:p>
    <w:p w:rsidR="00000000" w:rsidRPr="006262B5" w:rsidP="006262B5">
      <w:pPr>
        <w:pStyle w:val="BodyText"/>
      </w:pPr>
      <w:r w:rsidRPr="006262B5">
        <w:t>Release 1</w:t>
      </w:r>
    </w:p>
    <w:p w:rsidR="00000000" w:rsidRPr="006262B5" w:rsidP="006262B5">
      <w:pPr>
        <w:pStyle w:val="BodyText"/>
      </w:pPr>
      <w:r w:rsidRPr="006262B5">
        <w:t>This is the first release of this unit.</w:t>
      </w:r>
    </w:p>
    <w:p w:rsidR="00000000" w:rsidRPr="006262B5" w:rsidP="006262B5">
      <w:pPr>
        <w:pStyle w:val="AllowPageBreak"/>
      </w:pPr>
    </w:p>
    <w:p w:rsidR="00000000" w:rsidRPr="006262B5" w:rsidP="006262B5">
      <w:pPr>
        <w:pStyle w:val="Heading1"/>
      </w:pPr>
      <w:bookmarkStart w:id="2" w:name="O_536938"/>
      <w:bookmarkEnd w:id="2"/>
      <w:r w:rsidRPr="006262B5">
        <w:t>Unit Descriptor</w:t>
      </w:r>
    </w:p>
    <w:p w:rsidR="00000000" w:rsidRPr="006262B5" w:rsidP="006262B5">
      <w:pPr>
        <w:pStyle w:val="BodyText"/>
      </w:pPr>
      <w:r w:rsidRPr="006262B5">
        <w:t>This unit involves the skills and knowledge required to survive at sea using survival craft.</w:t>
      </w:r>
    </w:p>
    <w:p w:rsidR="00000000" w:rsidRPr="006262B5" w:rsidP="006262B5">
      <w:pPr>
        <w:pStyle w:val="AllowPageBreak"/>
      </w:pPr>
    </w:p>
    <w:p w:rsidR="00000000" w:rsidRPr="006262B5" w:rsidP="006262B5">
      <w:pPr>
        <w:pStyle w:val="Heading1"/>
      </w:pPr>
      <w:bookmarkStart w:id="3" w:name="O_536937"/>
      <w:bookmarkEnd w:id="3"/>
      <w:r w:rsidRPr="006262B5">
        <w:t>Application of the Unit</w:t>
      </w:r>
    </w:p>
    <w:p w:rsidR="00000000" w:rsidRPr="006262B5" w:rsidP="006262B5">
      <w:pPr>
        <w:pStyle w:val="BodyText"/>
      </w:pPr>
      <w:r w:rsidRPr="006262B5">
        <w:t xml:space="preserve">This unit </w:t>
      </w:r>
      <w:r w:rsidRPr="006262B5">
        <w:t>applies to deck and engine workers working in the maritime industry on vessels up to 80 metres. They could be working independently or as part of a vessel crew.</w:t>
      </w:r>
    </w:p>
    <w:p w:rsidR="00000000" w:rsidRPr="006262B5" w:rsidP="006262B5">
      <w:pPr>
        <w:pStyle w:val="AllowPageBreak"/>
      </w:pPr>
    </w:p>
    <w:p w:rsidR="00000000" w:rsidRPr="006262B5" w:rsidP="006262B5">
      <w:pPr>
        <w:pStyle w:val="Heading1"/>
      </w:pPr>
      <w:bookmarkStart w:id="4" w:name="O_536936"/>
      <w:bookmarkEnd w:id="4"/>
      <w:r w:rsidRPr="006262B5">
        <w:t>Licensing/Regulatory Information</w:t>
      </w:r>
    </w:p>
    <w:p w:rsidR="00000000" w:rsidRPr="006262B5" w:rsidP="006262B5">
      <w:pPr>
        <w:pStyle w:val="BodyText"/>
      </w:pPr>
      <w:r w:rsidRPr="006262B5">
        <w:t>Not applicable.</w:t>
      </w:r>
    </w:p>
    <w:p w:rsidR="00000000" w:rsidRPr="006262B5" w:rsidP="006262B5">
      <w:pPr>
        <w:pStyle w:val="AllowPageBreak"/>
      </w:pPr>
    </w:p>
    <w:p w:rsidR="00000000" w:rsidRPr="006262B5" w:rsidP="006262B5">
      <w:pPr>
        <w:pStyle w:val="Heading1"/>
      </w:pPr>
      <w:bookmarkStart w:id="5" w:name="O_536935"/>
      <w:bookmarkEnd w:id="5"/>
      <w:r w:rsidRPr="006262B5">
        <w:t>Pre-Requisit</w:t>
      </w:r>
      <w:r w:rsidRPr="006262B5">
        <w:t>es</w:t>
      </w:r>
    </w:p>
    <w:p w:rsidR="00000000" w:rsidRPr="006262B5" w:rsidP="006262B5">
      <w:pPr>
        <w:pStyle w:val="BodyText"/>
      </w:pPr>
      <w:r w:rsidRPr="006262B5">
        <w:t>Not applicable.</w:t>
      </w:r>
    </w:p>
    <w:p w:rsidR="00000000" w:rsidRPr="006262B5" w:rsidP="006262B5">
      <w:pPr>
        <w:pStyle w:val="AllowPageBreak"/>
      </w:pPr>
    </w:p>
    <w:p w:rsidR="00000000" w:rsidRPr="006262B5" w:rsidP="006262B5">
      <w:pPr>
        <w:pStyle w:val="Heading1"/>
      </w:pPr>
      <w:bookmarkStart w:id="6" w:name="O_536934"/>
      <w:bookmarkEnd w:id="6"/>
      <w:r w:rsidRPr="006262B5">
        <w:t>Employability Skills Information</w:t>
      </w:r>
    </w:p>
    <w:p w:rsidR="00000000" w:rsidRPr="006262B5" w:rsidP="006262B5">
      <w:pPr>
        <w:pStyle w:val="BodyText"/>
      </w:pPr>
      <w:r w:rsidRPr="006262B5">
        <w:t>This unit contains employability skills.</w:t>
      </w:r>
    </w:p>
    <w:p w:rsidR="00000000" w:rsidRPr="006262B5" w:rsidP="006262B5">
      <w:pPr>
        <w:pStyle w:val="AllowPageBreak"/>
      </w:pPr>
    </w:p>
    <w:p w:rsidR="00000000" w:rsidRPr="006262B5" w:rsidP="006262B5">
      <w:pPr>
        <w:pStyle w:val="Heading1"/>
      </w:pPr>
      <w:bookmarkStart w:id="7" w:name="O_536933"/>
      <w:bookmarkEnd w:id="7"/>
      <w:r w:rsidRPr="006262B5">
        <w:t>Elements and Performance Criteria Pre-Content</w:t>
      </w:r>
    </w:p>
    <w:tbl>
      <w:tblPr>
        <w:tblW w:w="9640" w:type="dxa"/>
        <w:tblLayout w:type="fixed"/>
        <w:tblCellMar>
          <w:left w:w="62" w:type="dxa"/>
          <w:right w:w="62" w:type="dxa"/>
        </w:tblCellMar>
        <w:tblLook w:val="0000"/>
      </w:tblPr>
      <w:tblGrid>
        <w:gridCol w:w="2776"/>
        <w:gridCol w:w="6864"/>
      </w:tblGrid>
      <w:tr w:rsidTr="00950E8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6262B5" w:rsidP="006262B5">
            <w:pPr>
              <w:pStyle w:val="BodyText"/>
            </w:pPr>
            <w:r w:rsidRPr="006262B5">
              <w:t>Performance crite</w:t>
            </w:r>
            <w:r w:rsidRPr="006262B5">
              <w:t>ria describe the required performance needed to demonstrate achievement of the element. Assessment of performance is to be consistent with the evidence guide.</w:t>
            </w:r>
          </w:p>
        </w:tc>
      </w:tr>
    </w:tbl>
    <w:p w:rsidR="00000000" w:rsidRPr="006262B5" w:rsidP="006262B5">
      <w:pPr>
        <w:pStyle w:val="BodyText"/>
      </w:pPr>
    </w:p>
    <w:p w:rsidR="00000000" w:rsidRPr="006262B5" w:rsidP="006262B5">
      <w:pPr>
        <w:pStyle w:val="AllowPageBreak"/>
      </w:pPr>
    </w:p>
    <w:p w:rsidR="00000000" w:rsidRPr="006262B5" w:rsidP="006262B5">
      <w:pPr>
        <w:pStyle w:val="Heading1"/>
      </w:pPr>
      <w:bookmarkStart w:id="8" w:name="O_536932"/>
      <w:bookmarkEnd w:id="8"/>
      <w:r w:rsidRPr="006262B5">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950E8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262B5" w:rsidP="006262B5">
            <w:pPr>
              <w:pStyle w:val="BodyText"/>
            </w:pPr>
            <w:r w:rsidRPr="006262B5">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rPr>
                <w:rStyle w:val="SpecialBold"/>
              </w:rPr>
              <w:t>Prepare to abandon vessel</w:t>
            </w: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1.1</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Nature of emergency is determined to minimise potential dangers and threats</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1.2</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 xml:space="preserve">Muster and abandon vessel signals are responded to according to </w:t>
            </w:r>
            <w:r w:rsidRPr="006262B5">
              <w:t>vessel safety procedures</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6262B5" w:rsidP="006262B5">
            <w:pPr>
              <w:pStyle w:val="BodyText"/>
            </w:pPr>
            <w:r w:rsidRPr="006262B5">
              <w:t>1.3</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rPr>
                <w:rStyle w:val="BoldandItalics"/>
              </w:rPr>
              <w:t>Survival equipment</w:t>
            </w:r>
            <w:r w:rsidRPr="006262B5">
              <w:t xml:space="preserve"> is organised to maximise chances of survival</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1.4</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 xml:space="preserve">Emergency position indicating radio beacon (EPIRB) is operated to transmit distress signal </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1.5</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Distress calls are made using</w:t>
            </w:r>
            <w:r w:rsidRPr="006262B5">
              <w:rPr>
                <w:rStyle w:val="BoldandItalics"/>
              </w:rPr>
              <w:t xml:space="preserve"> radio equipment</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1.6</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Others are assisted to maximise their chances of survival</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1.7</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Prevailing circumstances and emergency conditions are used as the basis for timing and sequencing individual survival actions, and potential dangers and threats to other survivors are minimised</w:t>
            </w:r>
          </w:p>
        </w:tc>
      </w:tr>
      <w:tr w:rsidTr="00950E8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262B5" w:rsidP="006262B5">
            <w:pPr>
              <w:pStyle w:val="BodyText"/>
            </w:pPr>
            <w:r w:rsidRPr="006262B5">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rPr>
                <w:rStyle w:val="SpecialBold"/>
              </w:rPr>
              <w:t>Operate lifesaving and survival equipment</w:t>
            </w: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2.1</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 xml:space="preserve">Location and </w:t>
            </w:r>
            <w:r w:rsidRPr="006262B5">
              <w:t>accessibility of lifesaving and survival equipment is established</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2.2</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Survival craft is launched in a timely and effective manner</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2.3</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Survival equipment is operated according to instructions and accepted survival practice</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2.4</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Survival radio equipment is operated according to manufacturer instructions and regulatory protocols</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2.5</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Lifejacket and other lifesaving clothing are correctly used according to instructions</w:t>
            </w:r>
          </w:p>
        </w:tc>
      </w:tr>
      <w:tr w:rsidTr="00950E8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262B5" w:rsidP="006262B5">
            <w:pPr>
              <w:pStyle w:val="BodyText"/>
            </w:pPr>
            <w:r w:rsidRPr="006262B5">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rPr>
                <w:rStyle w:val="SpecialBold"/>
              </w:rPr>
              <w:t>Abandon vessel safely</w:t>
            </w: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3.1</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Need to abandon vessel is establi</w:t>
            </w:r>
            <w:r w:rsidRPr="006262B5">
              <w:t>shed according to safety management system (SMS) or plan</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6262B5" w:rsidP="006262B5">
            <w:pPr>
              <w:pStyle w:val="BodyText"/>
            </w:pPr>
            <w:r w:rsidRPr="006262B5">
              <w:t>3.2</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rPr>
                <w:rStyle w:val="BoldandItalics"/>
              </w:rPr>
              <w:t>Survival craft</w:t>
            </w:r>
            <w:r w:rsidRPr="006262B5">
              <w:t xml:space="preserve"> is launched according to instructions </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3.3</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Survival craft is checked to ensure it is safe to board</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3.4</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 xml:space="preserve">Survival craft is boarded observing safety of other survivors </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3.5</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Survival craft is released from abandoned vessel</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3.6</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Exposure cover is deployed on survival craft according to accepted survival practice and manufacturer instructions</w:t>
            </w:r>
          </w:p>
        </w:tc>
      </w:tr>
      <w:tr w:rsidTr="00950E8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262B5" w:rsidP="006262B5">
            <w:pPr>
              <w:pStyle w:val="BodyText"/>
            </w:pPr>
            <w:r w:rsidRPr="006262B5">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rPr>
                <w:rStyle w:val="SpecialBold"/>
              </w:rPr>
              <w:t>Apply survival techniques</w:t>
            </w: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4.1</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 xml:space="preserve">Survival craft is checked for seaworthiness </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4.2</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Sea anchors and drogues are deployed according to accepted nautical practice</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4.3</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Occupants are checked for signs of hypothermia or other injuries and first aid is applied where necessary</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4.4</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Water and food is rationed</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4.5</w:t>
            </w:r>
          </w:p>
        </w:tc>
        <w:tc>
          <w:tcPr>
            <w:tcW w:w="686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Lookout for vessels and aircraft in vicinity is maintained and distress signals are released on sighting</w:t>
            </w:r>
          </w:p>
        </w:tc>
      </w:tr>
      <w:tr w:rsidTr="00950E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4.6</w:t>
            </w:r>
          </w:p>
        </w:tc>
        <w:tc>
          <w:tcPr>
            <w:tcW w:w="6864" w:type="dxa"/>
            <w:tcBorders>
              <w:top w:val="nil"/>
              <w:left w:val="nil"/>
              <w:bottom w:val="nil"/>
              <w:right w:val="nil"/>
            </w:tcBorders>
            <w:tcMar>
              <w:top w:w="0" w:type="dxa"/>
              <w:left w:w="62" w:type="dxa"/>
              <w:bottom w:w="0" w:type="dxa"/>
              <w:right w:w="62" w:type="dxa"/>
            </w:tcMar>
          </w:tcPr>
          <w:p w:rsidR="00000000" w:rsidRPr="006262B5" w:rsidP="006262B5">
            <w:pPr>
              <w:pStyle w:val="BodyText"/>
            </w:pPr>
            <w:r w:rsidRPr="006262B5">
              <w:t xml:space="preserve">Instructions given by rescue personnel are followed to safely access </w:t>
            </w:r>
            <w:r w:rsidRPr="006262B5">
              <w:rPr>
                <w:rStyle w:val="BoldandItalics"/>
              </w:rPr>
              <w:t>rescue craft</w:t>
            </w:r>
          </w:p>
        </w:tc>
      </w:tr>
    </w:tbl>
    <w:p w:rsidR="00000000" w:rsidRPr="006262B5" w:rsidP="006262B5">
      <w:pPr>
        <w:pStyle w:val="BodyText"/>
      </w:pPr>
    </w:p>
    <w:p w:rsidR="00000000" w:rsidRPr="006262B5" w:rsidP="006262B5">
      <w:pPr>
        <w:pStyle w:val="AllowPageBreak"/>
      </w:pPr>
    </w:p>
    <w:p w:rsidR="00000000" w:rsidRPr="006262B5" w:rsidP="006262B5">
      <w:pPr>
        <w:pStyle w:val="Heading1"/>
      </w:pPr>
      <w:bookmarkStart w:id="9" w:name="O_536931"/>
      <w:bookmarkEnd w:id="9"/>
      <w:r w:rsidRPr="006262B5">
        <w:t>Required Skills and Knowledge</w:t>
      </w:r>
    </w:p>
    <w:tbl>
      <w:tblPr>
        <w:tblW w:w="0" w:type="auto"/>
        <w:tblCellMar>
          <w:left w:w="62" w:type="dxa"/>
          <w:right w:w="62" w:type="dxa"/>
        </w:tblCellMar>
        <w:tblLook w:val="0000"/>
      </w:tblPr>
      <w:tblGrid>
        <w:gridCol w:w="9196"/>
      </w:tblGrid>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This describes the essential knowledge and skills and their level required for this unit.</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rPr>
                <w:rStyle w:val="SpecialBold"/>
              </w:rPr>
              <w:t>Required Skills: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Apply appropriate handling strategies to manoeuvre survival craft in rough weather and sea conditions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Board a life raft while wearing a lifejacket and assist others to board</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 xml:space="preserve">Collect, manage and interpret information on use of lifesaving equipment </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Determine type and extent of emergency</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Free a survival craft of obstructions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Jump safely from a height</w:t>
            </w:r>
            <w:r w:rsidRPr="006262B5">
              <w:t xml:space="preserve"> into the water according to established survival practice</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Launch survival craft</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Operate radio equipment</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Participate in training, musters and emergency drills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Perform calculations to ration food and water</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Read and interpret instructions for emergency procedures and for use of lifesaving and survival equipment</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Recognise and interpret muster signals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Right an inverted life raft while wearing a lifejacket according to established survival practice</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62B5" w:rsidP="006262B5">
            <w:pPr>
              <w:pStyle w:val="ListBullet"/>
            </w:pPr>
            <w:r w:rsidRPr="006262B5">
              <w:t>Swim wh</w:t>
            </w:r>
            <w:r w:rsidRPr="006262B5">
              <w:t>ile wearing a lifejacket and float without a lifejacket according to established survival practice</w:t>
            </w:r>
          </w:p>
        </w:tc>
      </w:tr>
    </w:tbl>
    <w:p w:rsidR="00000000" w:rsidRPr="006262B5" w:rsidP="006262B5">
      <w:pPr>
        <w:pStyle w:val="BodyText"/>
      </w:pPr>
    </w:p>
    <w:tbl>
      <w:tblPr>
        <w:tblW w:w="0" w:type="auto"/>
        <w:tblCellMar>
          <w:left w:w="62" w:type="dxa"/>
          <w:right w:w="62" w:type="dxa"/>
        </w:tblCellMar>
        <w:tblLook w:val="0000"/>
      </w:tblPr>
      <w:tblGrid>
        <w:gridCol w:w="9196"/>
      </w:tblGrid>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rPr>
                <w:rStyle w:val="SpecialBold"/>
              </w:rPr>
              <w:t>Required Knowledge:</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Action to be taken in emergency situations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Emergency muster and abandon vessel signals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Equipment found in survival craft, its function and procedures for correct operation</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Established survival practice</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First aid techniques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Importance of being ready for shipboard emergencies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Location of survival equipment on vessel</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Maintenance of lifesaving appliances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62B5" w:rsidP="006262B5">
            <w:pPr>
              <w:pStyle w:val="ListBullet"/>
            </w:pPr>
            <w:r w:rsidRPr="006262B5">
              <w:t>Personal protective equipment (PPE):</w:t>
            </w:r>
          </w:p>
          <w:p w:rsidR="00000000" w:rsidRPr="006262B5" w:rsidP="006262B5">
            <w:pPr>
              <w:pStyle w:val="ListBullet2"/>
            </w:pPr>
            <w:r w:rsidRPr="006262B5">
              <w:t>purpose</w:t>
            </w:r>
          </w:p>
          <w:p w:rsidR="00000000" w:rsidP="006262B5">
            <w:pPr>
              <w:pStyle w:val="ListBullet2"/>
              <w:rPr>
                <w:lang w:val="en-NZ"/>
              </w:rPr>
            </w:pPr>
            <w:r w:rsidRPr="006262B5">
              <w:t>use</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Procedures for abandoning vessel</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62B5" w:rsidP="006262B5">
            <w:pPr>
              <w:pStyle w:val="ListBullet"/>
            </w:pPr>
            <w:r w:rsidRPr="006262B5">
              <w:t>Relevant maritime regulations:</w:t>
            </w:r>
          </w:p>
          <w:p w:rsidR="00000000" w:rsidRPr="006262B5" w:rsidP="006262B5">
            <w:pPr>
              <w:pStyle w:val="ListBullet2"/>
            </w:pPr>
            <w:r w:rsidRPr="006262B5">
              <w:t>relating to required survival equipment on a vessel</w:t>
            </w:r>
          </w:p>
          <w:p w:rsidR="00000000" w:rsidP="006262B5">
            <w:pPr>
              <w:pStyle w:val="ListBullet2"/>
              <w:rPr>
                <w:lang w:val="en-NZ"/>
              </w:rPr>
            </w:pPr>
            <w:r w:rsidRPr="006262B5">
              <w:t xml:space="preserve">dealing with survival at sea following vessel abandonment </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Relevant work health and safety (WHS)/occupational health and safety (OHS) legislation and policies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Safety of life at sea (SOLAS) regulations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Steps to be taken after collision, grounding or other marine casualty and resulting hull damage</w:t>
            </w:r>
          </w:p>
        </w:tc>
      </w:tr>
      <w:tr w:rsidTr="00950E85">
        <w:tblPrEx>
          <w:tblW w:w="0" w:type="auto"/>
          <w:tblCellMar>
            <w:left w:w="62" w:type="dxa"/>
            <w:right w:w="62" w:type="dxa"/>
          </w:tblCellMar>
          <w:tblLook w:val="0000"/>
        </w:tblPrEx>
        <w:trPr>
          <w:trHeight w:val="253"/>
        </w:trPr>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Standard safety symbols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Survival at sea techniques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62B5" w:rsidP="006262B5">
            <w:pPr>
              <w:pStyle w:val="ListBullet"/>
            </w:pPr>
            <w:r w:rsidRPr="006262B5">
              <w:t>Survival craft:</w:t>
            </w:r>
          </w:p>
          <w:p w:rsidR="00000000" w:rsidRPr="006262B5" w:rsidP="006262B5">
            <w:pPr>
              <w:pStyle w:val="ListBullet2"/>
            </w:pPr>
            <w:r w:rsidRPr="006262B5">
              <w:t>construction</w:t>
            </w:r>
          </w:p>
          <w:p w:rsidR="00000000" w:rsidRPr="006262B5" w:rsidP="006262B5">
            <w:pPr>
              <w:pStyle w:val="ListBullet2"/>
            </w:pPr>
            <w:r w:rsidRPr="006262B5">
              <w:t>outfit</w:t>
            </w:r>
          </w:p>
          <w:p w:rsidR="00000000" w:rsidP="006262B5">
            <w:pPr>
              <w:pStyle w:val="ListBullet2"/>
              <w:rPr>
                <w:lang w:val="en-NZ"/>
              </w:rPr>
            </w:pPr>
            <w:r w:rsidRPr="006262B5">
              <w:t xml:space="preserve">particular characteristics of different types </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Techniques for using survival equipment</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Time required to make distress calls safely</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ListBullet"/>
              <w:rPr>
                <w:lang w:val="en-NZ"/>
              </w:rPr>
            </w:pPr>
            <w:r w:rsidRPr="006262B5">
              <w:t>Threats to survival on vessel abandonment and appropriate strategies for countering these threats</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62B5" w:rsidP="006262B5">
            <w:pPr>
              <w:pStyle w:val="ListBullet"/>
            </w:pPr>
            <w:r w:rsidRPr="006262B5">
              <w:t>Use of distress signals and penalty for misuse</w:t>
            </w:r>
          </w:p>
        </w:tc>
      </w:tr>
    </w:tbl>
    <w:p w:rsidR="00950E85" w:rsidP="006262B5">
      <w:pPr>
        <w:pStyle w:val="BodyText"/>
      </w:pPr>
    </w:p>
    <w:p w:rsidR="00950E85" w:rsidP="006262B5">
      <w:pPr>
        <w:pStyle w:val="BodyText"/>
      </w:pPr>
    </w:p>
    <w:p w:rsidR="00000000" w:rsidRPr="006262B5" w:rsidP="006262B5">
      <w:pPr>
        <w:pStyle w:val="Heading1"/>
      </w:pPr>
      <w:bookmarkStart w:id="10" w:name="O_536930"/>
      <w:bookmarkEnd w:id="10"/>
      <w:r w:rsidRPr="006262B5">
        <w:t>Evidence Guide</w:t>
      </w:r>
    </w:p>
    <w:tbl>
      <w:tblPr>
        <w:tblW w:w="9499" w:type="dxa"/>
        <w:tblLayout w:type="fixed"/>
        <w:tblCellMar>
          <w:left w:w="62" w:type="dxa"/>
          <w:right w:w="62" w:type="dxa"/>
        </w:tblCellMar>
        <w:tblLook w:val="0000"/>
      </w:tblPr>
      <w:tblGrid>
        <w:gridCol w:w="3340"/>
        <w:gridCol w:w="6159"/>
      </w:tblGrid>
      <w:tr w:rsidTr="006262B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The evidence guide provides advice on assessment and must be read in conjunction with the performance criteria, required knowledge and skills, the range statement and the assessment guidelines for this Training Package.</w:t>
            </w:r>
          </w:p>
        </w:tc>
      </w:tr>
      <w:tr w:rsidTr="006262B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6262B5" w:rsidP="006262B5">
            <w:pPr>
              <w:pStyle w:val="BodyText"/>
            </w:pPr>
            <w:r w:rsidRPr="006262B5">
              <w:t>The evidence required to demonstrate competence in this unit must be relevant to and satisfy all of the requirements of the Elements, Performance Criteria, Require</w:t>
            </w:r>
            <w:r w:rsidRPr="006262B5">
              <w:t>d Skills, Required Knowledge and include:</w:t>
            </w:r>
          </w:p>
          <w:p w:rsidR="00000000" w:rsidRPr="006262B5" w:rsidP="006262B5">
            <w:pPr>
              <w:pStyle w:val="ListBullet"/>
            </w:pPr>
            <w:r w:rsidRPr="006262B5">
              <w:t>donning a life jacket or immersion suit</w:t>
            </w:r>
          </w:p>
          <w:p w:rsidR="00000000" w:rsidRPr="006262B5" w:rsidP="006262B5">
            <w:pPr>
              <w:pStyle w:val="ListBullet"/>
            </w:pPr>
            <w:r w:rsidRPr="006262B5">
              <w:t>ensuring behaviour reflects statutory requirements pertaining to lifesaving appliances</w:t>
            </w:r>
          </w:p>
          <w:p w:rsidR="00000000" w:rsidRPr="006262B5" w:rsidP="006262B5">
            <w:pPr>
              <w:pStyle w:val="ListBullet"/>
            </w:pPr>
            <w:r w:rsidRPr="006262B5">
              <w:t>taking action promptly to address any problems that may arise when following vessel ab</w:t>
            </w:r>
            <w:r w:rsidRPr="006262B5">
              <w:t xml:space="preserve">andonment procedures </w:t>
            </w:r>
          </w:p>
          <w:p w:rsidR="00000000" w:rsidRPr="006262B5" w:rsidP="006262B5">
            <w:pPr>
              <w:pStyle w:val="ListBullet"/>
            </w:pPr>
            <w:r w:rsidRPr="006262B5">
              <w:t>completing work systematically with required attention to detail</w:t>
            </w:r>
          </w:p>
          <w:p w:rsidR="00000000" w:rsidP="006262B5">
            <w:pPr>
              <w:pStyle w:val="ListBullet"/>
              <w:rPr>
                <w:lang w:val="en-NZ"/>
              </w:rPr>
            </w:pPr>
            <w:r w:rsidRPr="006262B5">
              <w:t>recognising and adapting appropriately to cultural differences in the workplace, including modes of behaviour and interactions between crew and others.</w:t>
            </w:r>
          </w:p>
        </w:tc>
      </w:tr>
      <w:tr w:rsidTr="006262B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rPr>
                <w:rStyle w:val="SpecialBold"/>
              </w:rPr>
              <w:t>Context of and s</w:t>
            </w:r>
            <w:r w:rsidRPr="006262B5">
              <w:rPr>
                <w:rStyle w:val="SpecialBold"/>
              </w:rPr>
              <w:t>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6262B5" w:rsidP="006262B5">
            <w:pPr>
              <w:pStyle w:val="BodyText"/>
            </w:pPr>
            <w:r w:rsidRPr="006262B5">
              <w:t>Performance is demonstrated consistently over time and in a suitable range of contexts.</w:t>
            </w:r>
          </w:p>
          <w:p w:rsidR="00000000" w:rsidRPr="006262B5" w:rsidP="006262B5">
            <w:pPr>
              <w:pStyle w:val="BodyText"/>
            </w:pPr>
            <w:r w:rsidRPr="006262B5">
              <w:t>Resources for assessment include access to:</w:t>
            </w:r>
          </w:p>
          <w:p w:rsidR="00000000" w:rsidRPr="006262B5" w:rsidP="006262B5">
            <w:pPr>
              <w:pStyle w:val="ListBullet"/>
            </w:pPr>
            <w:r w:rsidRPr="006262B5">
              <w:t xml:space="preserve">industry-approved marine operations site where surviving at sea using survival craft </w:t>
            </w:r>
            <w:r w:rsidRPr="006262B5">
              <w:t>can be conducted</w:t>
            </w:r>
          </w:p>
          <w:p w:rsidR="00000000" w:rsidRPr="006262B5" w:rsidP="006262B5">
            <w:pPr>
              <w:pStyle w:val="ListBullet"/>
            </w:pPr>
            <w:r w:rsidRPr="006262B5">
              <w:t>tools, equipment and personal protective equipment currently used in industry</w:t>
            </w:r>
          </w:p>
          <w:p w:rsidR="00000000" w:rsidRPr="006262B5" w:rsidP="006262B5">
            <w:pPr>
              <w:pStyle w:val="ListBullet"/>
            </w:pPr>
            <w:r w:rsidRPr="006262B5">
              <w:t>relevant regulatory and equipment documentation that impacts on work activities</w:t>
            </w:r>
          </w:p>
          <w:p w:rsidR="00000000" w:rsidRPr="006262B5" w:rsidP="006262B5">
            <w:pPr>
              <w:pStyle w:val="ListBullet"/>
            </w:pPr>
            <w:r w:rsidRPr="006262B5">
              <w:t>range of relevant exercises, case studies and/or other simulated practical and kn</w:t>
            </w:r>
            <w:r w:rsidRPr="006262B5">
              <w:t>owledge assessments</w:t>
            </w:r>
          </w:p>
          <w:p w:rsidR="00000000" w:rsidRPr="006262B5" w:rsidP="006262B5">
            <w:pPr>
              <w:pStyle w:val="ListBullet"/>
            </w:pPr>
            <w:r w:rsidRPr="006262B5">
              <w:t>appropriate range of relevant operational situations in the workplace.</w:t>
            </w:r>
          </w:p>
          <w:p w:rsidR="00000000" w:rsidRPr="006262B5" w:rsidP="006262B5">
            <w:pPr>
              <w:pStyle w:val="BodyText"/>
            </w:pPr>
            <w:r w:rsidRPr="006262B5">
              <w:t>In both real and simulated environments, access is required to:</w:t>
            </w:r>
          </w:p>
          <w:p w:rsidR="00000000" w:rsidRPr="006262B5" w:rsidP="006262B5">
            <w:pPr>
              <w:pStyle w:val="ListBullet"/>
            </w:pPr>
            <w:r w:rsidRPr="006262B5">
              <w:t>relevant and appropriate materials and equipment</w:t>
            </w:r>
          </w:p>
          <w:p w:rsidR="00000000" w:rsidP="006262B5">
            <w:pPr>
              <w:pStyle w:val="ListBullet"/>
              <w:rPr>
                <w:lang w:val="en-NZ"/>
              </w:rPr>
            </w:pPr>
            <w:r w:rsidRPr="006262B5">
              <w:t>applicable documentation including workplace proced</w:t>
            </w:r>
            <w:r w:rsidRPr="006262B5">
              <w:t>ures, regulations, codes of practice and operation manuals.</w:t>
            </w:r>
          </w:p>
        </w:tc>
      </w:tr>
      <w:tr w:rsidTr="006262B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6262B5" w:rsidP="006262B5">
            <w:pPr>
              <w:pStyle w:val="BodyText"/>
            </w:pPr>
            <w:r w:rsidRPr="006262B5">
              <w:t>Practical assessment must occur in an:</w:t>
            </w:r>
          </w:p>
          <w:p w:rsidR="00000000" w:rsidRPr="006262B5" w:rsidP="006262B5">
            <w:pPr>
              <w:pStyle w:val="ListBullet"/>
            </w:pPr>
            <w:r w:rsidRPr="006262B5">
              <w:t>appropriately simulated workplace environment and/or</w:t>
            </w:r>
          </w:p>
          <w:p w:rsidR="00000000" w:rsidRPr="006262B5" w:rsidP="006262B5">
            <w:pPr>
              <w:pStyle w:val="ListBullet"/>
            </w:pPr>
            <w:r w:rsidRPr="006262B5">
              <w:t>appropriate range of situations in the workplace.</w:t>
            </w:r>
          </w:p>
          <w:p w:rsidR="00000000" w:rsidRPr="006262B5" w:rsidP="006262B5">
            <w:pPr>
              <w:pStyle w:val="BodyText"/>
            </w:pPr>
            <w:r w:rsidRPr="006262B5">
              <w:t>A range of assessment methods s</w:t>
            </w:r>
            <w:r w:rsidRPr="006262B5">
              <w:t>hould be used to assess practical skills and knowledge. The following examples are appropriate to this unit:</w:t>
            </w:r>
          </w:p>
          <w:p w:rsidR="00000000" w:rsidRPr="006262B5" w:rsidP="006262B5">
            <w:pPr>
              <w:pStyle w:val="ListBullet"/>
            </w:pPr>
            <w:r w:rsidRPr="006262B5">
              <w:t>direct observation of the candidate surviving at sea using survival craft</w:t>
            </w:r>
          </w:p>
          <w:p w:rsidR="00000000" w:rsidP="006262B5">
            <w:pPr>
              <w:pStyle w:val="ListBullet"/>
              <w:rPr>
                <w:lang w:val="en-NZ"/>
              </w:rPr>
            </w:pPr>
            <w:r w:rsidRPr="006262B5">
              <w:t>direct observation of the candidate applying relevant WHS/OHS requirements and work practices.</w:t>
            </w:r>
          </w:p>
        </w:tc>
      </w:tr>
      <w:tr w:rsidTr="006262B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6262B5" w:rsidP="006262B5">
            <w:pPr>
              <w:pStyle w:val="BodyText"/>
            </w:pPr>
            <w:r w:rsidRPr="006262B5">
              <w:t>Holistic assessment with other units relevant to the industry sector, workplace and job role is recommended.</w:t>
            </w:r>
          </w:p>
          <w:p w:rsidR="00000000" w:rsidRPr="006262B5" w:rsidP="006262B5">
            <w:pPr>
              <w:pStyle w:val="BodyText"/>
            </w:pPr>
            <w:r w:rsidRPr="006262B5">
              <w:t>In all cases wh</w:t>
            </w:r>
            <w:r w:rsidRPr="006262B5">
              <w:t>ere practical assessment is used it should be combined with targeted questioning to assess Required Knowledge.</w:t>
            </w:r>
          </w:p>
          <w:p w:rsidR="00000000" w:rsidRPr="006262B5" w:rsidP="006262B5">
            <w:pPr>
              <w:pStyle w:val="BodyText"/>
            </w:pPr>
            <w:r w:rsidRPr="006262B5">
              <w:t>Assessment processes and techniques must be appropriate to the language and literacy requirements of the work being performed and the capacity of</w:t>
            </w:r>
            <w:r w:rsidRPr="006262B5">
              <w:t xml:space="preserve"> the candidate.</w:t>
            </w:r>
          </w:p>
        </w:tc>
      </w:tr>
    </w:tbl>
    <w:p w:rsidR="00000000" w:rsidRPr="006262B5" w:rsidP="006262B5">
      <w:pPr>
        <w:pStyle w:val="BodyText"/>
      </w:pPr>
    </w:p>
    <w:p w:rsidR="00000000" w:rsidRPr="006262B5" w:rsidP="006262B5">
      <w:pPr>
        <w:pStyle w:val="AllowPageBreak"/>
      </w:pPr>
    </w:p>
    <w:p w:rsidR="00000000" w:rsidRPr="006262B5" w:rsidP="006262B5">
      <w:pPr>
        <w:pStyle w:val="Heading1"/>
      </w:pPr>
      <w:bookmarkStart w:id="11" w:name="O_536929"/>
      <w:bookmarkEnd w:id="11"/>
      <w:r w:rsidRPr="006262B5">
        <w:t>Range Statement</w:t>
      </w:r>
    </w:p>
    <w:tbl>
      <w:tblPr>
        <w:tblW w:w="0" w:type="auto"/>
        <w:tblCellMar>
          <w:left w:w="62" w:type="dxa"/>
          <w:right w:w="62" w:type="dxa"/>
        </w:tblCellMar>
        <w:tblLook w:val="0000"/>
      </w:tblPr>
      <w:tblGrid>
        <w:gridCol w:w="2586"/>
        <w:gridCol w:w="6610"/>
      </w:tblGrid>
      <w:tr w:rsidTr="00950E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The range statement relates to the unit of competency as a whole. It allows for different work environments and situations that may affect performance.</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Survival equipment may include:</w:t>
            </w:r>
          </w:p>
        </w:tc>
        <w:tc>
          <w:tcPr>
            <w:tcW w:w="0" w:type="auto"/>
            <w:tcBorders>
              <w:top w:val="nil"/>
              <w:left w:val="nil"/>
              <w:bottom w:val="nil"/>
              <w:right w:val="nil"/>
            </w:tcBorders>
            <w:tcMar>
              <w:top w:w="0" w:type="dxa"/>
              <w:left w:w="62" w:type="dxa"/>
              <w:bottom w:w="0" w:type="dxa"/>
              <w:right w:w="62" w:type="dxa"/>
            </w:tcMar>
          </w:tcPr>
          <w:p w:rsidR="00000000" w:rsidRPr="006262B5" w:rsidP="006262B5">
            <w:pPr>
              <w:pStyle w:val="ListBullet"/>
            </w:pPr>
            <w:r w:rsidRPr="006262B5">
              <w:t>EPIRBs</w:t>
            </w:r>
          </w:p>
          <w:p w:rsidR="00000000" w:rsidRPr="006262B5" w:rsidP="006262B5">
            <w:pPr>
              <w:pStyle w:val="ListBullet"/>
            </w:pPr>
            <w:r w:rsidRPr="006262B5">
              <w:t>Flares</w:t>
            </w:r>
          </w:p>
          <w:p w:rsidR="00000000" w:rsidRPr="006262B5" w:rsidP="006262B5">
            <w:pPr>
              <w:pStyle w:val="ListBullet"/>
            </w:pPr>
            <w:r w:rsidRPr="006262B5">
              <w:t>Immersion suit</w:t>
            </w:r>
          </w:p>
          <w:p w:rsidR="00000000" w:rsidRPr="006262B5" w:rsidP="006262B5">
            <w:pPr>
              <w:pStyle w:val="ListBullet"/>
            </w:pPr>
            <w:r w:rsidRPr="006262B5">
              <w:t>Life jackets</w:t>
            </w:r>
          </w:p>
          <w:p w:rsidR="00000000" w:rsidRPr="006262B5" w:rsidP="006262B5">
            <w:pPr>
              <w:pStyle w:val="ListBullet"/>
            </w:pPr>
            <w:r w:rsidRPr="006262B5">
              <w:t xml:space="preserve">Person overboard combination light and smoke float </w:t>
            </w:r>
          </w:p>
          <w:p w:rsidR="00000000" w:rsidRPr="006262B5" w:rsidP="006262B5">
            <w:pPr>
              <w:pStyle w:val="ListBullet"/>
            </w:pPr>
            <w:r w:rsidRPr="006262B5">
              <w:t>Search and rescue transponders (SARTs)</w:t>
            </w:r>
          </w:p>
          <w:p w:rsidR="00000000" w:rsidP="006262B5">
            <w:pPr>
              <w:pStyle w:val="ListBullet"/>
              <w:rPr>
                <w:lang w:val="en-NZ"/>
              </w:rPr>
            </w:pPr>
            <w:r w:rsidRPr="006262B5">
              <w:t>Survival craft</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Radio equipment may include:</w:t>
            </w:r>
          </w:p>
        </w:tc>
        <w:tc>
          <w:tcPr>
            <w:tcW w:w="0" w:type="auto"/>
            <w:tcBorders>
              <w:top w:val="nil"/>
              <w:left w:val="nil"/>
              <w:bottom w:val="nil"/>
              <w:right w:val="nil"/>
            </w:tcBorders>
            <w:tcMar>
              <w:top w:w="0" w:type="dxa"/>
              <w:left w:w="62" w:type="dxa"/>
              <w:bottom w:w="0" w:type="dxa"/>
              <w:right w:w="62" w:type="dxa"/>
            </w:tcMar>
          </w:tcPr>
          <w:p w:rsidR="00000000" w:rsidRPr="006262B5" w:rsidP="006262B5">
            <w:pPr>
              <w:pStyle w:val="ListBullet"/>
            </w:pPr>
            <w:r w:rsidRPr="006262B5">
              <w:t>HF</w:t>
            </w:r>
          </w:p>
          <w:p w:rsidR="00000000" w:rsidP="006262B5">
            <w:pPr>
              <w:pStyle w:val="ListBullet"/>
              <w:rPr>
                <w:lang w:val="en-NZ"/>
              </w:rPr>
            </w:pPr>
            <w:r w:rsidRPr="006262B5">
              <w:t>VHF</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Survival craft may include:</w:t>
            </w:r>
          </w:p>
        </w:tc>
        <w:tc>
          <w:tcPr>
            <w:tcW w:w="0" w:type="auto"/>
            <w:tcBorders>
              <w:top w:val="nil"/>
              <w:left w:val="nil"/>
              <w:bottom w:val="nil"/>
              <w:right w:val="nil"/>
            </w:tcBorders>
            <w:tcMar>
              <w:top w:w="0" w:type="dxa"/>
              <w:left w:w="62" w:type="dxa"/>
              <w:bottom w:w="0" w:type="dxa"/>
              <w:right w:w="62" w:type="dxa"/>
            </w:tcMar>
          </w:tcPr>
          <w:p w:rsidR="00000000" w:rsidRPr="006262B5" w:rsidP="006262B5">
            <w:pPr>
              <w:pStyle w:val="ListBullet"/>
            </w:pPr>
            <w:r w:rsidRPr="006262B5">
              <w:t>Inflatable life raft</w:t>
            </w:r>
          </w:p>
          <w:p w:rsidR="00000000" w:rsidRPr="006262B5" w:rsidP="006262B5">
            <w:pPr>
              <w:pStyle w:val="ListBullet"/>
            </w:pPr>
            <w:r w:rsidRPr="006262B5">
              <w:t>Life boat</w:t>
            </w:r>
          </w:p>
          <w:p w:rsidR="00000000" w:rsidP="006262B5">
            <w:pPr>
              <w:pStyle w:val="ListBullet"/>
              <w:rPr>
                <w:lang w:val="en-NZ"/>
              </w:rPr>
            </w:pPr>
            <w:r w:rsidRPr="006262B5">
              <w:t>Life buoy</w:t>
            </w:r>
          </w:p>
        </w:tc>
      </w:tr>
      <w:tr w:rsidTr="00950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2B5">
            <w:pPr>
              <w:pStyle w:val="BodyText"/>
              <w:rPr>
                <w:lang w:val="en-NZ"/>
              </w:rPr>
            </w:pPr>
            <w:r w:rsidRPr="006262B5">
              <w:t>Rescue craft may include:</w:t>
            </w:r>
          </w:p>
        </w:tc>
        <w:tc>
          <w:tcPr>
            <w:tcW w:w="0" w:type="auto"/>
            <w:tcBorders>
              <w:top w:val="nil"/>
              <w:left w:val="nil"/>
              <w:bottom w:val="nil"/>
              <w:right w:val="nil"/>
            </w:tcBorders>
            <w:tcMar>
              <w:top w:w="0" w:type="dxa"/>
              <w:left w:w="62" w:type="dxa"/>
              <w:bottom w:w="0" w:type="dxa"/>
              <w:right w:w="62" w:type="dxa"/>
            </w:tcMar>
          </w:tcPr>
          <w:p w:rsidR="00000000" w:rsidRPr="006262B5" w:rsidP="006262B5">
            <w:pPr>
              <w:pStyle w:val="ListBullet"/>
            </w:pPr>
            <w:r w:rsidRPr="006262B5">
              <w:t>Another vessel</w:t>
            </w:r>
          </w:p>
          <w:p w:rsidR="00000000" w:rsidRPr="006262B5" w:rsidP="006262B5">
            <w:pPr>
              <w:pStyle w:val="ListBullet"/>
            </w:pPr>
            <w:r w:rsidRPr="006262B5">
              <w:t>Helicopter</w:t>
            </w:r>
          </w:p>
        </w:tc>
      </w:tr>
    </w:tbl>
    <w:p w:rsidR="00000000" w:rsidRPr="006262B5" w:rsidP="006262B5">
      <w:pPr>
        <w:pStyle w:val="BodyText"/>
      </w:pPr>
    </w:p>
    <w:p w:rsidR="00000000" w:rsidRPr="006262B5" w:rsidP="006262B5">
      <w:pPr>
        <w:pStyle w:val="AllowPageBreak"/>
      </w:pPr>
    </w:p>
    <w:p w:rsidR="00000000" w:rsidRPr="006262B5" w:rsidP="006262B5">
      <w:pPr>
        <w:pStyle w:val="Heading1"/>
      </w:pPr>
      <w:bookmarkStart w:id="12" w:name="O_536928"/>
      <w:bookmarkEnd w:id="12"/>
      <w:r w:rsidRPr="006262B5">
        <w:t>Unit Sector(s)</w:t>
      </w:r>
    </w:p>
    <w:p w:rsidR="00000000" w:rsidRPr="006262B5" w:rsidP="006262B5">
      <w:pPr>
        <w:pStyle w:val="BodyText"/>
      </w:pPr>
      <w:r w:rsidRPr="006262B5">
        <w:t>Not applicable.</w:t>
      </w:r>
    </w:p>
    <w:p w:rsidR="00000000" w:rsidRPr="006262B5" w:rsidP="006262B5">
      <w:pPr>
        <w:pStyle w:val="AllowPageBreak"/>
      </w:pPr>
    </w:p>
    <w:p w:rsidR="00000000" w:rsidRPr="006262B5" w:rsidP="006262B5">
      <w:pPr>
        <w:pStyle w:val="Heading1"/>
      </w:pPr>
      <w:bookmarkStart w:id="13" w:name="O_536927"/>
      <w:bookmarkEnd w:id="13"/>
      <w:r w:rsidRPr="006262B5">
        <w:t>Competency Field</w:t>
      </w:r>
    </w:p>
    <w:p w:rsidR="00000000" w:rsidRPr="006262B5" w:rsidP="006262B5">
      <w:pPr>
        <w:pStyle w:val="BodyText"/>
      </w:pPr>
      <w:r w:rsidRPr="006262B5">
        <w:t>Operational Quality and Safety</w:t>
      </w:r>
    </w:p>
    <w:p w:rsidR="00000000" w:rsidRPr="006262B5" w:rsidP="006262B5"/>
    <w:sectPr w:rsidSect="00626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B5" w:rsidRPr="00950E85" w:rsidP="00950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85" w:rsidP="00626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0E85" w:rsidP="006262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50E85" w:rsidP="006262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B5" w:rsidRPr="00950E85" w:rsidP="00950E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85" w:rsidRPr="002D2AF8" w:rsidP="006262B5">
    <w:pPr>
      <w:pStyle w:val="Header"/>
      <w:framePr w:wrap="around"/>
    </w:pPr>
    <w:r>
      <w:fldChar w:fldCharType="begin"/>
    </w:r>
    <w:r>
      <w:instrText xml:space="preserve"> TITLE   \* MERGEFORMAT </w:instrText>
    </w:r>
    <w:r>
      <w:fldChar w:fldCharType="separate"/>
    </w:r>
    <w:r>
      <w:t>MARF1006A Survive at sea using survival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950E85" w:rsidP="00626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3EAC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3E6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1E5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2B5"/>
    <w:pPr>
      <w:spacing w:before="360" w:after="60"/>
      <w:outlineLvl w:val="0"/>
    </w:pPr>
    <w:rPr>
      <w:sz w:val="32"/>
    </w:rPr>
  </w:style>
  <w:style w:type="paragraph" w:styleId="Heading2">
    <w:name w:val="heading 2"/>
    <w:basedOn w:val="HeadingBase"/>
    <w:next w:val="BodyText"/>
    <w:link w:val="Heading2Char"/>
    <w:qFormat/>
    <w:rsid w:val="006262B5"/>
    <w:pPr>
      <w:keepLines/>
      <w:spacing w:before="240" w:after="120"/>
      <w:outlineLvl w:val="1"/>
    </w:pPr>
    <w:rPr>
      <w:sz w:val="28"/>
      <w:szCs w:val="40"/>
    </w:rPr>
  </w:style>
  <w:style w:type="paragraph" w:styleId="Heading3">
    <w:name w:val="heading 3"/>
    <w:basedOn w:val="HeadingBase"/>
    <w:next w:val="BodyText"/>
    <w:link w:val="Heading3Char"/>
    <w:qFormat/>
    <w:rsid w:val="006262B5"/>
    <w:pPr>
      <w:spacing w:before="180" w:after="120"/>
      <w:outlineLvl w:val="2"/>
    </w:pPr>
    <w:rPr>
      <w:spacing w:val="-10"/>
      <w:kern w:val="32"/>
    </w:rPr>
  </w:style>
  <w:style w:type="paragraph" w:styleId="Heading4">
    <w:name w:val="heading 4"/>
    <w:basedOn w:val="HeadingBase"/>
    <w:next w:val="BodyText"/>
    <w:link w:val="Heading4Char"/>
    <w:qFormat/>
    <w:rsid w:val="006262B5"/>
    <w:pPr>
      <w:spacing w:before="160" w:after="120"/>
      <w:outlineLvl w:val="3"/>
    </w:pPr>
    <w:rPr>
      <w:sz w:val="22"/>
    </w:rPr>
  </w:style>
  <w:style w:type="paragraph" w:styleId="Heading5">
    <w:name w:val="heading 5"/>
    <w:basedOn w:val="HeadingBase"/>
    <w:next w:val="Normal"/>
    <w:link w:val="Heading5Char"/>
    <w:qFormat/>
    <w:rsid w:val="006262B5"/>
    <w:pPr>
      <w:spacing w:before="80"/>
      <w:outlineLvl w:val="4"/>
    </w:pPr>
    <w:rPr>
      <w:color w:val="918585"/>
      <w:sz w:val="20"/>
    </w:rPr>
  </w:style>
  <w:style w:type="paragraph" w:styleId="Heading6">
    <w:name w:val="heading 6"/>
    <w:basedOn w:val="HeadingBase"/>
    <w:next w:val="Normal"/>
    <w:link w:val="Heading6Char"/>
    <w:qFormat/>
    <w:rsid w:val="006262B5"/>
    <w:pPr>
      <w:spacing w:before="60"/>
      <w:outlineLvl w:val="5"/>
    </w:pPr>
    <w:rPr>
      <w:color w:val="918585"/>
      <w:sz w:val="20"/>
    </w:rPr>
  </w:style>
  <w:style w:type="paragraph" w:styleId="Heading7">
    <w:name w:val="heading 7"/>
    <w:basedOn w:val="Normal"/>
    <w:next w:val="Normal"/>
    <w:link w:val="Heading7Char"/>
    <w:qFormat/>
    <w:rsid w:val="006262B5"/>
    <w:pPr>
      <w:ind w:left="720"/>
      <w:outlineLvl w:val="6"/>
    </w:pPr>
    <w:rPr>
      <w:i/>
    </w:rPr>
  </w:style>
  <w:style w:type="paragraph" w:styleId="Heading8">
    <w:name w:val="heading 8"/>
    <w:basedOn w:val="Normal"/>
    <w:next w:val="Normal"/>
    <w:link w:val="Heading8Char"/>
    <w:qFormat/>
    <w:rsid w:val="006262B5"/>
    <w:pPr>
      <w:ind w:left="720"/>
      <w:outlineLvl w:val="7"/>
    </w:pPr>
    <w:rPr>
      <w:i/>
    </w:rPr>
  </w:style>
  <w:style w:type="paragraph" w:styleId="Heading9">
    <w:name w:val="heading 9"/>
    <w:basedOn w:val="Normal"/>
    <w:next w:val="Normal"/>
    <w:link w:val="Heading9Char"/>
    <w:qFormat/>
    <w:rsid w:val="006262B5"/>
    <w:pPr>
      <w:ind w:left="720"/>
      <w:outlineLvl w:val="8"/>
    </w:pPr>
    <w:rPr>
      <w:i/>
    </w:rPr>
  </w:style>
  <w:style w:type="character" w:default="1" w:styleId="DefaultParagraphFont">
    <w:name w:val="Default Paragraph Font"/>
    <w:uiPriority w:val="1"/>
    <w:unhideWhenUsed/>
    <w:rsid w:val="00626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2B5"/>
  </w:style>
  <w:style w:type="character" w:customStyle="1" w:styleId="Heading1Char">
    <w:name w:val="Heading 1 Char"/>
    <w:basedOn w:val="DefaultParagraphFont"/>
    <w:link w:val="Heading1"/>
    <w:rsid w:val="006262B5"/>
    <w:rPr>
      <w:rFonts w:ascii="Times New Roman" w:eastAsia="Times New Roman" w:hAnsi="Times New Roman" w:cs="Times New Roman"/>
      <w:b/>
      <w:sz w:val="32"/>
      <w:szCs w:val="20"/>
      <w:lang w:eastAsia="en-US"/>
    </w:rPr>
  </w:style>
  <w:style w:type="paragraph" w:styleId="BodyText">
    <w:name w:val="Body Text"/>
    <w:basedOn w:val="Normal"/>
    <w:link w:val="BodyTextChar"/>
    <w:rsid w:val="00626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62B5"/>
    <w:rPr>
      <w:rFonts w:ascii="Times New Roman" w:eastAsia="Times New Roman" w:hAnsi="Times New Roman" w:cs="Times New Roman"/>
      <w:sz w:val="24"/>
      <w:lang w:eastAsia="en-US"/>
    </w:rPr>
  </w:style>
  <w:style w:type="paragraph" w:styleId="ListBullet">
    <w:name w:val="List Bullet"/>
    <w:basedOn w:val="List"/>
    <w:rsid w:val="006262B5"/>
    <w:pPr>
      <w:numPr>
        <w:numId w:val="13"/>
      </w:numPr>
      <w:tabs>
        <w:tab w:val="clear" w:pos="340"/>
      </w:tabs>
      <w:spacing w:before="40" w:after="40"/>
    </w:pPr>
  </w:style>
  <w:style w:type="character" w:customStyle="1" w:styleId="SpecialBold">
    <w:name w:val="Special Bold"/>
    <w:basedOn w:val="DefaultParagraphFont"/>
    <w:rsid w:val="006262B5"/>
    <w:rPr>
      <w:b/>
      <w:spacing w:val="0"/>
    </w:rPr>
  </w:style>
  <w:style w:type="paragraph" w:styleId="ListBullet2">
    <w:name w:val="List Bullet 2"/>
    <w:basedOn w:val="List2"/>
    <w:rsid w:val="006262B5"/>
    <w:pPr>
      <w:numPr>
        <w:numId w:val="14"/>
      </w:numPr>
      <w:tabs>
        <w:tab w:val="clear" w:pos="680"/>
      </w:tabs>
    </w:pPr>
  </w:style>
  <w:style w:type="paragraph" w:customStyle="1" w:styleId="SuperHeading">
    <w:name w:val="SuperHeading"/>
    <w:basedOn w:val="Normal"/>
    <w:rsid w:val="006262B5"/>
    <w:pPr>
      <w:spacing w:before="240" w:after="120"/>
      <w:outlineLvl w:val="0"/>
    </w:pPr>
    <w:rPr>
      <w:rFonts w:ascii="Times New Roman" w:hAnsi="Times New Roman"/>
      <w:b/>
      <w:sz w:val="32"/>
    </w:rPr>
  </w:style>
  <w:style w:type="paragraph" w:customStyle="1" w:styleId="AllowPageBreak">
    <w:name w:val="AllowPageBreak"/>
    <w:rsid w:val="00626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62B5"/>
    <w:rPr>
      <w:b/>
      <w:i/>
      <w:u w:val="none"/>
    </w:rPr>
  </w:style>
  <w:style w:type="character" w:customStyle="1" w:styleId="Heading2Char">
    <w:name w:val="Heading 2 Char"/>
    <w:basedOn w:val="DefaultParagraphFont"/>
    <w:link w:val="Heading2"/>
    <w:rsid w:val="00626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2B5"/>
    <w:rPr>
      <w:rFonts w:ascii="Courier New" w:eastAsia="Times New Roman" w:hAnsi="Courier New" w:cs="Times New Roman"/>
      <w:i/>
      <w:szCs w:val="20"/>
      <w:lang w:eastAsia="en-US"/>
    </w:rPr>
  </w:style>
  <w:style w:type="paragraph" w:customStyle="1" w:styleId="HeadingBase">
    <w:name w:val="Heading Base"/>
    <w:rsid w:val="00626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2B5"/>
    <w:pPr>
      <w:tabs>
        <w:tab w:val="right" w:leader="dot" w:pos="9072"/>
      </w:tabs>
      <w:ind w:left="567"/>
    </w:pPr>
    <w:rPr>
      <w:szCs w:val="22"/>
    </w:rPr>
  </w:style>
  <w:style w:type="paragraph" w:customStyle="1" w:styleId="TOCBase">
    <w:name w:val="TOC Base"/>
    <w:rsid w:val="00626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2B5"/>
    <w:pPr>
      <w:tabs>
        <w:tab w:val="right" w:leader="dot" w:pos="9072"/>
      </w:tabs>
      <w:spacing w:before="40" w:after="40"/>
      <w:ind w:left="284"/>
    </w:pPr>
    <w:rPr>
      <w:rFonts w:ascii="Times New Roman" w:hAnsi="Times New Roman"/>
    </w:rPr>
  </w:style>
  <w:style w:type="paragraph" w:styleId="TOC1">
    <w:name w:val="toc 1"/>
    <w:basedOn w:val="TOCBase"/>
    <w:next w:val="Normal"/>
    <w:rsid w:val="006262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2B5"/>
    <w:rPr>
      <w:rFonts w:ascii="Times New Roman" w:eastAsia="Times New Roman" w:hAnsi="Times New Roman" w:cs="Times New Roman"/>
      <w:sz w:val="16"/>
      <w:lang w:eastAsia="en-US"/>
    </w:rPr>
  </w:style>
  <w:style w:type="paragraph" w:styleId="Title">
    <w:name w:val="Title"/>
    <w:basedOn w:val="HeadingBase"/>
    <w:link w:val="TitleChar"/>
    <w:qFormat/>
    <w:rsid w:val="006262B5"/>
    <w:pPr>
      <w:spacing w:before="5040"/>
      <w:jc w:val="center"/>
    </w:pPr>
    <w:rPr>
      <w:sz w:val="48"/>
      <w:szCs w:val="72"/>
      <w:lang w:val="en-US"/>
    </w:rPr>
  </w:style>
  <w:style w:type="character" w:customStyle="1" w:styleId="TitleChar">
    <w:name w:val="Title Char"/>
    <w:basedOn w:val="DefaultParagraphFont"/>
    <w:link w:val="Title"/>
    <w:rsid w:val="00626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2B5"/>
    <w:pPr>
      <w:tabs>
        <w:tab w:val="left" w:pos="3600"/>
        <w:tab w:val="left" w:pos="3958"/>
      </w:tabs>
    </w:pPr>
  </w:style>
  <w:style w:type="paragraph" w:styleId="List">
    <w:name w:val="List"/>
    <w:basedOn w:val="BodyText"/>
    <w:next w:val="BodyText"/>
    <w:rsid w:val="006262B5"/>
    <w:pPr>
      <w:tabs>
        <w:tab w:val="left" w:pos="340"/>
      </w:tabs>
      <w:spacing w:before="60" w:after="60"/>
      <w:ind w:left="340" w:hanging="340"/>
    </w:pPr>
  </w:style>
  <w:style w:type="paragraph" w:customStyle="1" w:styleId="Note">
    <w:name w:val="Note"/>
    <w:basedOn w:val="BodyText"/>
    <w:rsid w:val="00626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2B5"/>
    <w:pPr>
      <w:framePr w:wrap="auto" w:hAnchor="text" w:y="6049"/>
    </w:pPr>
    <w:rPr>
      <w:color w:val="000000"/>
      <w:sz w:val="40"/>
    </w:rPr>
  </w:style>
  <w:style w:type="paragraph" w:customStyle="1" w:styleId="TOCTitle">
    <w:name w:val="TOCTitle"/>
    <w:basedOn w:val="Heading1"/>
    <w:rsid w:val="006262B5"/>
    <w:pPr>
      <w:spacing w:after="240"/>
      <w:jc w:val="center"/>
      <w:outlineLvl w:val="9"/>
    </w:pPr>
    <w:rPr>
      <w:caps/>
    </w:rPr>
  </w:style>
  <w:style w:type="paragraph" w:customStyle="1" w:styleId="Version">
    <w:name w:val="Version"/>
    <w:rsid w:val="006262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2B5"/>
    <w:pPr>
      <w:keepNext w:val="0"/>
      <w:tabs>
        <w:tab w:val="right" w:pos="4176"/>
      </w:tabs>
      <w:ind w:left="198" w:hanging="198"/>
    </w:pPr>
    <w:rPr>
      <w:rFonts w:ascii="Garamond" w:hAnsi="Garamond"/>
    </w:rPr>
  </w:style>
  <w:style w:type="paragraph" w:styleId="IndexHeading">
    <w:name w:val="index heading"/>
    <w:basedOn w:val="Normal"/>
    <w:next w:val="Index1"/>
    <w:semiHidden/>
    <w:rsid w:val="006262B5"/>
    <w:pPr>
      <w:spacing w:before="120" w:after="120"/>
    </w:pPr>
    <w:rPr>
      <w:rFonts w:ascii="Arial" w:hAnsi="Arial"/>
      <w:b/>
      <w:color w:val="918585"/>
      <w:sz w:val="24"/>
    </w:rPr>
  </w:style>
  <w:style w:type="paragraph" w:styleId="Header">
    <w:name w:val="header"/>
    <w:basedOn w:val="Normal"/>
    <w:link w:val="HeaderChar"/>
    <w:rsid w:val="00626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2B5"/>
    <w:rPr>
      <w:rFonts w:ascii="Times New Roman" w:eastAsia="Times New Roman" w:hAnsi="Times New Roman" w:cs="Times New Roman"/>
      <w:sz w:val="16"/>
      <w:szCs w:val="20"/>
      <w:lang w:val="en-GB" w:eastAsia="en-US"/>
    </w:rPr>
  </w:style>
  <w:style w:type="paragraph" w:customStyle="1" w:styleId="Chapter">
    <w:name w:val="Chapter"/>
    <w:basedOn w:val="Normal"/>
    <w:rsid w:val="006262B5"/>
    <w:pPr>
      <w:spacing w:before="240"/>
    </w:pPr>
    <w:rPr>
      <w:rFonts w:ascii="Times New Roman" w:hAnsi="Times New Roman"/>
      <w:smallCaps/>
      <w:spacing w:val="80"/>
      <w:sz w:val="28"/>
    </w:rPr>
  </w:style>
  <w:style w:type="paragraph" w:customStyle="1" w:styleId="InChapter">
    <w:name w:val="InChapter"/>
    <w:basedOn w:val="Heading3"/>
    <w:rsid w:val="006262B5"/>
    <w:pPr>
      <w:spacing w:after="240"/>
      <w:outlineLvl w:val="9"/>
    </w:pPr>
    <w:rPr>
      <w:noProof/>
    </w:rPr>
  </w:style>
  <w:style w:type="paragraph" w:styleId="Index2">
    <w:name w:val="index 2"/>
    <w:basedOn w:val="Normal"/>
    <w:next w:val="Normal"/>
    <w:semiHidden/>
    <w:rsid w:val="006262B5"/>
    <w:pPr>
      <w:tabs>
        <w:tab w:val="right" w:pos="4176"/>
      </w:tabs>
      <w:ind w:left="568" w:hanging="284"/>
    </w:pPr>
    <w:rPr>
      <w:rFonts w:ascii="Garamond" w:hAnsi="Garamond"/>
    </w:rPr>
  </w:style>
  <w:style w:type="paragraph" w:customStyle="1" w:styleId="Byline">
    <w:name w:val="Byline"/>
    <w:rsid w:val="00626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2B5"/>
    <w:pPr>
      <w:tabs>
        <w:tab w:val="clear" w:pos="3600"/>
        <w:tab w:val="clear" w:pos="3958"/>
      </w:tabs>
      <w:jc w:val="right"/>
    </w:pPr>
  </w:style>
  <w:style w:type="character" w:styleId="Emphasis">
    <w:name w:val="Emphasis"/>
    <w:basedOn w:val="DefaultParagraphFont"/>
    <w:qFormat/>
    <w:rsid w:val="006262B5"/>
    <w:rPr>
      <w:i/>
    </w:rPr>
  </w:style>
  <w:style w:type="paragraph" w:styleId="Caption">
    <w:name w:val="caption"/>
    <w:basedOn w:val="BodyText"/>
    <w:next w:val="Normal"/>
    <w:qFormat/>
    <w:rsid w:val="006262B5"/>
    <w:pPr>
      <w:framePr w:w="2268" w:hSpace="181" w:vSpace="181" w:wrap="around" w:vAnchor="text" w:hAnchor="page" w:x="1135" w:y="285" w:anchorLock="1"/>
    </w:pPr>
    <w:rPr>
      <w:i/>
    </w:rPr>
  </w:style>
  <w:style w:type="paragraph" w:customStyle="1" w:styleId="MiniTOCTitle">
    <w:name w:val="MiniTOCTitle"/>
    <w:basedOn w:val="Heading4"/>
    <w:rsid w:val="006262B5"/>
    <w:pPr>
      <w:spacing w:before="240"/>
      <w:outlineLvl w:val="9"/>
    </w:pPr>
    <w:rPr>
      <w:noProof/>
      <w:sz w:val="24"/>
    </w:rPr>
  </w:style>
  <w:style w:type="paragraph" w:customStyle="1" w:styleId="MiniTOCItem">
    <w:name w:val="MiniTOCItem"/>
    <w:basedOn w:val="ListBullet"/>
    <w:rsid w:val="006262B5"/>
    <w:pPr>
      <w:numPr>
        <w:numId w:val="0"/>
      </w:numPr>
      <w:tabs>
        <w:tab w:val="right" w:leader="dot" w:pos="6521"/>
      </w:tabs>
      <w:spacing w:before="0" w:after="0"/>
    </w:pPr>
  </w:style>
  <w:style w:type="paragraph" w:customStyle="1" w:styleId="TOFTitle">
    <w:name w:val="TOFTitle"/>
    <w:basedOn w:val="TOCTitle"/>
    <w:rsid w:val="006262B5"/>
  </w:style>
  <w:style w:type="paragraph" w:styleId="TableofFigures">
    <w:name w:val="table of figures"/>
    <w:basedOn w:val="Normal"/>
    <w:next w:val="Normal"/>
    <w:semiHidden/>
    <w:rsid w:val="006262B5"/>
    <w:pPr>
      <w:tabs>
        <w:tab w:val="right" w:leader="dot" w:pos="9072"/>
      </w:tabs>
      <w:ind w:left="970" w:hanging="403"/>
    </w:pPr>
    <w:rPr>
      <w:rFonts w:ascii="Times New Roman" w:hAnsi="Times New Roman"/>
      <w:b/>
    </w:rPr>
  </w:style>
  <w:style w:type="paragraph" w:styleId="ListNumber">
    <w:name w:val="List Number"/>
    <w:basedOn w:val="List"/>
    <w:rsid w:val="006262B5"/>
    <w:pPr>
      <w:numPr>
        <w:numId w:val="11"/>
      </w:numPr>
    </w:pPr>
  </w:style>
  <w:style w:type="character" w:customStyle="1" w:styleId="WingdingSymbols">
    <w:name w:val="Wingding Symbols"/>
    <w:rsid w:val="006262B5"/>
    <w:rPr>
      <w:rFonts w:ascii="Wingdings" w:hAnsi="Wingdings"/>
    </w:rPr>
  </w:style>
  <w:style w:type="paragraph" w:customStyle="1" w:styleId="TableHeading">
    <w:name w:val="Table Heading"/>
    <w:basedOn w:val="HeadingBase"/>
    <w:rsid w:val="006262B5"/>
    <w:pPr>
      <w:keepLines/>
      <w:pBdr>
        <w:bottom w:val="single" w:sz="6" w:space="1" w:color="918585"/>
      </w:pBdr>
      <w:spacing w:before="240"/>
    </w:pPr>
  </w:style>
  <w:style w:type="character" w:customStyle="1" w:styleId="HotSpot">
    <w:name w:val="HotSpot"/>
    <w:rsid w:val="006262B5"/>
    <w:rPr>
      <w:color w:val="0033CC"/>
      <w:u w:val="none"/>
    </w:rPr>
  </w:style>
  <w:style w:type="paragraph" w:customStyle="1" w:styleId="BodyTextRight">
    <w:name w:val="Body Text Right"/>
    <w:basedOn w:val="BodyText"/>
    <w:rsid w:val="006262B5"/>
    <w:pPr>
      <w:spacing w:before="0" w:after="0"/>
      <w:jc w:val="right"/>
    </w:pPr>
  </w:style>
  <w:style w:type="paragraph" w:styleId="Index3">
    <w:name w:val="index 3"/>
    <w:basedOn w:val="ListNumber2"/>
    <w:next w:val="Normal"/>
    <w:semiHidden/>
    <w:rsid w:val="006262B5"/>
    <w:pPr>
      <w:numPr>
        <w:numId w:val="0"/>
      </w:numPr>
      <w:tabs>
        <w:tab w:val="right" w:leader="dot" w:pos="4176"/>
      </w:tabs>
    </w:pPr>
  </w:style>
  <w:style w:type="paragraph" w:styleId="ListNumber2">
    <w:name w:val="List Number 2"/>
    <w:basedOn w:val="List2"/>
    <w:rsid w:val="006262B5"/>
    <w:pPr>
      <w:numPr>
        <w:numId w:val="10"/>
      </w:numPr>
      <w:tabs>
        <w:tab w:val="clear" w:pos="1060"/>
      </w:tabs>
    </w:pPr>
  </w:style>
  <w:style w:type="paragraph" w:customStyle="1" w:styleId="MarginNote">
    <w:name w:val="Margin Note"/>
    <w:basedOn w:val="BodyText"/>
    <w:rsid w:val="00626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2B5"/>
    <w:rPr>
      <w:sz w:val="32"/>
    </w:rPr>
  </w:style>
  <w:style w:type="paragraph" w:customStyle="1" w:styleId="HeadingProcedure">
    <w:name w:val="Heading Procedure"/>
    <w:basedOn w:val="HeadingBase"/>
    <w:next w:val="Normal"/>
    <w:rsid w:val="006262B5"/>
    <w:pPr>
      <w:tabs>
        <w:tab w:val="left" w:pos="0"/>
      </w:tabs>
      <w:spacing w:before="120" w:after="60"/>
    </w:pPr>
    <w:rPr>
      <w:i/>
      <w:color w:val="918585"/>
      <w:sz w:val="22"/>
    </w:rPr>
  </w:style>
  <w:style w:type="paragraph" w:customStyle="1" w:styleId="TableBodyText">
    <w:name w:val="Table Body Text"/>
    <w:basedOn w:val="BodyText"/>
    <w:rsid w:val="006262B5"/>
    <w:pPr>
      <w:spacing w:before="60" w:after="60"/>
    </w:pPr>
  </w:style>
  <w:style w:type="paragraph" w:styleId="ListContinue">
    <w:name w:val="List Continue"/>
    <w:basedOn w:val="List"/>
    <w:rsid w:val="006262B5"/>
    <w:pPr>
      <w:ind w:firstLine="0"/>
    </w:pPr>
  </w:style>
  <w:style w:type="paragraph" w:customStyle="1" w:styleId="ListNote">
    <w:name w:val="List Note"/>
    <w:basedOn w:val="List"/>
    <w:rsid w:val="006262B5"/>
    <w:pPr>
      <w:pBdr>
        <w:top w:val="single" w:sz="6" w:space="2" w:color="918585"/>
        <w:bottom w:val="single" w:sz="6" w:space="2" w:color="918585"/>
      </w:pBdr>
      <w:tabs>
        <w:tab w:val="left" w:pos="1021"/>
      </w:tabs>
      <w:ind w:firstLine="0"/>
    </w:pPr>
  </w:style>
  <w:style w:type="paragraph" w:customStyle="1" w:styleId="Warning">
    <w:name w:val="Warning"/>
    <w:basedOn w:val="BodyText"/>
    <w:rsid w:val="006262B5"/>
    <w:pPr>
      <w:shd w:val="clear" w:color="auto" w:fill="D9D9D9"/>
      <w:tabs>
        <w:tab w:val="left" w:pos="992"/>
      </w:tabs>
      <w:ind w:left="119" w:right="119"/>
    </w:pPr>
    <w:rPr>
      <w:sz w:val="20"/>
    </w:rPr>
  </w:style>
  <w:style w:type="paragraph" w:customStyle="1" w:styleId="MarginIcons">
    <w:name w:val="Margin Icons"/>
    <w:basedOn w:val="BodyText"/>
    <w:rsid w:val="00626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2B5"/>
    <w:rPr>
      <w:rFonts w:ascii="Courier New" w:hAnsi="Courier New"/>
    </w:rPr>
  </w:style>
  <w:style w:type="paragraph" w:customStyle="1" w:styleId="NoteBullet">
    <w:name w:val="Note Bullet"/>
    <w:basedOn w:val="Note"/>
    <w:rsid w:val="006262B5"/>
    <w:pPr>
      <w:tabs>
        <w:tab w:val="clear" w:pos="680"/>
      </w:tabs>
      <w:spacing w:before="60" w:after="60"/>
    </w:pPr>
  </w:style>
  <w:style w:type="paragraph" w:customStyle="1" w:styleId="SubHeading2">
    <w:name w:val="SubHeading2"/>
    <w:basedOn w:val="HeadingBase"/>
    <w:rsid w:val="006262B5"/>
    <w:pPr>
      <w:spacing w:before="240" w:after="60"/>
    </w:pPr>
    <w:rPr>
      <w:sz w:val="20"/>
    </w:rPr>
  </w:style>
  <w:style w:type="paragraph" w:customStyle="1" w:styleId="SubHeading1">
    <w:name w:val="SubHeading1"/>
    <w:basedOn w:val="HeadingBase"/>
    <w:rsid w:val="006262B5"/>
    <w:pPr>
      <w:spacing w:before="240" w:after="60"/>
    </w:pPr>
    <w:rPr>
      <w:color w:val="918585"/>
      <w:sz w:val="22"/>
    </w:rPr>
  </w:style>
  <w:style w:type="paragraph" w:customStyle="1" w:styleId="SideHeading">
    <w:name w:val="Side Heading"/>
    <w:basedOn w:val="HeadingBase"/>
    <w:rsid w:val="00626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2B5"/>
    <w:pPr>
      <w:numPr>
        <w:numId w:val="12"/>
      </w:numPr>
    </w:pPr>
  </w:style>
  <w:style w:type="paragraph" w:styleId="PlainText">
    <w:name w:val="Plain Text"/>
    <w:basedOn w:val="Normal"/>
    <w:link w:val="PlainTextChar"/>
    <w:rsid w:val="006262B5"/>
    <w:rPr>
      <w:sz w:val="20"/>
    </w:rPr>
  </w:style>
  <w:style w:type="character" w:customStyle="1" w:styleId="PlainTextChar">
    <w:name w:val="Plain Text Char"/>
    <w:basedOn w:val="DefaultParagraphFont"/>
    <w:link w:val="PlainText"/>
    <w:rsid w:val="006262B5"/>
    <w:rPr>
      <w:rFonts w:ascii="Courier New" w:eastAsia="Times New Roman" w:hAnsi="Courier New" w:cs="Times New Roman"/>
      <w:sz w:val="20"/>
      <w:szCs w:val="20"/>
      <w:lang w:eastAsia="en-US"/>
    </w:rPr>
  </w:style>
  <w:style w:type="character" w:customStyle="1" w:styleId="MenuOption">
    <w:name w:val="Menu Option"/>
    <w:basedOn w:val="DefaultParagraphFont"/>
    <w:rsid w:val="006262B5"/>
    <w:rPr>
      <w:b/>
      <w:smallCaps/>
    </w:rPr>
  </w:style>
  <w:style w:type="paragraph" w:customStyle="1" w:styleId="TableListNumber">
    <w:name w:val="Table List Number"/>
    <w:basedOn w:val="ListNumber"/>
    <w:rsid w:val="006262B5"/>
    <w:pPr>
      <w:numPr>
        <w:numId w:val="0"/>
      </w:numPr>
    </w:pPr>
  </w:style>
  <w:style w:type="paragraph" w:styleId="TOC4">
    <w:name w:val="toc 4"/>
    <w:basedOn w:val="TOCBase"/>
    <w:next w:val="Normal"/>
    <w:semiHidden/>
    <w:rsid w:val="006262B5"/>
    <w:pPr>
      <w:tabs>
        <w:tab w:val="right" w:leader="dot" w:pos="9071"/>
      </w:tabs>
      <w:ind w:left="1701"/>
    </w:pPr>
  </w:style>
  <w:style w:type="paragraph" w:customStyle="1" w:styleId="ListAlpha">
    <w:name w:val="List Alpha"/>
    <w:basedOn w:val="List"/>
    <w:rsid w:val="006262B5"/>
    <w:pPr>
      <w:numPr>
        <w:numId w:val="9"/>
      </w:numPr>
    </w:pPr>
  </w:style>
  <w:style w:type="paragraph" w:customStyle="1" w:styleId="ListAlpha2">
    <w:name w:val="List Alpha 2"/>
    <w:basedOn w:val="List2"/>
    <w:rsid w:val="006262B5"/>
    <w:pPr>
      <w:numPr>
        <w:numId w:val="8"/>
      </w:numPr>
    </w:pPr>
  </w:style>
  <w:style w:type="paragraph" w:styleId="List2">
    <w:name w:val="List 2"/>
    <w:basedOn w:val="BodyText"/>
    <w:rsid w:val="006262B5"/>
    <w:pPr>
      <w:tabs>
        <w:tab w:val="left" w:pos="680"/>
      </w:tabs>
      <w:spacing w:before="60" w:after="60"/>
      <w:ind w:left="680" w:hanging="340"/>
    </w:pPr>
  </w:style>
  <w:style w:type="paragraph" w:styleId="List3">
    <w:name w:val="List 3"/>
    <w:basedOn w:val="BodyText"/>
    <w:rsid w:val="006262B5"/>
    <w:pPr>
      <w:tabs>
        <w:tab w:val="left" w:pos="1021"/>
      </w:tabs>
      <w:spacing w:before="60" w:after="60"/>
      <w:ind w:left="1020" w:hanging="340"/>
    </w:pPr>
  </w:style>
  <w:style w:type="paragraph" w:styleId="List4">
    <w:name w:val="List 4"/>
    <w:basedOn w:val="BodyText"/>
    <w:rsid w:val="006262B5"/>
    <w:pPr>
      <w:tabs>
        <w:tab w:val="left" w:pos="1361"/>
      </w:tabs>
      <w:spacing w:before="60" w:after="60"/>
      <w:ind w:left="1361" w:hanging="340"/>
    </w:pPr>
  </w:style>
  <w:style w:type="paragraph" w:styleId="List5">
    <w:name w:val="List 5"/>
    <w:basedOn w:val="BodyText"/>
    <w:rsid w:val="006262B5"/>
    <w:pPr>
      <w:tabs>
        <w:tab w:val="left" w:pos="1701"/>
      </w:tabs>
      <w:spacing w:before="60" w:after="60"/>
      <w:ind w:left="1701" w:hanging="340"/>
    </w:pPr>
  </w:style>
  <w:style w:type="paragraph" w:styleId="ListBullet3">
    <w:name w:val="List Bullet 3"/>
    <w:basedOn w:val="List3"/>
    <w:rsid w:val="006262B5"/>
    <w:pPr>
      <w:numPr>
        <w:numId w:val="15"/>
      </w:numPr>
      <w:tabs>
        <w:tab w:val="clear" w:pos="1021"/>
      </w:tabs>
      <w:ind w:left="1037" w:hanging="357"/>
    </w:pPr>
  </w:style>
  <w:style w:type="paragraph" w:styleId="ListBullet4">
    <w:name w:val="List Bullet 4"/>
    <w:basedOn w:val="List4"/>
    <w:rsid w:val="006262B5"/>
    <w:pPr>
      <w:numPr>
        <w:numId w:val="3"/>
      </w:numPr>
    </w:pPr>
  </w:style>
  <w:style w:type="paragraph" w:styleId="ListBullet5">
    <w:name w:val="List Bullet 5"/>
    <w:basedOn w:val="List5"/>
    <w:rsid w:val="006262B5"/>
    <w:pPr>
      <w:numPr>
        <w:numId w:val="4"/>
      </w:numPr>
    </w:pPr>
  </w:style>
  <w:style w:type="paragraph" w:styleId="ListContinue2">
    <w:name w:val="List Continue 2"/>
    <w:basedOn w:val="List2"/>
    <w:rsid w:val="006262B5"/>
    <w:pPr>
      <w:ind w:firstLine="0"/>
    </w:pPr>
  </w:style>
  <w:style w:type="paragraph" w:styleId="ListContinue3">
    <w:name w:val="List Continue 3"/>
    <w:basedOn w:val="List3"/>
    <w:rsid w:val="006262B5"/>
    <w:pPr>
      <w:ind w:left="1021" w:firstLine="0"/>
    </w:pPr>
  </w:style>
  <w:style w:type="paragraph" w:styleId="ListContinue4">
    <w:name w:val="List Continue 4"/>
    <w:basedOn w:val="List4"/>
    <w:rsid w:val="006262B5"/>
    <w:pPr>
      <w:ind w:firstLine="0"/>
    </w:pPr>
  </w:style>
  <w:style w:type="paragraph" w:styleId="ListContinue5">
    <w:name w:val="List Continue 5"/>
    <w:basedOn w:val="List5"/>
    <w:rsid w:val="006262B5"/>
    <w:pPr>
      <w:ind w:firstLine="0"/>
    </w:pPr>
  </w:style>
  <w:style w:type="paragraph" w:styleId="ListNumber3">
    <w:name w:val="List Number 3"/>
    <w:basedOn w:val="List3"/>
    <w:rsid w:val="006262B5"/>
    <w:pPr>
      <w:numPr>
        <w:numId w:val="5"/>
      </w:numPr>
    </w:pPr>
  </w:style>
  <w:style w:type="paragraph" w:styleId="ListNumber4">
    <w:name w:val="List Number 4"/>
    <w:basedOn w:val="List4"/>
    <w:rsid w:val="006262B5"/>
    <w:pPr>
      <w:numPr>
        <w:numId w:val="6"/>
      </w:numPr>
    </w:pPr>
  </w:style>
  <w:style w:type="paragraph" w:styleId="ListNumber5">
    <w:name w:val="List Number 5"/>
    <w:basedOn w:val="List5"/>
    <w:rsid w:val="006262B5"/>
    <w:pPr>
      <w:numPr>
        <w:numId w:val="7"/>
      </w:numPr>
    </w:pPr>
  </w:style>
  <w:style w:type="paragraph" w:styleId="BlockText">
    <w:name w:val="Block Text"/>
    <w:basedOn w:val="Normal"/>
    <w:rsid w:val="006262B5"/>
    <w:pPr>
      <w:spacing w:after="120"/>
      <w:ind w:left="1440" w:right="1440"/>
    </w:pPr>
  </w:style>
  <w:style w:type="character" w:customStyle="1" w:styleId="Subscript">
    <w:name w:val="Subscript"/>
    <w:basedOn w:val="DefaultParagraphFont"/>
    <w:rsid w:val="006262B5"/>
    <w:rPr>
      <w:sz w:val="16"/>
      <w:vertAlign w:val="subscript"/>
    </w:rPr>
  </w:style>
  <w:style w:type="character" w:customStyle="1" w:styleId="Superscript">
    <w:name w:val="Superscript"/>
    <w:basedOn w:val="DefaultParagraphFont"/>
    <w:rsid w:val="006262B5"/>
    <w:rPr>
      <w:sz w:val="16"/>
      <w:vertAlign w:val="superscript"/>
    </w:rPr>
  </w:style>
  <w:style w:type="character" w:customStyle="1" w:styleId="Symbols">
    <w:name w:val="Symbols"/>
    <w:basedOn w:val="DefaultParagraphFont"/>
    <w:rsid w:val="006262B5"/>
    <w:rPr>
      <w:rFonts w:ascii="Symbol" w:hAnsi="Symbol"/>
    </w:rPr>
  </w:style>
  <w:style w:type="character" w:customStyle="1" w:styleId="MenuOptions">
    <w:name w:val="Menu Options"/>
    <w:basedOn w:val="DefaultParagraphFont"/>
    <w:rsid w:val="006262B5"/>
    <w:rPr>
      <w:rFonts w:ascii="Arial Narrow" w:hAnsi="Arial Narrow"/>
      <w:smallCaps/>
    </w:rPr>
  </w:style>
  <w:style w:type="character" w:customStyle="1" w:styleId="Buttons">
    <w:name w:val="Buttons"/>
    <w:basedOn w:val="DefaultParagraphFont"/>
    <w:rsid w:val="006262B5"/>
    <w:rPr>
      <w:b/>
    </w:rPr>
  </w:style>
  <w:style w:type="character" w:customStyle="1" w:styleId="Underlined">
    <w:name w:val="Underlined"/>
    <w:basedOn w:val="DefaultParagraphFont"/>
    <w:rsid w:val="006262B5"/>
    <w:rPr>
      <w:u w:val="single"/>
    </w:rPr>
  </w:style>
  <w:style w:type="paragraph" w:customStyle="1" w:styleId="TableBodyTextRight">
    <w:name w:val="Table Body Text Right"/>
    <w:basedOn w:val="TableBodyText"/>
    <w:rsid w:val="006262B5"/>
    <w:pPr>
      <w:widowControl w:val="0"/>
      <w:autoSpaceDE w:val="0"/>
      <w:autoSpaceDN w:val="0"/>
      <w:adjustRightInd w:val="0"/>
      <w:jc w:val="right"/>
    </w:pPr>
    <w:rPr>
      <w:rFonts w:cs="Arial"/>
      <w:szCs w:val="18"/>
    </w:rPr>
  </w:style>
  <w:style w:type="paragraph" w:customStyle="1" w:styleId="CopyrightText">
    <w:name w:val="Copyright Text"/>
    <w:basedOn w:val="BodyText"/>
    <w:rsid w:val="006262B5"/>
    <w:rPr>
      <w:sz w:val="18"/>
    </w:rPr>
  </w:style>
  <w:style w:type="paragraph" w:customStyle="1" w:styleId="BodySmallRight">
    <w:name w:val="Body Small Right"/>
    <w:basedOn w:val="BodyTextRight"/>
    <w:rsid w:val="006262B5"/>
    <w:rPr>
      <w:sz w:val="18"/>
      <w:szCs w:val="18"/>
    </w:rPr>
  </w:style>
  <w:style w:type="paragraph" w:customStyle="1" w:styleId="MarginEdition">
    <w:name w:val="Margin Edition"/>
    <w:basedOn w:val="MarginNote"/>
    <w:rsid w:val="006262B5"/>
    <w:pPr>
      <w:spacing w:before="0" w:after="0"/>
    </w:pPr>
    <w:rPr>
      <w:rFonts w:ascii="Times New Roman" w:hAnsi="Times New Roman"/>
      <w:color w:val="999999"/>
    </w:rPr>
  </w:style>
  <w:style w:type="paragraph" w:customStyle="1" w:styleId="Spacer">
    <w:name w:val="Spacer"/>
    <w:basedOn w:val="Normal"/>
    <w:rsid w:val="006262B5"/>
    <w:rPr>
      <w:sz w:val="2"/>
      <w:szCs w:val="2"/>
    </w:rPr>
  </w:style>
  <w:style w:type="character" w:customStyle="1" w:styleId="Small">
    <w:name w:val="Small"/>
    <w:basedOn w:val="DefaultParagraphFont"/>
    <w:rsid w:val="006262B5"/>
    <w:rPr>
      <w:sz w:val="16"/>
    </w:rPr>
  </w:style>
  <w:style w:type="paragraph" w:customStyle="1" w:styleId="WideTable">
    <w:name w:val="Wide Table"/>
    <w:basedOn w:val="Normal"/>
    <w:rsid w:val="006262B5"/>
    <w:pPr>
      <w:ind w:left="-1418"/>
    </w:pPr>
    <w:rPr>
      <w:sz w:val="2"/>
      <w:szCs w:val="2"/>
    </w:rPr>
  </w:style>
  <w:style w:type="character" w:styleId="PageNumber">
    <w:name w:val="page number"/>
    <w:basedOn w:val="DefaultParagraphFont"/>
    <w:rsid w:val="006262B5"/>
  </w:style>
  <w:style w:type="paragraph" w:styleId="Quote">
    <w:name w:val="Quote"/>
    <w:basedOn w:val="Heading1"/>
    <w:link w:val="QuoteChar"/>
    <w:qFormat/>
    <w:rsid w:val="006262B5"/>
    <w:rPr>
      <w:b w:val="0"/>
      <w:sz w:val="72"/>
      <w:szCs w:val="72"/>
      <w:lang w:val="en-NZ"/>
    </w:rPr>
  </w:style>
  <w:style w:type="character" w:customStyle="1" w:styleId="QuoteChar">
    <w:name w:val="Quote Char"/>
    <w:basedOn w:val="DefaultParagraphFont"/>
    <w:link w:val="Quote"/>
    <w:rsid w:val="00626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2B5"/>
    <w:pPr>
      <w:pageBreakBefore/>
    </w:pPr>
  </w:style>
  <w:style w:type="paragraph" w:customStyle="1" w:styleId="Border">
    <w:name w:val="Border"/>
    <w:basedOn w:val="Normal"/>
    <w:qFormat/>
    <w:rsid w:val="00626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2B5"/>
    <w:rPr>
      <w:b/>
      <w:bCs/>
      <w:i/>
      <w:iCs/>
      <w:color w:val="auto"/>
    </w:rPr>
  </w:style>
  <w:style w:type="paragraph" w:styleId="IntenseQuote">
    <w:name w:val="Intense Quote"/>
    <w:basedOn w:val="Normal"/>
    <w:next w:val="Normal"/>
    <w:link w:val="IntenseQuoteChar"/>
    <w:uiPriority w:val="30"/>
    <w:qFormat/>
    <w:rsid w:val="00626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2B5"/>
    <w:rPr>
      <w:smallCaps/>
      <w:color w:val="auto"/>
      <w:u w:val="single"/>
    </w:rPr>
  </w:style>
  <w:style w:type="character" w:styleId="IntenseReference">
    <w:name w:val="Intense Reference"/>
    <w:basedOn w:val="DefaultParagraphFont"/>
    <w:uiPriority w:val="32"/>
    <w:qFormat/>
    <w:rsid w:val="006262B5"/>
    <w:rPr>
      <w:b/>
      <w:bCs/>
      <w:smallCaps/>
      <w:color w:val="auto"/>
      <w:spacing w:val="5"/>
      <w:u w:val="single"/>
    </w:rPr>
  </w:style>
  <w:style w:type="paragraph" w:customStyle="1" w:styleId="2ColumnHeading">
    <w:name w:val="2Column Heading"/>
    <w:basedOn w:val="BodyText"/>
    <w:qFormat/>
    <w:rsid w:val="006262B5"/>
    <w:pPr>
      <w:spacing w:after="60"/>
      <w:ind w:left="-2268"/>
    </w:pPr>
    <w:rPr>
      <w:b/>
    </w:rPr>
  </w:style>
  <w:style w:type="paragraph" w:customStyle="1" w:styleId="Heading1TOC">
    <w:name w:val="Heading1 TOC"/>
    <w:basedOn w:val="Normal"/>
    <w:qFormat/>
    <w:rsid w:val="006262B5"/>
    <w:pPr>
      <w:spacing w:before="240" w:after="120"/>
    </w:pPr>
    <w:rPr>
      <w:rFonts w:ascii="Times New Roman" w:hAnsi="Times New Roman"/>
      <w:b/>
      <w:sz w:val="32"/>
    </w:rPr>
  </w:style>
  <w:style w:type="paragraph" w:customStyle="1" w:styleId="Heading2TOC">
    <w:name w:val="Heading2 TOC"/>
    <w:basedOn w:val="Normal"/>
    <w:qFormat/>
    <w:rsid w:val="006262B5"/>
    <w:pPr>
      <w:spacing w:before="240" w:after="60"/>
    </w:pPr>
    <w:rPr>
      <w:rFonts w:ascii="Times New Roman" w:hAnsi="Times New Roman"/>
      <w:b/>
      <w:sz w:val="28"/>
    </w:rPr>
  </w:style>
  <w:style w:type="character" w:customStyle="1" w:styleId="Underline">
    <w:name w:val="Underline"/>
    <w:basedOn w:val="DefaultParagraphFont"/>
    <w:qFormat/>
    <w:rsid w:val="006262B5"/>
    <w:rPr>
      <w:u w:val="single"/>
    </w:rPr>
  </w:style>
  <w:style w:type="paragraph" w:styleId="BalloonText">
    <w:name w:val="Balloon Text"/>
    <w:basedOn w:val="Normal"/>
    <w:link w:val="BalloonTextChar"/>
    <w:rsid w:val="006262B5"/>
    <w:rPr>
      <w:rFonts w:ascii="Tahoma" w:hAnsi="Tahoma" w:cs="Tahoma"/>
      <w:sz w:val="16"/>
      <w:szCs w:val="16"/>
    </w:rPr>
  </w:style>
  <w:style w:type="character" w:customStyle="1" w:styleId="BalloonTextChar">
    <w:name w:val="Balloon Text Char"/>
    <w:basedOn w:val="DefaultParagraphFont"/>
    <w:link w:val="BalloonText"/>
    <w:rsid w:val="00626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6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2B5"/>
    <w:rPr>
      <w:b/>
      <w:color w:val="660033"/>
      <w:spacing w:val="0"/>
    </w:rPr>
  </w:style>
  <w:style w:type="paragraph" w:customStyle="1" w:styleId="Nameditemlist">
    <w:name w:val="Named item list"/>
    <w:basedOn w:val="BodyText"/>
    <w:qFormat/>
    <w:rsid w:val="006262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1225</Words>
  <Characters>7461</Characters>
  <Application>Microsoft Office Word</Application>
  <DocSecurity>0</DocSecurity>
  <Lines>303</Lines>
  <Paragraphs>177</Paragraphs>
  <ScaleCrop>false</ScaleCrop>
  <Company>Author-it Software Corporation Ltd.</Company>
  <LinksUpToDate>false</LinksUpToDate>
  <CharactersWithSpaces>8590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MARF1006A Survive at sea using survival craft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2013-06-06T04:55:00Z</dcterms:created>
  <dcterms:modified xsi:type="dcterms:W3CDTF">2013-06-06T04:55:00Z</dcterms:modified>
</cp:coreProperties>
</file>