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0B0B" w:rsidP="000A0B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MARC2007A Operate marine internal combustion engines, and propulsion and auxiliary systems</w:t>
      </w:r>
      <w:r>
        <w:fldChar w:fldCharType="end"/>
      </w:r>
    </w:p>
    <w:p w:rsidR="000A0B0B" w:rsidP="000A0B0B">
      <w:pPr>
        <w:pStyle w:val="Version"/>
        <w:sectPr w:rsidSect="00B101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10138" w:rsidP="00B10138">
      <w:pPr>
        <w:pStyle w:val="SuperHeading"/>
      </w:pPr>
      <w:r w:rsidRPr="00B10138">
        <w:t>MARC2007A Operate marine internal combustion engines, and propulsion and auxiliary systems</w:t>
      </w:r>
    </w:p>
    <w:p w:rsidR="00000000" w:rsidRPr="00B10138" w:rsidP="00B10138">
      <w:pPr>
        <w:pStyle w:val="Heading1"/>
      </w:pPr>
      <w:bookmarkStart w:id="1" w:name="O_536466"/>
      <w:bookmarkEnd w:id="1"/>
      <w:r w:rsidRPr="00B10138">
        <w:t>Modification History</w:t>
      </w:r>
    </w:p>
    <w:p w:rsidR="00000000" w:rsidRPr="00B10138" w:rsidP="00B10138">
      <w:pPr>
        <w:pStyle w:val="BodyText"/>
      </w:pPr>
      <w:r w:rsidRPr="00B10138">
        <w:t>Release 1</w:t>
      </w:r>
    </w:p>
    <w:p w:rsidR="00000000" w:rsidRPr="00B10138" w:rsidP="00B10138">
      <w:pPr>
        <w:pStyle w:val="BodyText"/>
      </w:pPr>
      <w:r w:rsidRPr="00B10138">
        <w:t>This is the first release of this unit.</w:t>
      </w:r>
    </w:p>
    <w:p w:rsidR="00000000" w:rsidRPr="00B10138" w:rsidP="00B10138">
      <w:pPr>
        <w:pStyle w:val="AllowPageBreak"/>
      </w:pPr>
    </w:p>
    <w:p w:rsidR="00000000" w:rsidRPr="00B10138" w:rsidP="00B10138">
      <w:pPr>
        <w:pStyle w:val="Heading1"/>
      </w:pPr>
      <w:bookmarkStart w:id="2" w:name="O_536467"/>
      <w:bookmarkEnd w:id="2"/>
      <w:r w:rsidRPr="00B10138">
        <w:t>Unit Descriptor</w:t>
      </w:r>
    </w:p>
    <w:p w:rsidR="00000000" w:rsidRPr="00B10138" w:rsidP="00B10138">
      <w:pPr>
        <w:pStyle w:val="BodyText"/>
      </w:pPr>
      <w:r w:rsidRPr="00B10138">
        <w:t>This unit involves the skills and knowledge required to safely operate marine internal combustion engines, and propulsion and auxiliary systems on a vessel.</w:t>
      </w:r>
    </w:p>
    <w:p w:rsidR="00000000" w:rsidRPr="00B10138" w:rsidP="00B10138">
      <w:pPr>
        <w:pStyle w:val="AllowPageBreak"/>
      </w:pPr>
    </w:p>
    <w:p w:rsidR="00000000" w:rsidRPr="00B10138" w:rsidP="00B10138">
      <w:pPr>
        <w:pStyle w:val="Heading1"/>
      </w:pPr>
      <w:bookmarkStart w:id="3" w:name="O_536468"/>
      <w:bookmarkEnd w:id="3"/>
      <w:r w:rsidRPr="00B10138">
        <w:t>Application of the Unit</w:t>
      </w:r>
    </w:p>
    <w:p w:rsidR="00000000" w:rsidRPr="00B10138" w:rsidP="00B10138">
      <w:pPr>
        <w:pStyle w:val="BodyText"/>
      </w:pPr>
      <w:r w:rsidRPr="00B10138">
        <w:t>This unit applies to engine workers in the maritime indust</w:t>
      </w:r>
      <w:r w:rsidRPr="00B10138">
        <w:t>ry working as a Marine Engine Driver Grade 3 on vessels up to 500 kW or as a Marine Engine Driver Grade 2 on vessels up to 750 kW or as a Marine Engine Driver Grade 1 on vessels up to 1500 kW.</w:t>
      </w:r>
    </w:p>
    <w:p w:rsidR="00000000" w:rsidRPr="00B10138" w:rsidP="00B10138">
      <w:pPr>
        <w:pStyle w:val="AllowPageBreak"/>
      </w:pPr>
    </w:p>
    <w:p w:rsidR="00000000" w:rsidRPr="00B10138" w:rsidP="00B10138">
      <w:pPr>
        <w:pStyle w:val="Heading1"/>
      </w:pPr>
      <w:bookmarkStart w:id="4" w:name="O_536469"/>
      <w:bookmarkEnd w:id="4"/>
      <w:r w:rsidRPr="00B10138">
        <w:t>Licensing/Regulatory Information</w:t>
      </w:r>
    </w:p>
    <w:p w:rsidR="00000000" w:rsidRPr="00B10138" w:rsidP="00B10138">
      <w:pPr>
        <w:pStyle w:val="BodyText"/>
      </w:pPr>
      <w:r w:rsidRPr="00B10138">
        <w:t>Not applicabl</w:t>
      </w:r>
      <w:r w:rsidRPr="00B10138">
        <w:t>e.</w:t>
      </w:r>
    </w:p>
    <w:p w:rsidR="00000000" w:rsidRPr="00B10138" w:rsidP="00B10138">
      <w:pPr>
        <w:pStyle w:val="AllowPageBreak"/>
      </w:pPr>
    </w:p>
    <w:p w:rsidR="00000000" w:rsidRPr="00B10138" w:rsidP="00B10138">
      <w:pPr>
        <w:pStyle w:val="Heading1"/>
      </w:pPr>
      <w:bookmarkStart w:id="5" w:name="O_536470"/>
      <w:bookmarkEnd w:id="5"/>
      <w:r w:rsidRPr="00B10138">
        <w:t>Pre-Requisites</w:t>
      </w:r>
    </w:p>
    <w:p w:rsidR="00000000" w:rsidRPr="00B10138" w:rsidP="00B10138">
      <w:pPr>
        <w:pStyle w:val="BodyText"/>
      </w:pPr>
      <w:r w:rsidRPr="00B10138">
        <w:t>Not applicable.</w:t>
      </w:r>
    </w:p>
    <w:p w:rsidR="00000000" w:rsidRPr="00B10138" w:rsidP="00B10138">
      <w:pPr>
        <w:pStyle w:val="AllowPageBreak"/>
      </w:pPr>
    </w:p>
    <w:p w:rsidR="00000000" w:rsidRPr="00B10138" w:rsidP="00B10138">
      <w:pPr>
        <w:pStyle w:val="Heading1"/>
      </w:pPr>
      <w:bookmarkStart w:id="6" w:name="O_536471"/>
      <w:bookmarkEnd w:id="6"/>
      <w:r w:rsidRPr="00B10138">
        <w:t>Employability Skills Information</w:t>
      </w:r>
    </w:p>
    <w:p w:rsidR="00000000" w:rsidRPr="00B10138" w:rsidP="00B10138">
      <w:pPr>
        <w:pStyle w:val="BodyText"/>
      </w:pPr>
      <w:r w:rsidRPr="00B10138">
        <w:t>This unit contains employability skills.</w:t>
      </w:r>
    </w:p>
    <w:p w:rsidR="00000000" w:rsidRPr="00B10138" w:rsidP="00B10138">
      <w:pPr>
        <w:pStyle w:val="AllowPageBreak"/>
      </w:pPr>
    </w:p>
    <w:p w:rsidR="00000000" w:rsidRPr="00B10138" w:rsidP="00B10138">
      <w:pPr>
        <w:pStyle w:val="Heading1"/>
      </w:pPr>
      <w:bookmarkStart w:id="7" w:name="O_536472"/>
      <w:bookmarkEnd w:id="7"/>
      <w:r w:rsidRPr="00B10138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0A0B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BodyText"/>
              <w:rPr>
                <w:lang w:val="en-NZ"/>
              </w:rPr>
            </w:pPr>
            <w:r w:rsidRPr="00B10138">
              <w:t xml:space="preserve">Elements describe the essential outcomes of a unit </w:t>
            </w:r>
            <w:r w:rsidRPr="00B10138">
              <w:t>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138" w:rsidP="00B10138">
            <w:pPr>
              <w:pStyle w:val="BodyText"/>
            </w:pPr>
            <w:r w:rsidRPr="00B10138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B10138" w:rsidP="00B10138">
      <w:pPr>
        <w:pStyle w:val="BodyText"/>
      </w:pPr>
    </w:p>
    <w:p w:rsidR="00000000" w:rsidRPr="00B10138" w:rsidP="00B10138">
      <w:pPr>
        <w:pStyle w:val="AllowPageBreak"/>
      </w:pPr>
    </w:p>
    <w:p w:rsidR="00000000" w:rsidRPr="00B10138" w:rsidP="00B10138">
      <w:pPr>
        <w:pStyle w:val="Heading1"/>
      </w:pPr>
      <w:bookmarkStart w:id="8" w:name="O_536473"/>
      <w:bookmarkEnd w:id="8"/>
      <w:r w:rsidRPr="00B10138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0A0B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138" w:rsidP="00B10138">
            <w:pPr>
              <w:pStyle w:val="BodyText"/>
            </w:pPr>
            <w:r w:rsidRPr="00B10138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BodyText"/>
              <w:rPr>
                <w:lang w:val="en-NZ"/>
              </w:rPr>
            </w:pPr>
            <w:r w:rsidRPr="00B10138">
              <w:rPr>
                <w:rStyle w:val="SpecialBold"/>
              </w:rPr>
              <w:t>Prepare engine, and propulsion and auxiliary systems for use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BodyText"/>
              <w:rPr>
                <w:lang w:val="en-NZ"/>
              </w:rPr>
            </w:pPr>
            <w:r w:rsidRPr="00B10138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BodyText"/>
              <w:rPr>
                <w:lang w:val="en-NZ"/>
              </w:rPr>
            </w:pPr>
            <w:r w:rsidRPr="00B10138">
              <w:t xml:space="preserve">Appropriate </w:t>
            </w:r>
            <w:r w:rsidRPr="00B10138">
              <w:rPr>
                <w:rStyle w:val="BoldandItalics"/>
              </w:rPr>
              <w:t>personal protective equipment</w:t>
            </w:r>
            <w:r w:rsidRPr="00B10138">
              <w:t xml:space="preserve"> is selected, used, maintained and stored according to work health and safety (WHS)/occupational health and safety (OHS) requirements</w:t>
            </w:r>
          </w:p>
        </w:tc>
      </w:tr>
      <w:tr w:rsidTr="000A0B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BodyText"/>
              <w:rPr>
                <w:lang w:val="en-NZ"/>
              </w:rPr>
            </w:pPr>
            <w:r w:rsidRPr="00B10138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BodyText"/>
              <w:rPr>
                <w:lang w:val="en-NZ"/>
              </w:rPr>
            </w:pPr>
            <w:r w:rsidRPr="00B10138">
              <w:t xml:space="preserve">Routine </w:t>
            </w:r>
            <w:r w:rsidRPr="00B10138">
              <w:rPr>
                <w:rStyle w:val="BoldandItalics"/>
              </w:rPr>
              <w:t>p</w:t>
            </w:r>
            <w:r w:rsidRPr="00B10138">
              <w:rPr>
                <w:rStyle w:val="BoldandItalics"/>
              </w:rPr>
              <w:t xml:space="preserve">re-operational checks </w:t>
            </w:r>
            <w:r w:rsidRPr="00B10138">
              <w:t xml:space="preserve">are carried out on </w:t>
            </w:r>
            <w:r w:rsidRPr="00B10138">
              <w:rPr>
                <w:rStyle w:val="BoldandItalics"/>
              </w:rPr>
              <w:t xml:space="preserve">equipment </w:t>
            </w:r>
            <w:r w:rsidRPr="00B10138">
              <w:t>according to manufacturer specifications and workplace requirements</w:t>
            </w:r>
          </w:p>
        </w:tc>
      </w:tr>
      <w:tr w:rsidTr="000A0B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BodyText"/>
              <w:rPr>
                <w:lang w:val="en-NZ"/>
              </w:rPr>
            </w:pPr>
            <w:r w:rsidRPr="00B10138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BodyText"/>
              <w:rPr>
                <w:lang w:val="en-NZ"/>
              </w:rPr>
            </w:pPr>
            <w:r w:rsidRPr="00B10138">
              <w:t>Engine is started according to manufacturer specifications and organisational requirements</w:t>
            </w:r>
          </w:p>
        </w:tc>
      </w:tr>
      <w:tr w:rsidTr="000A0B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BodyText"/>
              <w:rPr>
                <w:lang w:val="en-NZ"/>
              </w:rPr>
            </w:pPr>
            <w:r w:rsidRPr="00B10138">
              <w:t>1.4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BodyText"/>
              <w:rPr>
                <w:lang w:val="en-NZ"/>
              </w:rPr>
            </w:pPr>
            <w:r w:rsidRPr="00B10138">
              <w:t>Deviations from the norm are promptly identified and rectified</w:t>
            </w:r>
          </w:p>
        </w:tc>
      </w:tr>
      <w:tr w:rsidTr="000A0B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BodyText"/>
              <w:rPr>
                <w:lang w:val="en-NZ"/>
              </w:rPr>
            </w:pPr>
            <w:r w:rsidRPr="00B10138">
              <w:t>1.5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BodyText"/>
              <w:rPr>
                <w:lang w:val="en-NZ"/>
              </w:rPr>
            </w:pPr>
            <w:r w:rsidRPr="00B10138">
              <w:t>Adjustments are made to achieve a safe and efficient operation</w:t>
            </w:r>
          </w:p>
        </w:tc>
      </w:tr>
      <w:tr w:rsidTr="000A0B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BodyText"/>
              <w:rPr>
                <w:lang w:val="en-NZ"/>
              </w:rPr>
            </w:pPr>
            <w:r w:rsidRPr="00B10138">
              <w:t>1.6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BodyText"/>
              <w:rPr>
                <w:lang w:val="en-NZ"/>
              </w:rPr>
            </w:pPr>
            <w:r w:rsidRPr="00B10138">
              <w:t>Inability to start equipment is reported, and logged promptly and accurately to appropriate personnel</w:t>
            </w:r>
          </w:p>
        </w:tc>
      </w:tr>
      <w:tr w:rsidTr="000A0B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138" w:rsidP="00B10138">
            <w:pPr>
              <w:pStyle w:val="BodyText"/>
            </w:pPr>
            <w:r w:rsidRPr="00B10138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BodyText"/>
              <w:rPr>
                <w:lang w:val="en-NZ"/>
              </w:rPr>
            </w:pPr>
            <w:r w:rsidRPr="00B10138">
              <w:rPr>
                <w:rStyle w:val="SpecialBold"/>
              </w:rPr>
              <w:t>Operate engine, and propulsion and auxiliary systems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BodyText"/>
              <w:rPr>
                <w:lang w:val="en-NZ"/>
              </w:rPr>
            </w:pPr>
            <w:r w:rsidRPr="00B10138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BodyText"/>
              <w:rPr>
                <w:lang w:val="en-NZ"/>
              </w:rPr>
            </w:pPr>
            <w:r w:rsidRPr="00B10138">
              <w:t>Engine, and propulsion and auxiliary systems are operated in a safe and controlled manner</w:t>
            </w:r>
          </w:p>
        </w:tc>
      </w:tr>
      <w:tr w:rsidTr="000A0B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BodyText"/>
              <w:rPr>
                <w:lang w:val="en-NZ"/>
              </w:rPr>
            </w:pPr>
            <w:r w:rsidRPr="00B10138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BodyText"/>
              <w:rPr>
                <w:lang w:val="en-NZ"/>
              </w:rPr>
            </w:pPr>
            <w:r w:rsidRPr="00B10138">
              <w:t>Performance and efficiency of engine, and propulsion and auxiliary systems are monitored according man</w:t>
            </w:r>
            <w:r w:rsidRPr="00B10138">
              <w:t>ufacturer instructions</w:t>
            </w:r>
          </w:p>
        </w:tc>
      </w:tr>
      <w:tr w:rsidTr="000A0B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BodyText"/>
              <w:rPr>
                <w:lang w:val="en-NZ"/>
              </w:rPr>
            </w:pPr>
            <w:r w:rsidRPr="00B10138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BodyText"/>
              <w:rPr>
                <w:lang w:val="en-NZ"/>
              </w:rPr>
            </w:pPr>
            <w:r w:rsidRPr="00B10138">
              <w:t>Engine, and propulsion and auxiliary systems are operated within defined operating limits when running, to achieve optimum safety and efficiency</w:t>
            </w:r>
          </w:p>
        </w:tc>
      </w:tr>
      <w:tr w:rsidTr="000A0B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138" w:rsidP="00B10138">
            <w:pPr>
              <w:pStyle w:val="BodyText"/>
            </w:pPr>
            <w:r w:rsidRPr="00B10138">
              <w:t>2.4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BodyText"/>
              <w:rPr>
                <w:lang w:val="en-NZ"/>
              </w:rPr>
            </w:pPr>
            <w:r w:rsidRPr="00B10138">
              <w:rPr>
                <w:rStyle w:val="BoldandItalics"/>
              </w:rPr>
              <w:t>Environmental implications</w:t>
            </w:r>
            <w:r w:rsidRPr="00B10138">
              <w:t xml:space="preserve"> associated with operation of engine, and propulsion and auxiliary systems are identified and controlled</w:t>
            </w:r>
          </w:p>
        </w:tc>
      </w:tr>
      <w:tr w:rsidTr="000A0B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BodyText"/>
              <w:rPr>
                <w:lang w:val="en-NZ"/>
              </w:rPr>
            </w:pPr>
            <w:r w:rsidRPr="00B10138">
              <w:t>2.5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BodyText"/>
              <w:rPr>
                <w:lang w:val="en-NZ"/>
              </w:rPr>
            </w:pPr>
            <w:r w:rsidRPr="00B10138">
              <w:t xml:space="preserve">Deviations from normal operations are promptly identified </w:t>
            </w:r>
          </w:p>
        </w:tc>
      </w:tr>
      <w:tr w:rsidTr="000A0B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BodyText"/>
              <w:rPr>
                <w:lang w:val="en-NZ"/>
              </w:rPr>
            </w:pPr>
            <w:r w:rsidRPr="00B10138">
              <w:t>2.6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BodyText"/>
              <w:rPr>
                <w:lang w:val="en-NZ"/>
              </w:rPr>
            </w:pPr>
            <w:r w:rsidRPr="00B10138">
              <w:t xml:space="preserve">Action is taken to identify and rectify </w:t>
            </w:r>
            <w:r w:rsidRPr="00B10138">
              <w:rPr>
                <w:rStyle w:val="BoldandItalics"/>
              </w:rPr>
              <w:t>basic operational faults</w:t>
            </w:r>
            <w:r w:rsidRPr="00B10138">
              <w:t xml:space="preserve"> to maintain o</w:t>
            </w:r>
            <w:r w:rsidRPr="00B10138">
              <w:t>ptimum safety and efficiency</w:t>
            </w:r>
          </w:p>
        </w:tc>
      </w:tr>
      <w:tr w:rsidTr="000A0B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BodyText"/>
              <w:rPr>
                <w:lang w:val="en-NZ"/>
              </w:rPr>
            </w:pPr>
            <w:r w:rsidRPr="00B10138">
              <w:t>2.7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BodyText"/>
              <w:rPr>
                <w:lang w:val="en-NZ"/>
              </w:rPr>
            </w:pPr>
            <w:r w:rsidRPr="00B10138">
              <w:t xml:space="preserve">Appropriate action is taken in the event of a malfunction or </w:t>
            </w:r>
            <w:r w:rsidRPr="00B10138">
              <w:rPr>
                <w:rStyle w:val="BoldandItalics"/>
              </w:rPr>
              <w:t>emergency</w:t>
            </w:r>
          </w:p>
        </w:tc>
      </w:tr>
      <w:tr w:rsidTr="000A0B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138" w:rsidP="00B10138">
            <w:pPr>
              <w:pStyle w:val="BodyText"/>
            </w:pPr>
            <w:r w:rsidRPr="00B10138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BodyText"/>
              <w:rPr>
                <w:lang w:val="en-NZ"/>
              </w:rPr>
            </w:pPr>
            <w:r w:rsidRPr="00B10138">
              <w:rPr>
                <w:rStyle w:val="SpecialBold"/>
              </w:rPr>
              <w:t>Complete operations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BodyText"/>
              <w:rPr>
                <w:lang w:val="en-NZ"/>
              </w:rPr>
            </w:pPr>
            <w:r w:rsidRPr="00B10138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BodyText"/>
              <w:rPr>
                <w:lang w:val="en-NZ"/>
              </w:rPr>
            </w:pPr>
            <w:r w:rsidRPr="00B10138">
              <w:t>Equipment shut-down procedures are carried out according to manufacturer specifications and workplace procedures</w:t>
            </w:r>
          </w:p>
        </w:tc>
      </w:tr>
      <w:tr w:rsidTr="000A0B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BodyText"/>
              <w:rPr>
                <w:lang w:val="en-NZ"/>
              </w:rPr>
            </w:pPr>
            <w:r w:rsidRPr="00B10138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BodyText"/>
              <w:rPr>
                <w:lang w:val="en-NZ"/>
              </w:rPr>
            </w:pPr>
            <w:r w:rsidRPr="00B10138">
              <w:t xml:space="preserve">Engine, propulsion and auxiliary system </w:t>
            </w:r>
            <w:r w:rsidRPr="00B10138">
              <w:rPr>
                <w:rStyle w:val="BoldandItalics"/>
              </w:rPr>
              <w:t>operational records</w:t>
            </w:r>
            <w:r w:rsidRPr="00B10138">
              <w:t xml:space="preserve"> are maintained according to workplace procedures</w:t>
            </w:r>
          </w:p>
        </w:tc>
      </w:tr>
      <w:tr w:rsidTr="000A0B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BodyText"/>
              <w:rPr>
                <w:lang w:val="en-NZ"/>
              </w:rPr>
            </w:pPr>
            <w:r w:rsidRPr="00B10138">
              <w:t>3.3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138" w:rsidP="00B10138">
            <w:pPr>
              <w:pStyle w:val="BodyText"/>
            </w:pPr>
            <w:r w:rsidRPr="00B10138">
              <w:t xml:space="preserve">Equipment damage, malfunctions or irregular performance is recorded and reported according to workplace procedures </w:t>
            </w:r>
          </w:p>
        </w:tc>
      </w:tr>
    </w:tbl>
    <w:p w:rsidR="00000000" w:rsidRPr="00B10138" w:rsidP="00B10138">
      <w:pPr>
        <w:pStyle w:val="BodyText"/>
      </w:pPr>
    </w:p>
    <w:p w:rsidR="00000000" w:rsidRPr="00B10138" w:rsidP="00B10138">
      <w:pPr>
        <w:pStyle w:val="AllowPageBreak"/>
      </w:pPr>
    </w:p>
    <w:p w:rsidR="00000000" w:rsidRPr="00B10138" w:rsidP="00B10138">
      <w:pPr>
        <w:pStyle w:val="Heading1"/>
      </w:pPr>
      <w:bookmarkStart w:id="9" w:name="O_536474"/>
      <w:bookmarkEnd w:id="9"/>
      <w:r w:rsidRPr="00B10138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A0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BodyText"/>
              <w:rPr>
                <w:lang w:val="en-NZ"/>
              </w:rPr>
            </w:pPr>
            <w:r w:rsidRPr="00B10138">
              <w:t>This section describes the skills and knowledge required for this unit.</w:t>
            </w:r>
          </w:p>
        </w:tc>
      </w:tr>
      <w:tr w:rsidTr="000A0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BodyText"/>
              <w:rPr>
                <w:lang w:val="en-NZ"/>
              </w:rPr>
            </w:pPr>
            <w:r w:rsidRPr="00B10138">
              <w:rPr>
                <w:rStyle w:val="SpecialBold"/>
              </w:rPr>
              <w:t xml:space="preserve">Required </w:t>
            </w:r>
            <w:r w:rsidRPr="00B10138">
              <w:t>Skills:</w:t>
            </w:r>
          </w:p>
        </w:tc>
      </w:tr>
      <w:tr w:rsidTr="000A0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ListBullet"/>
              <w:rPr>
                <w:lang w:val="en-NZ"/>
              </w:rPr>
            </w:pPr>
            <w:r w:rsidRPr="00B10138">
              <w:t>Arrange maintenance according to technical specifications</w:t>
            </w:r>
          </w:p>
        </w:tc>
      </w:tr>
      <w:tr w:rsidTr="000A0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ListBullet"/>
              <w:rPr>
                <w:lang w:val="en-NZ"/>
              </w:rPr>
            </w:pPr>
            <w:r w:rsidRPr="00B10138">
              <w:t>Check pressures, temperatures and revolutions during start-up and warm-up periods according to technical specifications</w:t>
            </w:r>
          </w:p>
        </w:tc>
      </w:tr>
      <w:tr w:rsidTr="000A0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ListBullet"/>
              <w:rPr>
                <w:lang w:val="en-NZ"/>
              </w:rPr>
            </w:pPr>
            <w:r w:rsidRPr="00B10138">
              <w:t>Comply with vessel operating procedures and manufacturer recommendations for start-up and making available fuel, lubricants, cooling w</w:t>
            </w:r>
            <w:r w:rsidRPr="00B10138">
              <w:t>ater and air</w:t>
            </w:r>
          </w:p>
        </w:tc>
      </w:tr>
      <w:tr w:rsidTr="000A0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138" w:rsidP="00B10138">
            <w:pPr>
              <w:pStyle w:val="ListBullet"/>
            </w:pPr>
            <w:r w:rsidRPr="00B10138">
              <w:t>Identify:</w:t>
            </w:r>
          </w:p>
          <w:p w:rsidR="00000000" w:rsidRPr="00B10138" w:rsidP="00B10138">
            <w:pPr>
              <w:pStyle w:val="ListBullet2"/>
            </w:pPr>
            <w:r w:rsidRPr="00B10138">
              <w:t>main difference between two- and four-stroke cycles of operation</w:t>
            </w:r>
          </w:p>
          <w:p w:rsidR="00000000" w:rsidRPr="00B10138" w:rsidP="00B10138">
            <w:pPr>
              <w:pStyle w:val="ListBullet2"/>
            </w:pPr>
            <w:r w:rsidRPr="00B10138">
              <w:t>major parts of marine internal combustion engines</w:t>
            </w:r>
          </w:p>
          <w:p w:rsidR="00000000" w:rsidP="00B10138">
            <w:pPr>
              <w:pStyle w:val="ListBullet2"/>
              <w:rPr>
                <w:lang w:val="en-NZ"/>
              </w:rPr>
            </w:pPr>
            <w:r w:rsidRPr="00B10138">
              <w:t>marine propulsion systems components and explain their functions</w:t>
            </w:r>
          </w:p>
        </w:tc>
      </w:tr>
      <w:tr w:rsidTr="000A0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ListBullet"/>
              <w:rPr>
                <w:lang w:val="en-NZ"/>
              </w:rPr>
            </w:pPr>
            <w:r w:rsidRPr="00B10138">
              <w:t>Implement safe and environmentally responsible work practices</w:t>
            </w:r>
          </w:p>
        </w:tc>
      </w:tr>
      <w:tr w:rsidTr="000A0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ListBullet"/>
              <w:rPr>
                <w:lang w:val="en-NZ"/>
              </w:rPr>
            </w:pPr>
            <w:r w:rsidRPr="00B10138">
              <w:t>Manage fuel systems safely according to regulations, manufacturer instructions and vessel procedures and so as to prevent pollution of the marine environment</w:t>
            </w:r>
          </w:p>
        </w:tc>
      </w:tr>
      <w:tr w:rsidTr="000A0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138" w:rsidP="00B10138">
            <w:pPr>
              <w:pStyle w:val="ListBullet"/>
            </w:pPr>
            <w:r w:rsidRPr="00B10138">
              <w:t>Operate:</w:t>
            </w:r>
          </w:p>
          <w:p w:rsidR="00000000" w:rsidRPr="00B10138" w:rsidP="00B10138">
            <w:pPr>
              <w:pStyle w:val="ListBullet2"/>
            </w:pPr>
            <w:r w:rsidRPr="00B10138">
              <w:t>lubricating systems ac</w:t>
            </w:r>
            <w:r w:rsidRPr="00B10138">
              <w:t>cording to established procedures and so as to prevent pollution of the marine environment</w:t>
            </w:r>
          </w:p>
          <w:p w:rsidR="00000000" w:rsidRPr="00B10138" w:rsidP="00B10138">
            <w:pPr>
              <w:pStyle w:val="ListBullet2"/>
            </w:pPr>
            <w:r w:rsidRPr="00B10138">
              <w:t>main propulsion plant auxiliary systems to ensure safe operating conditions</w:t>
            </w:r>
          </w:p>
          <w:p w:rsidR="00000000" w:rsidRPr="00B10138" w:rsidP="00B10138">
            <w:pPr>
              <w:pStyle w:val="ListBullet2"/>
            </w:pPr>
            <w:r w:rsidRPr="00B10138">
              <w:t>marine internal combustion engines within technical specifications</w:t>
            </w:r>
          </w:p>
          <w:p w:rsidR="00000000" w:rsidRPr="00B10138" w:rsidP="00B10138">
            <w:pPr>
              <w:pStyle w:val="ListBullet2"/>
            </w:pPr>
            <w:r w:rsidRPr="00B10138">
              <w:t>pumping systems according to manufacturer instructions, operational procedures and regulations to ensure safety of operation and prevention of pollution of the marine environment</w:t>
            </w:r>
          </w:p>
          <w:p w:rsidR="00000000" w:rsidP="00B10138">
            <w:pPr>
              <w:pStyle w:val="ListBullet2"/>
              <w:rPr>
                <w:lang w:val="en-NZ"/>
              </w:rPr>
            </w:pPr>
            <w:r w:rsidRPr="00B10138">
              <w:t>refrigeration system according to manufacturer instructions, operational proc</w:t>
            </w:r>
            <w:r w:rsidRPr="00B10138">
              <w:t>edures and regulations to ensure safety of operation and prevention of pollution of the marine environment</w:t>
            </w:r>
          </w:p>
        </w:tc>
      </w:tr>
      <w:tr w:rsidTr="000A0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ListBullet"/>
              <w:rPr>
                <w:lang w:val="en-NZ"/>
              </w:rPr>
            </w:pPr>
            <w:r w:rsidRPr="00B10138">
              <w:t>Outline operation and servicing of propulsion system within the technical specifications</w:t>
            </w:r>
          </w:p>
        </w:tc>
      </w:tr>
      <w:tr w:rsidTr="000A0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ListBullet"/>
              <w:rPr>
                <w:lang w:val="en-NZ"/>
              </w:rPr>
            </w:pPr>
            <w:r w:rsidRPr="00B10138">
              <w:t>Prepare shut-down and supervise cooling down of engine a</w:t>
            </w:r>
            <w:r w:rsidRPr="00B10138">
              <w:t>ccording to vessel operating procedures and manufacturer recommendations</w:t>
            </w:r>
          </w:p>
        </w:tc>
      </w:tr>
      <w:tr w:rsidTr="000A0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ListBullet"/>
              <w:rPr>
                <w:lang w:val="en-NZ"/>
              </w:rPr>
            </w:pPr>
            <w:r w:rsidRPr="00B10138">
              <w:t>Read and interpret manufacturer specifications</w:t>
            </w:r>
          </w:p>
        </w:tc>
      </w:tr>
      <w:tr w:rsidTr="000A0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ListBullet"/>
              <w:rPr>
                <w:lang w:val="en-NZ"/>
              </w:rPr>
            </w:pPr>
            <w:r w:rsidRPr="00B10138">
              <w:t>Recognise and repair basic operational faults or organise maintenance assistance</w:t>
            </w:r>
          </w:p>
        </w:tc>
      </w:tr>
      <w:tr w:rsidTr="000A0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138" w:rsidP="00B10138">
            <w:pPr>
              <w:pStyle w:val="ListBullet"/>
            </w:pPr>
            <w:r w:rsidRPr="00B10138">
              <w:t>Test steering arrangements according to manufacturer instructions, operational procedures and regulations</w:t>
            </w:r>
          </w:p>
        </w:tc>
      </w:tr>
    </w:tbl>
    <w:p w:rsidR="00000000" w:rsidRPr="00B10138" w:rsidP="00B10138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A0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BodyText"/>
              <w:rPr>
                <w:lang w:val="en-NZ"/>
              </w:rPr>
            </w:pPr>
            <w:r w:rsidRPr="00B10138">
              <w:rPr>
                <w:rStyle w:val="SpecialBold"/>
              </w:rPr>
              <w:t>Required Knowledge:</w:t>
            </w:r>
          </w:p>
        </w:tc>
      </w:tr>
      <w:tr w:rsidTr="000A0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ListBullet"/>
              <w:rPr>
                <w:lang w:val="en-NZ"/>
              </w:rPr>
            </w:pPr>
            <w:r w:rsidRPr="00B10138">
              <w:t>Air filters</w:t>
            </w:r>
          </w:p>
        </w:tc>
      </w:tr>
      <w:tr w:rsidTr="000A0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ListBullet"/>
              <w:rPr>
                <w:lang w:val="en-NZ"/>
              </w:rPr>
            </w:pPr>
            <w:r w:rsidRPr="00B10138">
              <w:t>Back-flooding prevention</w:t>
            </w:r>
          </w:p>
        </w:tc>
      </w:tr>
      <w:tr w:rsidTr="000A0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138" w:rsidP="00B10138">
            <w:pPr>
              <w:pStyle w:val="ListBullet"/>
            </w:pPr>
            <w:r w:rsidRPr="00B10138">
              <w:t>Basic:</w:t>
            </w:r>
          </w:p>
          <w:p w:rsidR="00000000" w:rsidRPr="00B10138" w:rsidP="00B10138">
            <w:pPr>
              <w:pStyle w:val="ListBullet2"/>
            </w:pPr>
            <w:r w:rsidRPr="00B10138">
              <w:t>combustion process</w:t>
            </w:r>
          </w:p>
          <w:p w:rsidR="00000000" w:rsidRPr="00B10138" w:rsidP="00B10138">
            <w:pPr>
              <w:pStyle w:val="ListBullet2"/>
            </w:pPr>
            <w:r w:rsidRPr="00B10138">
              <w:t>governor operation</w:t>
            </w:r>
          </w:p>
          <w:p w:rsidR="00000000" w:rsidP="00B10138">
            <w:pPr>
              <w:pStyle w:val="ListBullet2"/>
              <w:rPr>
                <w:lang w:val="en-NZ"/>
              </w:rPr>
            </w:pPr>
            <w:r w:rsidRPr="00B10138">
              <w:t>timing diagrams</w:t>
            </w:r>
          </w:p>
        </w:tc>
      </w:tr>
      <w:tr w:rsidTr="000A0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ListBullet"/>
              <w:rPr>
                <w:lang w:val="en-NZ"/>
              </w:rPr>
            </w:pPr>
            <w:r w:rsidRPr="00B10138">
              <w:t>Bearing types, materials, installation, lubrication</w:t>
            </w:r>
          </w:p>
        </w:tc>
      </w:tr>
      <w:tr w:rsidTr="000A0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ListBullet"/>
              <w:rPr>
                <w:lang w:val="en-NZ"/>
              </w:rPr>
            </w:pPr>
            <w:r w:rsidRPr="00B10138">
              <w:t>Causes of vibration and undue wear</w:t>
            </w:r>
          </w:p>
        </w:tc>
      </w:tr>
      <w:tr w:rsidTr="000A0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ListBullet"/>
              <w:rPr>
                <w:lang w:val="en-NZ"/>
              </w:rPr>
            </w:pPr>
            <w:r w:rsidRPr="00B10138">
              <w:t>Circulating pumps</w:t>
            </w:r>
          </w:p>
        </w:tc>
      </w:tr>
      <w:tr w:rsidTr="000A0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ListBullet"/>
              <w:rPr>
                <w:lang w:val="en-NZ"/>
              </w:rPr>
            </w:pPr>
            <w:r w:rsidRPr="00B10138">
              <w:t>Controllable pitch propellers</w:t>
            </w:r>
          </w:p>
        </w:tc>
      </w:tr>
      <w:tr w:rsidTr="000A0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ListBullet"/>
              <w:rPr>
                <w:lang w:val="en-NZ"/>
              </w:rPr>
            </w:pPr>
            <w:r w:rsidRPr="00B10138">
              <w:t>Cooling systems including keel cooling/heat exchangers, circulating pumps, ship’</w:t>
            </w:r>
            <w:r w:rsidRPr="00B10138">
              <w:t>s side valves, coolant circulation and thermostats</w:t>
            </w:r>
          </w:p>
        </w:tc>
      </w:tr>
      <w:tr w:rsidTr="000A0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ListBullet"/>
              <w:rPr>
                <w:lang w:val="en-NZ"/>
              </w:rPr>
            </w:pPr>
            <w:r w:rsidRPr="00B10138">
              <w:t>Corrosion</w:t>
            </w:r>
          </w:p>
        </w:tc>
      </w:tr>
      <w:tr w:rsidTr="000A0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ListBullet"/>
              <w:rPr>
                <w:lang w:val="en-NZ"/>
              </w:rPr>
            </w:pPr>
            <w:r w:rsidRPr="00B10138">
              <w:t>Couplings types, fittings, keys and keyways</w:t>
            </w:r>
          </w:p>
        </w:tc>
      </w:tr>
      <w:tr w:rsidTr="000A0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ListBullet"/>
              <w:rPr>
                <w:lang w:val="en-NZ"/>
              </w:rPr>
            </w:pPr>
            <w:r w:rsidRPr="00B10138">
              <w:t>Drive systems, belts, clutches, motors, etc. of pumping systems</w:t>
            </w:r>
          </w:p>
        </w:tc>
      </w:tr>
      <w:tr w:rsidTr="000A0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ListBullet"/>
              <w:rPr>
                <w:lang w:val="en-NZ"/>
              </w:rPr>
            </w:pPr>
            <w:r w:rsidRPr="00B10138">
              <w:t>Dual duty systems/cross connection</w:t>
            </w:r>
          </w:p>
        </w:tc>
      </w:tr>
      <w:tr w:rsidTr="000A0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ListBullet"/>
              <w:rPr>
                <w:lang w:val="en-NZ"/>
              </w:rPr>
            </w:pPr>
            <w:r w:rsidRPr="00B10138">
              <w:t>Emergency procedures</w:t>
            </w:r>
          </w:p>
        </w:tc>
      </w:tr>
      <w:tr w:rsidTr="000A0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ListBullet"/>
              <w:rPr>
                <w:lang w:val="en-NZ"/>
              </w:rPr>
            </w:pPr>
            <w:r w:rsidRPr="00B10138">
              <w:t>Engine watchkeeping</w:t>
            </w:r>
          </w:p>
        </w:tc>
      </w:tr>
      <w:tr w:rsidTr="000A0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ListBullet"/>
              <w:rPr>
                <w:lang w:val="en-NZ"/>
              </w:rPr>
            </w:pPr>
            <w:r w:rsidRPr="00B10138">
              <w:t>Fault identification, maintenance, prevention of corrosion</w:t>
            </w:r>
          </w:p>
        </w:tc>
      </w:tr>
      <w:tr w:rsidTr="000A0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ListBullet"/>
              <w:rPr>
                <w:lang w:val="en-NZ"/>
              </w:rPr>
            </w:pPr>
            <w:r w:rsidRPr="00B10138">
              <w:t>Fuel system fault-finding and possible emergency operation</w:t>
            </w:r>
          </w:p>
        </w:tc>
      </w:tr>
      <w:tr w:rsidTr="000A0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ListBullet"/>
              <w:rPr>
                <w:lang w:val="en-NZ"/>
              </w:rPr>
            </w:pPr>
            <w:r w:rsidRPr="00B10138">
              <w:t>Fuel systems including petrol/diesel, carburettors/fuel injectors, common rail</w:t>
            </w:r>
          </w:p>
        </w:tc>
      </w:tr>
      <w:tr w:rsidTr="000A0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ListBullet"/>
              <w:rPr>
                <w:lang w:val="en-NZ"/>
              </w:rPr>
            </w:pPr>
            <w:r w:rsidRPr="00B10138">
              <w:t>Gear box fault identification and emergency operation</w:t>
            </w:r>
          </w:p>
        </w:tc>
      </w:tr>
      <w:tr w:rsidTr="000A0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ListBullet"/>
              <w:rPr>
                <w:lang w:val="en-NZ"/>
              </w:rPr>
            </w:pPr>
            <w:r w:rsidRPr="00B10138">
              <w:t>Glands, packing, seals</w:t>
            </w:r>
          </w:p>
        </w:tc>
      </w:tr>
      <w:tr w:rsidTr="000A0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ListBullet"/>
              <w:rPr>
                <w:lang w:val="en-NZ"/>
              </w:rPr>
            </w:pPr>
            <w:r w:rsidRPr="00B10138">
              <w:t>Identification of components of refrigeration systems</w:t>
            </w:r>
          </w:p>
        </w:tc>
      </w:tr>
      <w:tr w:rsidTr="000A0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ListBullet"/>
              <w:rPr>
                <w:lang w:val="en-NZ"/>
              </w:rPr>
            </w:pPr>
            <w:r w:rsidRPr="00B10138">
              <w:t>Injection pumps</w:t>
            </w:r>
          </w:p>
        </w:tc>
      </w:tr>
      <w:tr w:rsidTr="000A0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ListBullet"/>
              <w:rPr>
                <w:lang w:val="en-NZ"/>
              </w:rPr>
            </w:pPr>
            <w:r w:rsidRPr="00B10138">
              <w:t>Inspection and checks of main and auxiliary machinery and associated spaces</w:t>
            </w:r>
          </w:p>
        </w:tc>
      </w:tr>
      <w:tr w:rsidTr="000A0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ListBullet"/>
              <w:rPr>
                <w:lang w:val="en-NZ"/>
              </w:rPr>
            </w:pPr>
            <w:r w:rsidRPr="00B10138">
              <w:t>Instrumentation</w:t>
            </w:r>
          </w:p>
        </w:tc>
      </w:tr>
      <w:tr w:rsidTr="000A0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ListBullet"/>
              <w:rPr>
                <w:lang w:val="en-NZ"/>
              </w:rPr>
            </w:pPr>
            <w:r w:rsidRPr="00B10138">
              <w:t>Keeping running and maintenance logs</w:t>
            </w:r>
          </w:p>
        </w:tc>
      </w:tr>
      <w:tr w:rsidTr="000A0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ListBullet"/>
              <w:rPr>
                <w:lang w:val="en-NZ"/>
              </w:rPr>
            </w:pPr>
            <w:r w:rsidRPr="00B10138">
              <w:t>Lubricating systems including lube oil circulating systems, lube oil system components, general lubrication , cooling effects and lubrication system problems</w:t>
            </w:r>
          </w:p>
        </w:tc>
      </w:tr>
      <w:tr w:rsidTr="000A0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ListBullet"/>
              <w:rPr>
                <w:lang w:val="en-NZ"/>
              </w:rPr>
            </w:pPr>
            <w:r w:rsidRPr="00B10138">
              <w:t>Main differences between two- and four-stroke cycles of o</w:t>
            </w:r>
            <w:r w:rsidRPr="00B10138">
              <w:t>peration</w:t>
            </w:r>
          </w:p>
        </w:tc>
      </w:tr>
      <w:tr w:rsidTr="000A0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ListBullet"/>
              <w:rPr>
                <w:lang w:val="en-NZ"/>
              </w:rPr>
            </w:pPr>
            <w:r w:rsidRPr="00B10138">
              <w:t>Maintenance and inspection</w:t>
            </w:r>
          </w:p>
        </w:tc>
      </w:tr>
      <w:tr w:rsidTr="000A0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138" w:rsidP="00B10138">
            <w:pPr>
              <w:pStyle w:val="ListBullet"/>
            </w:pPr>
            <w:r w:rsidRPr="00B10138">
              <w:t>Marine two- and four-stroke:</w:t>
            </w:r>
          </w:p>
          <w:p w:rsidR="00000000" w:rsidRPr="00B10138" w:rsidP="00B10138">
            <w:pPr>
              <w:pStyle w:val="ListBullet2"/>
            </w:pPr>
            <w:r w:rsidRPr="00B10138">
              <w:t>diesel engines</w:t>
            </w:r>
          </w:p>
          <w:p w:rsidR="00000000" w:rsidP="00B10138">
            <w:pPr>
              <w:pStyle w:val="ListBullet2"/>
              <w:rPr>
                <w:lang w:val="en-NZ"/>
              </w:rPr>
            </w:pPr>
            <w:r w:rsidRPr="00B10138">
              <w:t>petrol engines</w:t>
            </w:r>
          </w:p>
        </w:tc>
      </w:tr>
      <w:tr w:rsidTr="000A0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ListBullet"/>
              <w:rPr>
                <w:lang w:val="en-NZ"/>
              </w:rPr>
            </w:pPr>
            <w:r w:rsidRPr="00B10138">
              <w:t>Major parts of marine internal combustion engines</w:t>
            </w:r>
          </w:p>
        </w:tc>
      </w:tr>
      <w:tr w:rsidTr="000A0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ListBullet"/>
              <w:rPr>
                <w:lang w:val="en-NZ"/>
              </w:rPr>
            </w:pPr>
            <w:r w:rsidRPr="00B10138">
              <w:t>Operation of firefighting equipment in engine space</w:t>
            </w:r>
          </w:p>
        </w:tc>
      </w:tr>
      <w:tr w:rsidTr="000A0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ListBullet"/>
              <w:rPr>
                <w:lang w:val="en-NZ"/>
              </w:rPr>
            </w:pPr>
            <w:r w:rsidRPr="00B10138">
              <w:t>Power transmission operation</w:t>
            </w:r>
          </w:p>
        </w:tc>
      </w:tr>
      <w:tr w:rsidTr="000A0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ListBullet"/>
              <w:rPr>
                <w:lang w:val="en-NZ"/>
              </w:rPr>
            </w:pPr>
            <w:r w:rsidRPr="00B10138">
              <w:t>Propeller and intermediate shafting alignment</w:t>
            </w:r>
          </w:p>
        </w:tc>
      </w:tr>
      <w:tr w:rsidTr="000A0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ListBullet"/>
              <w:rPr>
                <w:lang w:val="en-NZ"/>
              </w:rPr>
            </w:pPr>
            <w:r w:rsidRPr="00B10138">
              <w:t>Pumping systems including fire/bilge/tank circulating systems</w:t>
            </w:r>
          </w:p>
        </w:tc>
      </w:tr>
      <w:tr w:rsidTr="000A0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ListBullet"/>
              <w:rPr>
                <w:lang w:val="en-NZ"/>
              </w:rPr>
            </w:pPr>
            <w:r w:rsidRPr="00B10138">
              <w:t>Refrigeration systems including hazards of refrigerant gases</w:t>
            </w:r>
          </w:p>
        </w:tc>
      </w:tr>
      <w:tr w:rsidTr="000A0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ListBullet"/>
              <w:rPr>
                <w:lang w:val="en-NZ"/>
              </w:rPr>
            </w:pPr>
            <w:r w:rsidRPr="00B10138">
              <w:t>Relevant environmental responsibilities, regulations and legislative requirements</w:t>
            </w:r>
          </w:p>
        </w:tc>
      </w:tr>
      <w:tr w:rsidTr="000A0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ListBullet"/>
              <w:rPr>
                <w:lang w:val="en-NZ"/>
              </w:rPr>
            </w:pPr>
            <w:r w:rsidRPr="00B10138">
              <w:t>Rudder and stock support bearings</w:t>
            </w:r>
          </w:p>
        </w:tc>
      </w:tr>
      <w:tr w:rsidTr="000A0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ListBullet"/>
              <w:rPr>
                <w:lang w:val="en-NZ"/>
              </w:rPr>
            </w:pPr>
            <w:r w:rsidRPr="00B10138">
              <w:t>Running checks</w:t>
            </w:r>
          </w:p>
        </w:tc>
      </w:tr>
      <w:tr w:rsidTr="000A0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ListBullet"/>
              <w:rPr>
                <w:lang w:val="en-NZ"/>
              </w:rPr>
            </w:pPr>
            <w:r w:rsidRPr="00B10138">
              <w:t>Shaft seals and glands, packings</w:t>
            </w:r>
          </w:p>
        </w:tc>
      </w:tr>
      <w:tr w:rsidTr="000A0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ListBullet"/>
              <w:rPr>
                <w:lang w:val="en-NZ"/>
              </w:rPr>
            </w:pPr>
            <w:r w:rsidRPr="00B10138">
              <w:t>Start-up and shut-down procedures</w:t>
            </w:r>
          </w:p>
        </w:tc>
      </w:tr>
      <w:tr w:rsidTr="000A0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ListBullet"/>
              <w:rPr>
                <w:lang w:val="en-NZ"/>
              </w:rPr>
            </w:pPr>
            <w:r w:rsidRPr="00B10138">
              <w:t>Steering operation of hydraulic, cable, rod and gear</w:t>
            </w:r>
          </w:p>
        </w:tc>
      </w:tr>
      <w:tr w:rsidTr="000A0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ListBullet"/>
              <w:rPr>
                <w:lang w:val="en-NZ"/>
              </w:rPr>
            </w:pPr>
            <w:r w:rsidRPr="00B10138">
              <w:t>Steering systems including rudder construction and rudder types</w:t>
            </w:r>
          </w:p>
        </w:tc>
      </w:tr>
      <w:tr w:rsidTr="000A0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ListBullet"/>
              <w:rPr>
                <w:lang w:val="en-NZ"/>
              </w:rPr>
            </w:pPr>
            <w:r w:rsidRPr="00B10138">
              <w:t>Sterndrive and water jet drive units</w:t>
            </w:r>
          </w:p>
        </w:tc>
      </w:tr>
      <w:tr w:rsidTr="000A0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ListBullet"/>
              <w:rPr>
                <w:lang w:val="en-NZ"/>
              </w:rPr>
            </w:pPr>
            <w:r w:rsidRPr="00B10138">
              <w:t>Strainers, mudboxes, foot valves</w:t>
            </w:r>
          </w:p>
        </w:tc>
      </w:tr>
      <w:tr w:rsidTr="000A0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ListBullet"/>
              <w:rPr>
                <w:lang w:val="en-NZ"/>
              </w:rPr>
            </w:pPr>
            <w:r w:rsidRPr="00B10138">
              <w:t>Testing of steering and hydraulic systems</w:t>
            </w:r>
          </w:p>
        </w:tc>
      </w:tr>
      <w:tr w:rsidTr="000A0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ListBullet"/>
              <w:rPr>
                <w:lang w:val="en-NZ"/>
              </w:rPr>
            </w:pPr>
            <w:r w:rsidRPr="00B10138">
              <w:t>Tiller arm attachment</w:t>
            </w:r>
          </w:p>
        </w:tc>
      </w:tr>
      <w:tr w:rsidTr="000A0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ListBullet"/>
              <w:rPr>
                <w:lang w:val="en-NZ"/>
              </w:rPr>
            </w:pPr>
            <w:r w:rsidRPr="00B10138">
              <w:t>Turbo/supercharging</w:t>
            </w:r>
          </w:p>
        </w:tc>
      </w:tr>
      <w:tr w:rsidTr="000A0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ListBullet"/>
              <w:rPr>
                <w:lang w:val="en-NZ"/>
              </w:rPr>
            </w:pPr>
            <w:r w:rsidRPr="00B10138">
              <w:t>Use of flexible materials, hoses</w:t>
            </w:r>
          </w:p>
        </w:tc>
      </w:tr>
      <w:tr w:rsidTr="000A0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138" w:rsidP="00B10138">
            <w:pPr>
              <w:pStyle w:val="ListBullet"/>
            </w:pPr>
            <w:r w:rsidRPr="00B10138">
              <w:t>Valve types:</w:t>
            </w:r>
          </w:p>
          <w:p w:rsidR="00000000" w:rsidP="00B10138">
            <w:pPr>
              <w:pStyle w:val="ListBullet2"/>
              <w:rPr>
                <w:lang w:val="en-NZ"/>
              </w:rPr>
            </w:pPr>
            <w:r w:rsidRPr="00B10138">
              <w:t>construction and routine servicing</w:t>
            </w:r>
          </w:p>
        </w:tc>
      </w:tr>
      <w:tr w:rsidTr="000A0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138" w:rsidP="00B10138">
            <w:pPr>
              <w:pStyle w:val="ListBullet"/>
            </w:pPr>
            <w:r w:rsidRPr="00B10138">
              <w:t>WHS/OHS requirements and work practices</w:t>
            </w:r>
          </w:p>
        </w:tc>
      </w:tr>
    </w:tbl>
    <w:p w:rsidR="00000000" w:rsidRPr="00B10138" w:rsidP="00B10138">
      <w:pPr>
        <w:pStyle w:val="BodyText"/>
      </w:pPr>
    </w:p>
    <w:p w:rsidR="00000000" w:rsidRPr="00B10138" w:rsidP="00B10138">
      <w:pPr>
        <w:pStyle w:val="AllowPageBreak"/>
      </w:pPr>
    </w:p>
    <w:p w:rsidR="00000000" w:rsidRPr="00B10138" w:rsidP="00B10138">
      <w:pPr>
        <w:pStyle w:val="Heading1"/>
      </w:pPr>
      <w:bookmarkStart w:id="10" w:name="O_536475"/>
      <w:bookmarkEnd w:id="10"/>
      <w:r w:rsidRPr="00B10138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B1013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BodyText"/>
              <w:rPr>
                <w:lang w:val="en-NZ"/>
              </w:rPr>
            </w:pPr>
            <w:r w:rsidRPr="00B10138">
              <w:t>The evidence guide provides advice on assessment and must be read in conjunction with the performance criteria, the required skills and knowledge, the range statement and the Assessm</w:t>
            </w:r>
            <w:r w:rsidRPr="00B10138">
              <w:t>ent Guidelines for the Training Package.</w:t>
            </w:r>
          </w:p>
        </w:tc>
      </w:tr>
      <w:tr w:rsidTr="00B1013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BodyText"/>
              <w:rPr>
                <w:lang w:val="en-NZ"/>
              </w:rPr>
            </w:pPr>
            <w:r w:rsidRPr="00B10138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138" w:rsidP="00B10138">
            <w:pPr>
              <w:pStyle w:val="BodyText"/>
            </w:pPr>
            <w:r w:rsidRPr="00B10138">
              <w:t>The evidence required to demonstrate competence in this unit must be relevant to and satisfy all of the requirements of the Elements, Performance Criteria, Required Skills, Required Knowledge and include:</w:t>
            </w:r>
          </w:p>
          <w:p w:rsidR="00000000" w:rsidRPr="00B10138" w:rsidP="00B10138">
            <w:pPr>
              <w:pStyle w:val="ListBullet"/>
            </w:pPr>
            <w:r w:rsidRPr="00B10138">
              <w:t>being aware of own ability and limits to rectify i</w:t>
            </w:r>
            <w:r w:rsidRPr="00B10138">
              <w:t>rregularities</w:t>
            </w:r>
          </w:p>
          <w:p w:rsidR="00000000" w:rsidRPr="00B10138" w:rsidP="00B10138">
            <w:pPr>
              <w:pStyle w:val="ListBullet"/>
            </w:pPr>
            <w:r w:rsidRPr="00B10138">
              <w:t xml:space="preserve">initiating timely action in response to defects or damage </w:t>
            </w:r>
          </w:p>
          <w:p w:rsidR="00000000" w:rsidP="00B10138">
            <w:pPr>
              <w:pStyle w:val="ListBullet"/>
              <w:rPr>
                <w:lang w:val="en-NZ"/>
              </w:rPr>
            </w:pPr>
            <w:r w:rsidRPr="00B10138">
              <w:t>attention to appropriate level of detail in recordkeeping.</w:t>
            </w:r>
          </w:p>
        </w:tc>
      </w:tr>
      <w:tr w:rsidTr="00B1013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BodyText"/>
              <w:rPr>
                <w:lang w:val="en-NZ"/>
              </w:rPr>
            </w:pPr>
            <w:r w:rsidRPr="00B10138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138" w:rsidP="00B10138">
            <w:pPr>
              <w:pStyle w:val="BodyText"/>
            </w:pPr>
            <w:r w:rsidRPr="00B10138">
              <w:t>Performance is demonstrated consistently over time and in a suitable range</w:t>
            </w:r>
            <w:r w:rsidRPr="00B10138">
              <w:t xml:space="preserve"> of contexts.</w:t>
            </w:r>
          </w:p>
          <w:p w:rsidR="00000000" w:rsidRPr="00B10138" w:rsidP="00B10138">
            <w:pPr>
              <w:pStyle w:val="BodyText"/>
            </w:pPr>
            <w:r w:rsidRPr="00B10138">
              <w:t>Resources for assessment include access to:</w:t>
            </w:r>
          </w:p>
          <w:p w:rsidR="00000000" w:rsidRPr="00B10138" w:rsidP="00B10138">
            <w:pPr>
              <w:pStyle w:val="ListBullet"/>
            </w:pPr>
            <w:r w:rsidRPr="00B10138">
              <w:t>industry-approved marine operations site where operating engine, and propulsion and auxiliary systems on a vessel can be conducted</w:t>
            </w:r>
          </w:p>
          <w:p w:rsidR="00000000" w:rsidRPr="00B10138" w:rsidP="00B10138">
            <w:pPr>
              <w:pStyle w:val="ListBullet"/>
            </w:pPr>
            <w:r w:rsidRPr="00B10138">
              <w:t>tools, equipment and personal protective equipment currently used in industry</w:t>
            </w:r>
          </w:p>
          <w:p w:rsidR="00000000" w:rsidRPr="00B10138" w:rsidP="00B10138">
            <w:pPr>
              <w:pStyle w:val="ListBullet"/>
            </w:pPr>
            <w:r w:rsidRPr="00B10138">
              <w:t>relevant regulatory and equipment documentation that impacts on work activities</w:t>
            </w:r>
          </w:p>
          <w:p w:rsidR="00000000" w:rsidRPr="00B10138" w:rsidP="00B10138">
            <w:pPr>
              <w:pStyle w:val="ListBullet"/>
            </w:pPr>
            <w:r w:rsidRPr="00B10138">
              <w:t>range of relevant exercises, case studies and/or other simulated practical and knowledge assessmen</w:t>
            </w:r>
            <w:r w:rsidRPr="00B10138">
              <w:t>ts</w:t>
            </w:r>
          </w:p>
          <w:p w:rsidR="00000000" w:rsidRPr="00B10138" w:rsidP="00B10138">
            <w:pPr>
              <w:pStyle w:val="ListBullet"/>
            </w:pPr>
            <w:r w:rsidRPr="00B10138">
              <w:t>appropriate range of relevant operational situations in the workplace.</w:t>
            </w:r>
          </w:p>
          <w:p w:rsidR="00000000" w:rsidRPr="00B10138" w:rsidP="00B10138">
            <w:pPr>
              <w:pStyle w:val="BodyText"/>
            </w:pPr>
            <w:r w:rsidRPr="00B10138">
              <w:t>In both real and simulated environments, access is required to:</w:t>
            </w:r>
          </w:p>
          <w:p w:rsidR="00000000" w:rsidRPr="00B10138" w:rsidP="00B10138">
            <w:pPr>
              <w:pStyle w:val="ListBullet"/>
            </w:pPr>
            <w:r w:rsidRPr="00B10138">
              <w:t>relevant and appropriate materials and equipment</w:t>
            </w:r>
          </w:p>
          <w:p w:rsidR="00000000" w:rsidP="00B10138">
            <w:pPr>
              <w:pStyle w:val="ListBullet"/>
              <w:rPr>
                <w:lang w:val="en-NZ"/>
              </w:rPr>
            </w:pPr>
            <w:r w:rsidRPr="00B10138">
              <w:t>applicable documentation including workplace procedures, regulations</w:t>
            </w:r>
            <w:r w:rsidRPr="00B10138">
              <w:t>, codes of practice and operation manuals.</w:t>
            </w:r>
          </w:p>
        </w:tc>
      </w:tr>
      <w:tr w:rsidTr="00B1013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BodyText"/>
              <w:rPr>
                <w:lang w:val="en-NZ"/>
              </w:rPr>
            </w:pPr>
            <w:r w:rsidRPr="00B10138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138" w:rsidP="00B10138">
            <w:pPr>
              <w:pStyle w:val="BodyText"/>
            </w:pPr>
            <w:r w:rsidRPr="00B10138">
              <w:t>Practical assessment must occur in an:</w:t>
            </w:r>
          </w:p>
          <w:p w:rsidR="00000000" w:rsidRPr="00B10138" w:rsidP="00B10138">
            <w:pPr>
              <w:pStyle w:val="ListBullet"/>
            </w:pPr>
            <w:r w:rsidRPr="00B10138">
              <w:t>appropriately simulated workplace environment and/or</w:t>
            </w:r>
          </w:p>
          <w:p w:rsidR="00000000" w:rsidRPr="00B10138" w:rsidP="00B10138">
            <w:pPr>
              <w:pStyle w:val="ListBullet"/>
            </w:pPr>
            <w:r w:rsidRPr="00B10138">
              <w:t>appropriate range of situations in the workplace.</w:t>
            </w:r>
          </w:p>
          <w:p w:rsidR="00000000" w:rsidRPr="00B10138" w:rsidP="00B10138">
            <w:pPr>
              <w:pStyle w:val="BodyText"/>
            </w:pPr>
            <w:r w:rsidRPr="00B10138">
              <w:t xml:space="preserve">A range of assessment methods should be used to </w:t>
            </w:r>
            <w:r w:rsidRPr="00B10138">
              <w:t>assess practical skills and knowledge. The following examples are appropriate to this unit:</w:t>
            </w:r>
          </w:p>
          <w:p w:rsidR="00000000" w:rsidRPr="00B10138" w:rsidP="00B10138">
            <w:pPr>
              <w:pStyle w:val="ListBullet"/>
            </w:pPr>
            <w:r w:rsidRPr="00B10138">
              <w:t>direct observation of the candidate operating engine, and propulsion and auxiliary systems on a vessel</w:t>
            </w:r>
          </w:p>
          <w:p w:rsidR="00000000" w:rsidP="00B10138">
            <w:pPr>
              <w:pStyle w:val="ListBullet"/>
              <w:rPr>
                <w:lang w:val="en-NZ"/>
              </w:rPr>
            </w:pPr>
            <w:r w:rsidRPr="00B10138">
              <w:t>direct observation of the candidate applying relevant WHS/OHS requirements and work practices.</w:t>
            </w:r>
          </w:p>
        </w:tc>
      </w:tr>
      <w:tr w:rsidTr="00B1013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BodyText"/>
              <w:rPr>
                <w:lang w:val="en-NZ"/>
              </w:rPr>
            </w:pPr>
            <w:r w:rsidRPr="00B10138">
              <w:rPr>
                <w:rStyle w:val="SpecialBold"/>
              </w:rPr>
              <w:t>Guidance information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138" w:rsidP="00B10138">
            <w:pPr>
              <w:pStyle w:val="BodyText"/>
            </w:pPr>
            <w:r w:rsidRPr="00B10138">
              <w:t>Holistic assessment with other units relevant to the industry sector, workplace and job role is recommended.</w:t>
            </w:r>
          </w:p>
          <w:p w:rsidR="00000000" w:rsidRPr="00B10138" w:rsidP="00B10138">
            <w:pPr>
              <w:pStyle w:val="BodyText"/>
            </w:pPr>
            <w:r w:rsidRPr="00B10138">
              <w:t>In all cases wh</w:t>
            </w:r>
            <w:r w:rsidRPr="00B10138">
              <w:t>ere practical assessment is used it should be combined with targeted questioning to assess Required Knowledge.</w:t>
            </w:r>
          </w:p>
          <w:p w:rsidR="00000000" w:rsidRPr="00B10138" w:rsidP="00B10138">
            <w:pPr>
              <w:pStyle w:val="BodyText"/>
            </w:pPr>
            <w:r w:rsidRPr="00B10138">
              <w:t>Assessment processes and techniques must be appropriate to the language and literacy requirements of the work being performed and the capacity of</w:t>
            </w:r>
            <w:r w:rsidRPr="00B10138">
              <w:t xml:space="preserve"> the candidate.</w:t>
            </w:r>
          </w:p>
        </w:tc>
      </w:tr>
    </w:tbl>
    <w:p w:rsidR="00000000" w:rsidRPr="00B10138" w:rsidP="00B10138">
      <w:pPr>
        <w:pStyle w:val="BodyText"/>
      </w:pPr>
    </w:p>
    <w:p w:rsidR="00000000" w:rsidRPr="00B10138" w:rsidP="00B10138">
      <w:pPr>
        <w:pStyle w:val="AllowPageBreak"/>
      </w:pPr>
    </w:p>
    <w:p w:rsidR="00000000" w:rsidRPr="00B10138" w:rsidP="00B10138">
      <w:pPr>
        <w:pStyle w:val="Heading1"/>
      </w:pPr>
      <w:bookmarkStart w:id="11" w:name="O_536476"/>
      <w:bookmarkEnd w:id="11"/>
      <w:r w:rsidRPr="00B10138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0A0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BodyText"/>
              <w:rPr>
                <w:lang w:val="en-NZ"/>
              </w:rPr>
            </w:pPr>
            <w:r w:rsidRPr="00B10138">
              <w:t>The range statement relates to the unit of competency as a whole. It allows for different work environments and situations that may affect performance. Bold italicised wording, if used in the performance c</w:t>
            </w:r>
            <w:r w:rsidRPr="00B10138">
              <w:t>riteria, is detailed below.</w:t>
            </w:r>
          </w:p>
        </w:tc>
      </w:tr>
      <w:tr w:rsidTr="000A0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BodyText"/>
              <w:rPr>
                <w:lang w:val="en-NZ"/>
              </w:rPr>
            </w:pPr>
            <w:r w:rsidRPr="00B10138">
              <w:t>Personal protective equipment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138" w:rsidP="00B10138">
            <w:pPr>
              <w:pStyle w:val="ListBullet"/>
            </w:pPr>
            <w:r w:rsidRPr="00B10138">
              <w:t>Boots</w:t>
            </w:r>
          </w:p>
          <w:p w:rsidR="00000000" w:rsidRPr="00B10138" w:rsidP="00B10138">
            <w:pPr>
              <w:pStyle w:val="ListBullet"/>
            </w:pPr>
            <w:r w:rsidRPr="00B10138">
              <w:t>Gloves</w:t>
            </w:r>
          </w:p>
          <w:p w:rsidR="00000000" w:rsidRPr="00B10138" w:rsidP="00B10138">
            <w:pPr>
              <w:pStyle w:val="ListBullet"/>
            </w:pPr>
            <w:r w:rsidRPr="00B10138">
              <w:t>Hard hat</w:t>
            </w:r>
          </w:p>
          <w:p w:rsidR="00000000" w:rsidRPr="00B10138" w:rsidP="00B10138">
            <w:pPr>
              <w:pStyle w:val="ListBullet"/>
            </w:pPr>
            <w:r w:rsidRPr="00B10138">
              <w:t>Hearing protection</w:t>
            </w:r>
          </w:p>
          <w:p w:rsidR="00000000" w:rsidRPr="00B10138" w:rsidP="00B10138">
            <w:pPr>
              <w:pStyle w:val="ListBullet"/>
            </w:pPr>
            <w:r w:rsidRPr="00B10138">
              <w:t xml:space="preserve">Overalls </w:t>
            </w:r>
          </w:p>
          <w:p w:rsidR="00000000" w:rsidRPr="00B10138" w:rsidP="00B10138">
            <w:pPr>
              <w:pStyle w:val="ListBullet"/>
            </w:pPr>
            <w:r w:rsidRPr="00B10138">
              <w:t>Protective eyewear</w:t>
            </w:r>
          </w:p>
          <w:p w:rsidR="00000000" w:rsidP="00B10138">
            <w:pPr>
              <w:pStyle w:val="ListBullet"/>
              <w:rPr>
                <w:lang w:val="en-NZ"/>
              </w:rPr>
            </w:pPr>
            <w:r w:rsidRPr="00B10138">
              <w:t>Respirator or face mask</w:t>
            </w:r>
          </w:p>
        </w:tc>
      </w:tr>
      <w:tr w:rsidTr="000A0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BodyText"/>
              <w:rPr>
                <w:lang w:val="en-NZ"/>
              </w:rPr>
            </w:pPr>
            <w:r w:rsidRPr="00B10138">
              <w:t xml:space="preserve">Pre-operational checks may </w:t>
            </w:r>
            <w:r w:rsidRPr="00B10138">
              <w:t>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138" w:rsidP="00B10138">
            <w:pPr>
              <w:pStyle w:val="ListBullet"/>
            </w:pPr>
            <w:r w:rsidRPr="00B10138">
              <w:t>Checking coolants levels</w:t>
            </w:r>
          </w:p>
          <w:p w:rsidR="00000000" w:rsidRPr="00B10138" w:rsidP="00B10138">
            <w:pPr>
              <w:pStyle w:val="ListBullet"/>
            </w:pPr>
            <w:r w:rsidRPr="00B10138">
              <w:t>Checking:</w:t>
            </w:r>
          </w:p>
          <w:p w:rsidR="00000000" w:rsidRPr="00B10138" w:rsidP="00B10138">
            <w:pPr>
              <w:pStyle w:val="ListBullet2"/>
            </w:pPr>
            <w:r w:rsidRPr="00B10138">
              <w:t>filters</w:t>
            </w:r>
          </w:p>
          <w:p w:rsidR="00000000" w:rsidRPr="00B10138" w:rsidP="00B10138">
            <w:pPr>
              <w:pStyle w:val="ListBullet2"/>
            </w:pPr>
            <w:r w:rsidRPr="00B10138">
              <w:t>fuel level</w:t>
            </w:r>
          </w:p>
          <w:p w:rsidR="00000000" w:rsidRPr="00B10138" w:rsidP="00B10138">
            <w:pPr>
              <w:pStyle w:val="ListBullet2"/>
            </w:pPr>
            <w:r w:rsidRPr="00B10138">
              <w:t>starting system</w:t>
            </w:r>
          </w:p>
          <w:p w:rsidR="00000000" w:rsidRPr="00B10138" w:rsidP="00B10138">
            <w:pPr>
              <w:pStyle w:val="ListBullet2"/>
            </w:pPr>
            <w:r w:rsidRPr="00B10138">
              <w:t>there is enough power available on switchboard and close isolator</w:t>
            </w:r>
          </w:p>
          <w:p w:rsidR="00000000" w:rsidRPr="00B10138" w:rsidP="00B10138">
            <w:pPr>
              <w:pStyle w:val="ListBullet"/>
            </w:pPr>
            <w:r w:rsidRPr="00B10138">
              <w:t>Confirming correct pressures of auxiliary systems</w:t>
            </w:r>
          </w:p>
          <w:p w:rsidR="00000000" w:rsidRPr="00B10138" w:rsidP="00B10138">
            <w:pPr>
              <w:pStyle w:val="ListBullet"/>
            </w:pPr>
            <w:r w:rsidRPr="00B10138">
              <w:t>Connections</w:t>
            </w:r>
          </w:p>
          <w:p w:rsidR="00000000" w:rsidRPr="00B10138" w:rsidP="00B10138">
            <w:pPr>
              <w:pStyle w:val="ListBullet"/>
            </w:pPr>
            <w:r w:rsidRPr="00B10138">
              <w:t>Dip oil</w:t>
            </w:r>
          </w:p>
          <w:p w:rsidR="00000000" w:rsidRPr="00B10138" w:rsidP="00B10138">
            <w:pPr>
              <w:pStyle w:val="ListBullet"/>
            </w:pPr>
            <w:r w:rsidRPr="00B10138">
              <w:t>Inspecting batteries and turning on isolator</w:t>
            </w:r>
          </w:p>
          <w:p w:rsidR="00000000" w:rsidRPr="00B10138" w:rsidP="00B10138">
            <w:pPr>
              <w:pStyle w:val="ListBullet"/>
            </w:pPr>
            <w:r w:rsidRPr="00B10138">
              <w:t>Inspecting for leaks and faults</w:t>
            </w:r>
          </w:p>
          <w:p w:rsidR="00000000" w:rsidRPr="00B10138" w:rsidP="00B10138">
            <w:pPr>
              <w:pStyle w:val="ListBullet"/>
            </w:pPr>
            <w:r w:rsidRPr="00B10138">
              <w:t>Inspecting safe</w:t>
            </w:r>
            <w:r w:rsidRPr="00B10138">
              <w:t>ty guards, power take off stubs and shafts</w:t>
            </w:r>
          </w:p>
          <w:p w:rsidR="00000000" w:rsidRPr="00B10138" w:rsidP="00B10138">
            <w:pPr>
              <w:pStyle w:val="ListBullet"/>
            </w:pPr>
            <w:r w:rsidRPr="00B10138">
              <w:t>Leads</w:t>
            </w:r>
          </w:p>
          <w:p w:rsidR="00000000" w:rsidRPr="00B10138" w:rsidP="00B10138">
            <w:pPr>
              <w:pStyle w:val="ListBullet"/>
            </w:pPr>
            <w:r w:rsidRPr="00B10138">
              <w:t>Lines</w:t>
            </w:r>
          </w:p>
          <w:p w:rsidR="00000000" w:rsidP="00B10138">
            <w:pPr>
              <w:pStyle w:val="ListBullet"/>
              <w:rPr>
                <w:lang w:val="en-NZ"/>
              </w:rPr>
            </w:pPr>
            <w:r w:rsidRPr="00B10138">
              <w:t>Opening valves as appropriate</w:t>
            </w:r>
          </w:p>
        </w:tc>
      </w:tr>
      <w:tr w:rsidTr="000A0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BodyText"/>
              <w:rPr>
                <w:lang w:val="en-NZ"/>
              </w:rPr>
            </w:pPr>
            <w:r w:rsidRPr="00B10138">
              <w:t>Equipment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138" w:rsidP="00B10138">
            <w:pPr>
              <w:pStyle w:val="ListBullet"/>
            </w:pPr>
            <w:r w:rsidRPr="00B10138">
              <w:t>Auxiliary equipment and associated spaces</w:t>
            </w:r>
          </w:p>
          <w:p w:rsidR="00000000" w:rsidRPr="00B10138" w:rsidP="00B10138">
            <w:pPr>
              <w:pStyle w:val="ListBullet"/>
            </w:pPr>
            <w:r w:rsidRPr="00B10138">
              <w:t>Cooling systems</w:t>
            </w:r>
          </w:p>
          <w:p w:rsidR="00000000" w:rsidRPr="00B10138" w:rsidP="00B10138">
            <w:pPr>
              <w:pStyle w:val="ListBullet"/>
            </w:pPr>
            <w:r w:rsidRPr="00B10138">
              <w:t>Firefighting equipment</w:t>
            </w:r>
          </w:p>
          <w:p w:rsidR="00000000" w:rsidRPr="00B10138" w:rsidP="00B10138">
            <w:pPr>
              <w:pStyle w:val="ListBullet"/>
            </w:pPr>
            <w:r w:rsidRPr="00B10138">
              <w:t>Fuel systems</w:t>
            </w:r>
          </w:p>
          <w:p w:rsidR="00000000" w:rsidRPr="00B10138" w:rsidP="00B10138">
            <w:pPr>
              <w:pStyle w:val="ListBullet"/>
            </w:pPr>
            <w:r w:rsidRPr="00B10138">
              <w:t>Gearbox</w:t>
            </w:r>
          </w:p>
          <w:p w:rsidR="00000000" w:rsidRPr="00B10138" w:rsidP="00B10138">
            <w:pPr>
              <w:pStyle w:val="ListBullet"/>
            </w:pPr>
            <w:r w:rsidRPr="00B10138">
              <w:t>Lubricating systems</w:t>
            </w:r>
          </w:p>
          <w:p w:rsidR="00000000" w:rsidRPr="00B10138" w:rsidP="00B10138">
            <w:pPr>
              <w:pStyle w:val="ListBullet"/>
            </w:pPr>
            <w:r w:rsidRPr="00B10138">
              <w:t>Marine two- and four-stroke:</w:t>
            </w:r>
          </w:p>
          <w:p w:rsidR="00000000" w:rsidRPr="00B10138" w:rsidP="00B10138">
            <w:pPr>
              <w:pStyle w:val="ListBullet2"/>
            </w:pPr>
            <w:r w:rsidRPr="00B10138">
              <w:t>diesel engines</w:t>
            </w:r>
          </w:p>
          <w:p w:rsidR="00000000" w:rsidRPr="00B10138" w:rsidP="00B10138">
            <w:pPr>
              <w:pStyle w:val="ListBullet2"/>
            </w:pPr>
            <w:r w:rsidRPr="00B10138">
              <w:t>petrol engines</w:t>
            </w:r>
          </w:p>
          <w:p w:rsidR="00000000" w:rsidRPr="00B10138" w:rsidP="00B10138">
            <w:pPr>
              <w:pStyle w:val="ListBullet"/>
            </w:pPr>
            <w:r w:rsidRPr="00B10138">
              <w:t>Propeller and immediate shafting alignment</w:t>
            </w:r>
          </w:p>
          <w:p w:rsidR="00000000" w:rsidRPr="00B10138" w:rsidP="00B10138">
            <w:pPr>
              <w:pStyle w:val="ListBullet"/>
            </w:pPr>
            <w:r w:rsidRPr="00B10138">
              <w:t>Pumping systems</w:t>
            </w:r>
          </w:p>
          <w:p w:rsidR="00000000" w:rsidRPr="00B10138" w:rsidP="00B10138">
            <w:pPr>
              <w:pStyle w:val="ListBullet"/>
            </w:pPr>
            <w:r w:rsidRPr="00B10138">
              <w:t>Refrigeration systems</w:t>
            </w:r>
          </w:p>
          <w:p w:rsidR="00000000" w:rsidRPr="00B10138" w:rsidP="00B10138">
            <w:pPr>
              <w:pStyle w:val="ListBullet"/>
            </w:pPr>
            <w:r w:rsidRPr="00B10138">
              <w:t>Steering systems</w:t>
            </w:r>
          </w:p>
          <w:p w:rsidR="00000000" w:rsidP="00B10138">
            <w:pPr>
              <w:pStyle w:val="ListBullet"/>
              <w:rPr>
                <w:lang w:val="en-NZ"/>
              </w:rPr>
            </w:pPr>
            <w:r w:rsidRPr="00B10138">
              <w:t>Sterndrive and water jet drive units</w:t>
            </w:r>
          </w:p>
        </w:tc>
      </w:tr>
      <w:tr w:rsidTr="000A0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BodyText"/>
              <w:rPr>
                <w:lang w:val="en-NZ"/>
              </w:rPr>
            </w:pPr>
            <w:r w:rsidRPr="00B10138">
              <w:t>Environmental implications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138" w:rsidP="00B10138">
            <w:pPr>
              <w:pStyle w:val="ListBullet"/>
            </w:pPr>
            <w:r w:rsidRPr="00B10138">
              <w:t>Excessive noise and exhaust emissions</w:t>
            </w:r>
          </w:p>
          <w:p w:rsidR="00000000" w:rsidP="00B10138">
            <w:pPr>
              <w:pStyle w:val="ListBullet"/>
              <w:rPr>
                <w:lang w:val="en-NZ"/>
              </w:rPr>
            </w:pPr>
            <w:r w:rsidRPr="00B10138">
              <w:t>Loss of fuel and oil overside</w:t>
            </w:r>
          </w:p>
        </w:tc>
      </w:tr>
      <w:tr w:rsidTr="000A0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BodyText"/>
              <w:rPr>
                <w:lang w:val="en-NZ"/>
              </w:rPr>
            </w:pPr>
            <w:r w:rsidRPr="00B10138">
              <w:t>Basic operational faults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138" w:rsidP="00B10138">
            <w:pPr>
              <w:pStyle w:val="ListBullet"/>
            </w:pPr>
            <w:r w:rsidRPr="00B10138">
              <w:t>Starting faults</w:t>
            </w:r>
          </w:p>
          <w:p w:rsidR="00000000" w:rsidRPr="00B10138" w:rsidP="00B10138">
            <w:pPr>
              <w:pStyle w:val="ListBullet"/>
            </w:pPr>
            <w:r w:rsidRPr="00B10138">
              <w:t>Failure of:</w:t>
            </w:r>
          </w:p>
          <w:p w:rsidR="00000000" w:rsidRPr="00B10138" w:rsidP="00B10138">
            <w:pPr>
              <w:pStyle w:val="ListBullet2"/>
            </w:pPr>
            <w:r w:rsidRPr="00B10138">
              <w:t>cooling systems</w:t>
            </w:r>
          </w:p>
          <w:p w:rsidR="00000000" w:rsidRPr="00B10138" w:rsidP="00B10138">
            <w:pPr>
              <w:pStyle w:val="ListBullet2"/>
            </w:pPr>
            <w:r w:rsidRPr="00B10138">
              <w:t>fuel system</w:t>
            </w:r>
          </w:p>
          <w:p w:rsidR="00000000" w:rsidRPr="00B10138" w:rsidP="00B10138">
            <w:pPr>
              <w:pStyle w:val="ListBullet2"/>
            </w:pPr>
            <w:r w:rsidRPr="00B10138">
              <w:t>lubrication systems</w:t>
            </w:r>
          </w:p>
          <w:p w:rsidR="00000000" w:rsidRPr="00B10138" w:rsidP="00B10138">
            <w:pPr>
              <w:pStyle w:val="ListBullet"/>
            </w:pPr>
            <w:r w:rsidRPr="00B10138">
              <w:t>Gearbox faults</w:t>
            </w:r>
          </w:p>
          <w:p w:rsidR="00000000" w:rsidRPr="00B10138" w:rsidP="00B10138">
            <w:pPr>
              <w:pStyle w:val="ListBullet"/>
            </w:pPr>
            <w:r w:rsidRPr="00B10138">
              <w:t>Pumping systems failure</w:t>
            </w:r>
          </w:p>
          <w:p w:rsidR="00000000" w:rsidRPr="00B10138" w:rsidP="00B10138">
            <w:pPr>
              <w:pStyle w:val="ListBullet"/>
            </w:pPr>
            <w:r w:rsidRPr="00B10138">
              <w:t>Refrigeration systems failure</w:t>
            </w:r>
          </w:p>
          <w:p w:rsidR="00000000" w:rsidP="00B10138">
            <w:pPr>
              <w:pStyle w:val="ListBullet"/>
              <w:rPr>
                <w:lang w:val="en-NZ"/>
              </w:rPr>
            </w:pPr>
            <w:r w:rsidRPr="00B10138">
              <w:t>Steering failure</w:t>
            </w:r>
          </w:p>
        </w:tc>
      </w:tr>
      <w:tr w:rsidTr="000A0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BodyText"/>
              <w:rPr>
                <w:lang w:val="en-NZ"/>
              </w:rPr>
            </w:pPr>
            <w:r w:rsidRPr="00B10138">
              <w:t>Emergencies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138" w:rsidP="00B10138">
            <w:pPr>
              <w:pStyle w:val="ListBullet"/>
            </w:pPr>
            <w:r w:rsidRPr="00B10138">
              <w:t>Failure of main engine</w:t>
            </w:r>
          </w:p>
          <w:p w:rsidR="00000000" w:rsidRPr="00B10138" w:rsidP="00B10138">
            <w:pPr>
              <w:pStyle w:val="ListBullet"/>
            </w:pPr>
            <w:r w:rsidRPr="00B10138">
              <w:t>Fire</w:t>
            </w:r>
          </w:p>
          <w:p w:rsidR="00000000" w:rsidRPr="00B10138" w:rsidP="00B10138">
            <w:pPr>
              <w:pStyle w:val="ListBullet"/>
            </w:pPr>
            <w:r w:rsidRPr="00B10138">
              <w:t>Flooding</w:t>
            </w:r>
          </w:p>
          <w:p w:rsidR="00000000" w:rsidP="00B10138">
            <w:pPr>
              <w:pStyle w:val="ListBullet"/>
              <w:rPr>
                <w:lang w:val="en-NZ"/>
              </w:rPr>
            </w:pPr>
            <w:r w:rsidRPr="00B10138">
              <w:t>Loss of steering</w:t>
            </w:r>
          </w:p>
        </w:tc>
      </w:tr>
      <w:tr w:rsidTr="000A0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38">
            <w:pPr>
              <w:pStyle w:val="BodyText"/>
              <w:rPr>
                <w:lang w:val="en-NZ"/>
              </w:rPr>
            </w:pPr>
            <w:r w:rsidRPr="00B10138">
              <w:t>Operational records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138" w:rsidP="00B10138">
            <w:pPr>
              <w:pStyle w:val="ListBullet"/>
            </w:pPr>
            <w:r w:rsidRPr="00B10138">
              <w:t>Maintenance logs</w:t>
            </w:r>
          </w:p>
          <w:p w:rsidR="00000000" w:rsidRPr="00B10138" w:rsidP="00B10138">
            <w:pPr>
              <w:pStyle w:val="ListBullet"/>
            </w:pPr>
            <w:r w:rsidRPr="00B10138">
              <w:t>Running logs</w:t>
            </w:r>
          </w:p>
        </w:tc>
      </w:tr>
    </w:tbl>
    <w:p w:rsidR="00000000" w:rsidRPr="00B10138" w:rsidP="00B10138">
      <w:pPr>
        <w:pStyle w:val="BodyText"/>
      </w:pPr>
    </w:p>
    <w:p w:rsidR="00000000" w:rsidRPr="00B10138" w:rsidP="00B10138">
      <w:pPr>
        <w:pStyle w:val="AllowPageBreak"/>
      </w:pPr>
    </w:p>
    <w:p w:rsidR="00000000" w:rsidRPr="00B10138" w:rsidP="00B10138">
      <w:pPr>
        <w:pStyle w:val="Heading1"/>
      </w:pPr>
      <w:bookmarkStart w:id="12" w:name="O_536477"/>
      <w:bookmarkEnd w:id="12"/>
      <w:r w:rsidRPr="00B10138">
        <w:t>Unit Sector(s)</w:t>
      </w:r>
    </w:p>
    <w:p w:rsidR="00000000" w:rsidRPr="00B10138" w:rsidP="00B10138">
      <w:pPr>
        <w:pStyle w:val="BodyText"/>
      </w:pPr>
      <w:r w:rsidRPr="00B10138">
        <w:t>Not applicable.</w:t>
      </w:r>
    </w:p>
    <w:p w:rsidR="00000000" w:rsidRPr="00B10138" w:rsidP="00B10138">
      <w:pPr>
        <w:pStyle w:val="AllowPageBreak"/>
      </w:pPr>
    </w:p>
    <w:p w:rsidR="00000000" w:rsidRPr="00B10138" w:rsidP="00B10138">
      <w:pPr>
        <w:pStyle w:val="Heading1"/>
      </w:pPr>
      <w:bookmarkStart w:id="13" w:name="O_536478"/>
      <w:bookmarkEnd w:id="13"/>
      <w:r w:rsidRPr="00B10138">
        <w:t>Competency Field</w:t>
      </w:r>
    </w:p>
    <w:p w:rsidR="00000000" w:rsidRPr="00B10138" w:rsidP="00B10138">
      <w:pPr>
        <w:pStyle w:val="BodyText"/>
      </w:pPr>
      <w:r w:rsidRPr="00B10138">
        <w:t>Equipment Operations</w:t>
      </w:r>
    </w:p>
    <w:p w:rsidR="00000000" w:rsidRPr="00B10138" w:rsidP="00B10138"/>
    <w:sectPr w:rsidSect="00B1013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1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138" w:rsidRPr="000A0B0B" w:rsidP="000A0B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1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B0B" w:rsidP="00B101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10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0A0B0B" w:rsidP="00B101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0A0B0B" w:rsidP="00B101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1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138" w:rsidRPr="000A0B0B" w:rsidP="000A0B0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1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B0B" w:rsidRPr="002D2AF8" w:rsidP="00B101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MARC2007A Operate marine internal combustion engines, and propulsion and auxiliary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June 2013</w:t>
    </w:r>
    <w:r>
      <w:fldChar w:fldCharType="end"/>
    </w:r>
  </w:p>
  <w:p w:rsidR="000A0B0B" w:rsidP="00B101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284F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7244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A885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1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01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01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01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01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01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01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01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01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01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01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0138"/>
  </w:style>
  <w:style w:type="character" w:customStyle="1" w:styleId="Heading1Char">
    <w:name w:val="Heading 1 Char"/>
    <w:basedOn w:val="DefaultParagraphFont"/>
    <w:link w:val="Heading1"/>
    <w:rsid w:val="00B101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013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01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013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0138"/>
    <w:rPr>
      <w:b/>
      <w:spacing w:val="0"/>
    </w:rPr>
  </w:style>
  <w:style w:type="paragraph" w:styleId="ListBullet2">
    <w:name w:val="List Bullet 2"/>
    <w:basedOn w:val="List2"/>
    <w:rsid w:val="00B1013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101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01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B1013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101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01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01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01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01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01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01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01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01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01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01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01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01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01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01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01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01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01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01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01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01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01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01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01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01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01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01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01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01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01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01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01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0138"/>
    <w:rPr>
      <w:i/>
    </w:rPr>
  </w:style>
  <w:style w:type="paragraph" w:styleId="Caption">
    <w:name w:val="caption"/>
    <w:basedOn w:val="BodyText"/>
    <w:next w:val="Normal"/>
    <w:qFormat/>
    <w:rsid w:val="00B101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01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01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0138"/>
  </w:style>
  <w:style w:type="paragraph" w:styleId="TableofFigures">
    <w:name w:val="table of figures"/>
    <w:basedOn w:val="Normal"/>
    <w:next w:val="Normal"/>
    <w:semiHidden/>
    <w:rsid w:val="00B101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0138"/>
    <w:pPr>
      <w:numPr>
        <w:numId w:val="11"/>
      </w:numPr>
    </w:pPr>
  </w:style>
  <w:style w:type="character" w:customStyle="1" w:styleId="WingdingSymbols">
    <w:name w:val="Wingding Symbols"/>
    <w:rsid w:val="00B10138"/>
    <w:rPr>
      <w:rFonts w:ascii="Wingdings" w:hAnsi="Wingdings"/>
    </w:rPr>
  </w:style>
  <w:style w:type="paragraph" w:customStyle="1" w:styleId="TableHeading">
    <w:name w:val="Table Heading"/>
    <w:basedOn w:val="HeadingBase"/>
    <w:rsid w:val="00B101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0138"/>
    <w:rPr>
      <w:color w:val="0033CC"/>
      <w:u w:val="none"/>
    </w:rPr>
  </w:style>
  <w:style w:type="paragraph" w:customStyle="1" w:styleId="BodyTextRight">
    <w:name w:val="Body Text Right"/>
    <w:basedOn w:val="BodyText"/>
    <w:rsid w:val="00B101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01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01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01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01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01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0138"/>
    <w:rPr>
      <w:sz w:val="32"/>
    </w:rPr>
  </w:style>
  <w:style w:type="paragraph" w:customStyle="1" w:styleId="HeadingProcedure">
    <w:name w:val="Heading Procedure"/>
    <w:basedOn w:val="HeadingBase"/>
    <w:next w:val="Normal"/>
    <w:rsid w:val="00B101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0138"/>
    <w:pPr>
      <w:spacing w:before="60" w:after="60"/>
    </w:pPr>
  </w:style>
  <w:style w:type="paragraph" w:styleId="ListContinue">
    <w:name w:val="List Continue"/>
    <w:basedOn w:val="List"/>
    <w:rsid w:val="00B10138"/>
    <w:pPr>
      <w:ind w:firstLine="0"/>
    </w:pPr>
  </w:style>
  <w:style w:type="paragraph" w:customStyle="1" w:styleId="ListNote">
    <w:name w:val="List Note"/>
    <w:basedOn w:val="List"/>
    <w:rsid w:val="00B101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01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01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0138"/>
    <w:rPr>
      <w:rFonts w:ascii="Courier New" w:hAnsi="Courier New"/>
    </w:rPr>
  </w:style>
  <w:style w:type="paragraph" w:customStyle="1" w:styleId="NoteBullet">
    <w:name w:val="Note Bullet"/>
    <w:basedOn w:val="Note"/>
    <w:rsid w:val="00B101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01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01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01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013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101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01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0138"/>
    <w:rPr>
      <w:b/>
      <w:smallCaps/>
    </w:rPr>
  </w:style>
  <w:style w:type="paragraph" w:customStyle="1" w:styleId="TableListNumber">
    <w:name w:val="Table List Number"/>
    <w:basedOn w:val="ListNumber"/>
    <w:rsid w:val="00B101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01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0138"/>
    <w:pPr>
      <w:numPr>
        <w:numId w:val="9"/>
      </w:numPr>
    </w:pPr>
  </w:style>
  <w:style w:type="paragraph" w:customStyle="1" w:styleId="ListAlpha2">
    <w:name w:val="List Alpha 2"/>
    <w:basedOn w:val="List2"/>
    <w:rsid w:val="00B10138"/>
    <w:pPr>
      <w:numPr>
        <w:numId w:val="8"/>
      </w:numPr>
    </w:pPr>
  </w:style>
  <w:style w:type="paragraph" w:styleId="List2">
    <w:name w:val="List 2"/>
    <w:basedOn w:val="BodyText"/>
    <w:rsid w:val="00B101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01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01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01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013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0138"/>
    <w:pPr>
      <w:numPr>
        <w:numId w:val="3"/>
      </w:numPr>
    </w:pPr>
  </w:style>
  <w:style w:type="paragraph" w:styleId="ListBullet5">
    <w:name w:val="List Bullet 5"/>
    <w:basedOn w:val="List5"/>
    <w:rsid w:val="00B10138"/>
    <w:pPr>
      <w:numPr>
        <w:numId w:val="4"/>
      </w:numPr>
    </w:pPr>
  </w:style>
  <w:style w:type="paragraph" w:styleId="ListContinue2">
    <w:name w:val="List Continue 2"/>
    <w:basedOn w:val="List2"/>
    <w:rsid w:val="00B10138"/>
    <w:pPr>
      <w:ind w:firstLine="0"/>
    </w:pPr>
  </w:style>
  <w:style w:type="paragraph" w:styleId="ListContinue3">
    <w:name w:val="List Continue 3"/>
    <w:basedOn w:val="List3"/>
    <w:rsid w:val="00B10138"/>
    <w:pPr>
      <w:ind w:left="1021" w:firstLine="0"/>
    </w:pPr>
  </w:style>
  <w:style w:type="paragraph" w:styleId="ListContinue4">
    <w:name w:val="List Continue 4"/>
    <w:basedOn w:val="List4"/>
    <w:rsid w:val="00B10138"/>
    <w:pPr>
      <w:ind w:firstLine="0"/>
    </w:pPr>
  </w:style>
  <w:style w:type="paragraph" w:styleId="ListContinue5">
    <w:name w:val="List Continue 5"/>
    <w:basedOn w:val="List5"/>
    <w:rsid w:val="00B10138"/>
    <w:pPr>
      <w:ind w:firstLine="0"/>
    </w:pPr>
  </w:style>
  <w:style w:type="paragraph" w:styleId="ListNumber3">
    <w:name w:val="List Number 3"/>
    <w:basedOn w:val="List3"/>
    <w:rsid w:val="00B10138"/>
    <w:pPr>
      <w:numPr>
        <w:numId w:val="5"/>
      </w:numPr>
    </w:pPr>
  </w:style>
  <w:style w:type="paragraph" w:styleId="ListNumber4">
    <w:name w:val="List Number 4"/>
    <w:basedOn w:val="List4"/>
    <w:rsid w:val="00B10138"/>
    <w:pPr>
      <w:numPr>
        <w:numId w:val="6"/>
      </w:numPr>
    </w:pPr>
  </w:style>
  <w:style w:type="paragraph" w:styleId="ListNumber5">
    <w:name w:val="List Number 5"/>
    <w:basedOn w:val="List5"/>
    <w:rsid w:val="00B10138"/>
    <w:pPr>
      <w:numPr>
        <w:numId w:val="7"/>
      </w:numPr>
    </w:pPr>
  </w:style>
  <w:style w:type="paragraph" w:styleId="BlockText">
    <w:name w:val="Block Text"/>
    <w:basedOn w:val="Normal"/>
    <w:rsid w:val="00B101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01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0138"/>
    <w:rPr>
      <w:sz w:val="16"/>
      <w:vertAlign w:val="superscript"/>
    </w:rPr>
  </w:style>
  <w:style w:type="character" w:customStyle="1" w:styleId="Symbols">
    <w:name w:val="Symbols"/>
    <w:basedOn w:val="DefaultParagraphFont"/>
    <w:rsid w:val="00B10138"/>
    <w:rPr>
      <w:rFonts w:ascii="Symbol" w:hAnsi="Symbol"/>
    </w:rPr>
  </w:style>
  <w:style w:type="character" w:customStyle="1" w:styleId="MenuOptions">
    <w:name w:val="Menu Options"/>
    <w:basedOn w:val="DefaultParagraphFont"/>
    <w:rsid w:val="00B101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0138"/>
    <w:rPr>
      <w:b/>
    </w:rPr>
  </w:style>
  <w:style w:type="character" w:customStyle="1" w:styleId="Underlined">
    <w:name w:val="Underlined"/>
    <w:basedOn w:val="DefaultParagraphFont"/>
    <w:rsid w:val="00B10138"/>
    <w:rPr>
      <w:u w:val="single"/>
    </w:rPr>
  </w:style>
  <w:style w:type="paragraph" w:customStyle="1" w:styleId="TableBodyTextRight">
    <w:name w:val="Table Body Text Right"/>
    <w:basedOn w:val="TableBodyText"/>
    <w:rsid w:val="00B101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0138"/>
    <w:rPr>
      <w:sz w:val="18"/>
    </w:rPr>
  </w:style>
  <w:style w:type="paragraph" w:customStyle="1" w:styleId="BodySmallRight">
    <w:name w:val="Body Small Right"/>
    <w:basedOn w:val="BodyTextRight"/>
    <w:rsid w:val="00B10138"/>
    <w:rPr>
      <w:sz w:val="18"/>
      <w:szCs w:val="18"/>
    </w:rPr>
  </w:style>
  <w:style w:type="paragraph" w:customStyle="1" w:styleId="MarginEdition">
    <w:name w:val="Margin Edition"/>
    <w:basedOn w:val="MarginNote"/>
    <w:rsid w:val="00B101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0138"/>
    <w:rPr>
      <w:sz w:val="2"/>
      <w:szCs w:val="2"/>
    </w:rPr>
  </w:style>
  <w:style w:type="character" w:customStyle="1" w:styleId="Small">
    <w:name w:val="Small"/>
    <w:basedOn w:val="DefaultParagraphFont"/>
    <w:rsid w:val="00B10138"/>
    <w:rPr>
      <w:sz w:val="16"/>
    </w:rPr>
  </w:style>
  <w:style w:type="paragraph" w:customStyle="1" w:styleId="WideTable">
    <w:name w:val="Wide Table"/>
    <w:basedOn w:val="Normal"/>
    <w:rsid w:val="00B101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0138"/>
  </w:style>
  <w:style w:type="paragraph" w:styleId="Quote">
    <w:name w:val="Quote"/>
    <w:basedOn w:val="Heading1"/>
    <w:link w:val="QuoteChar"/>
    <w:qFormat/>
    <w:rsid w:val="00B101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01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0138"/>
    <w:pPr>
      <w:pageBreakBefore/>
    </w:pPr>
  </w:style>
  <w:style w:type="paragraph" w:customStyle="1" w:styleId="Border">
    <w:name w:val="Border"/>
    <w:basedOn w:val="Normal"/>
    <w:qFormat/>
    <w:rsid w:val="00B101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01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1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1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01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01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01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01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01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0138"/>
    <w:rPr>
      <w:u w:val="single"/>
    </w:rPr>
  </w:style>
  <w:style w:type="paragraph" w:styleId="BalloonText">
    <w:name w:val="Balloon Text"/>
    <w:basedOn w:val="Normal"/>
    <w:link w:val="BalloonTextChar"/>
    <w:rsid w:val="00B101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01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013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01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01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013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1524</Words>
  <Characters>10057</Characters>
  <Application>Microsoft Office Word</Application>
  <DocSecurity>0</DocSecurity>
  <Lines>357</Lines>
  <Paragraphs>232</Paragraphs>
  <ScaleCrop>false</ScaleCrop>
  <Company>Author-it Software Corporation Ltd.</Company>
  <LinksUpToDate>false</LinksUpToDate>
  <CharactersWithSpaces>11495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MARC2007A Operate marine internal combustion engines, and propulsion and auxiliary systems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2013-06-06T05:00:00Z</dcterms:created>
  <dcterms:modified xsi:type="dcterms:W3CDTF">2013-06-06T05:00:00Z</dcterms:modified>
</cp:coreProperties>
</file>