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5325" w:rsidP="003553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MARB5002A Maintain and repair shipboard machinery and equipment</w:t>
      </w:r>
      <w:r>
        <w:fldChar w:fldCharType="end"/>
      </w:r>
    </w:p>
    <w:p w:rsidR="00355325" w:rsidP="00355325">
      <w:pPr>
        <w:pStyle w:val="Version"/>
        <w:sectPr w:rsidSect="003763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763B2" w:rsidP="003763B2">
      <w:pPr>
        <w:pStyle w:val="SuperHeading"/>
      </w:pPr>
      <w:r w:rsidRPr="003763B2">
        <w:t>MARB5002A Maintain and repair shipboard machinery and equipment</w:t>
      </w:r>
    </w:p>
    <w:p w:rsidR="00000000" w:rsidRPr="003763B2" w:rsidP="003763B2">
      <w:pPr>
        <w:pStyle w:val="Heading1"/>
      </w:pPr>
      <w:bookmarkStart w:id="1" w:name="O_535996"/>
      <w:bookmarkEnd w:id="1"/>
      <w:r w:rsidRPr="003763B2">
        <w:t>Modification History</w:t>
      </w:r>
    </w:p>
    <w:p w:rsidR="00000000" w:rsidRPr="003763B2" w:rsidP="003763B2">
      <w:pPr>
        <w:pStyle w:val="BodyText"/>
      </w:pPr>
      <w:r w:rsidRPr="003763B2">
        <w:t>Release 1</w:t>
      </w:r>
    </w:p>
    <w:p w:rsidR="00000000" w:rsidRPr="003763B2" w:rsidP="003763B2">
      <w:pPr>
        <w:pStyle w:val="BodyText"/>
      </w:pPr>
      <w:r w:rsidRPr="003763B2">
        <w:t>This is the first release of this unit.</w:t>
      </w:r>
    </w:p>
    <w:p w:rsidR="00000000" w:rsidRPr="003763B2" w:rsidP="003763B2">
      <w:pPr>
        <w:pStyle w:val="AllowPageBreak"/>
      </w:pPr>
    </w:p>
    <w:p w:rsidR="00000000" w:rsidRPr="003763B2" w:rsidP="003763B2">
      <w:pPr>
        <w:pStyle w:val="Heading1"/>
      </w:pPr>
      <w:bookmarkStart w:id="2" w:name="O_535997"/>
      <w:bookmarkEnd w:id="2"/>
      <w:r w:rsidRPr="003763B2">
        <w:t>Unit Descriptor</w:t>
      </w:r>
    </w:p>
    <w:p w:rsidR="00000000" w:rsidRPr="003763B2" w:rsidP="003763B2">
      <w:pPr>
        <w:pStyle w:val="BodyText"/>
      </w:pPr>
      <w:r w:rsidRPr="003763B2">
        <w:t>This unit involves the skills and knowledge required to maintain and repair shipboard machinery and equipment on a vessel. This includes maintaining marine pumps, valves, air compressors, heat exchangers, diesel engines, turbochargers, marine lubricating s</w:t>
      </w:r>
      <w:r w:rsidRPr="003763B2">
        <w:t>ystems and deck machinery as well as conducting inspections of marine boilers and marine refrigeration units.</w:t>
      </w:r>
    </w:p>
    <w:p w:rsidR="00000000" w:rsidRPr="003763B2" w:rsidP="003763B2">
      <w:pPr>
        <w:pStyle w:val="AllowPageBreak"/>
      </w:pPr>
    </w:p>
    <w:p w:rsidR="00000000" w:rsidRPr="003763B2" w:rsidP="003763B2">
      <w:pPr>
        <w:pStyle w:val="Heading1"/>
      </w:pPr>
      <w:bookmarkStart w:id="3" w:name="O_535998"/>
      <w:bookmarkEnd w:id="3"/>
      <w:r w:rsidRPr="003763B2">
        <w:t>Application of the Unit</w:t>
      </w:r>
    </w:p>
    <w:p w:rsidR="00000000" w:rsidRPr="003763B2" w:rsidP="003763B2">
      <w:pPr>
        <w:pStyle w:val="BodyText"/>
      </w:pPr>
      <w:r w:rsidRPr="003763B2">
        <w:t>This unit applies to the work of a Marine Engineer Class 3.</w:t>
      </w:r>
    </w:p>
    <w:p w:rsidR="00000000" w:rsidRPr="003763B2" w:rsidP="003763B2">
      <w:pPr>
        <w:pStyle w:val="AllowPageBreak"/>
      </w:pPr>
    </w:p>
    <w:p w:rsidR="00000000" w:rsidRPr="003763B2" w:rsidP="003763B2">
      <w:pPr>
        <w:pStyle w:val="Heading1"/>
      </w:pPr>
      <w:bookmarkStart w:id="4" w:name="O_535999"/>
      <w:bookmarkEnd w:id="4"/>
      <w:r w:rsidRPr="003763B2">
        <w:t>Licensing/Regulatory Informa</w:t>
      </w:r>
      <w:r w:rsidRPr="003763B2">
        <w:t>tion</w:t>
      </w:r>
    </w:p>
    <w:p w:rsidR="00000000" w:rsidRPr="003763B2" w:rsidP="003763B2">
      <w:pPr>
        <w:pStyle w:val="BodyText"/>
      </w:pPr>
      <w:r w:rsidRPr="003763B2">
        <w:t>Not applicable.</w:t>
      </w:r>
    </w:p>
    <w:p w:rsidR="00000000" w:rsidRPr="003763B2" w:rsidP="003763B2">
      <w:pPr>
        <w:pStyle w:val="AllowPageBreak"/>
      </w:pPr>
    </w:p>
    <w:p w:rsidR="00000000" w:rsidRPr="003763B2" w:rsidP="003763B2">
      <w:pPr>
        <w:pStyle w:val="Heading1"/>
      </w:pPr>
      <w:bookmarkStart w:id="5" w:name="O_536000"/>
      <w:bookmarkEnd w:id="5"/>
      <w:r w:rsidRPr="003763B2">
        <w:t>Pre-Requisites</w:t>
      </w:r>
    </w:p>
    <w:p w:rsidR="00000000" w:rsidRPr="003763B2" w:rsidP="003763B2">
      <w:pPr>
        <w:pStyle w:val="BodyText"/>
      </w:pPr>
      <w:r w:rsidRPr="003763B2">
        <w:t>Not applicable.</w:t>
      </w:r>
    </w:p>
    <w:p w:rsidR="00000000" w:rsidRPr="003763B2" w:rsidP="003763B2">
      <w:pPr>
        <w:pStyle w:val="AllowPageBreak"/>
      </w:pPr>
    </w:p>
    <w:p w:rsidR="00000000" w:rsidRPr="003763B2" w:rsidP="003763B2">
      <w:pPr>
        <w:pStyle w:val="Heading1"/>
      </w:pPr>
      <w:bookmarkStart w:id="6" w:name="O_536001"/>
      <w:bookmarkEnd w:id="6"/>
      <w:r w:rsidRPr="003763B2">
        <w:t>Employability Skills Information</w:t>
      </w:r>
    </w:p>
    <w:p w:rsidR="00000000" w:rsidRPr="003763B2" w:rsidP="003763B2">
      <w:pPr>
        <w:pStyle w:val="BodyText"/>
      </w:pPr>
      <w:r w:rsidRPr="003763B2">
        <w:t>This unit contains employability skills.</w:t>
      </w:r>
    </w:p>
    <w:p w:rsidR="00000000" w:rsidRPr="003763B2" w:rsidP="003763B2">
      <w:pPr>
        <w:pStyle w:val="AllowPageBreak"/>
      </w:pPr>
    </w:p>
    <w:p w:rsidR="00000000" w:rsidRPr="003763B2" w:rsidP="003763B2">
      <w:pPr>
        <w:pStyle w:val="Heading1"/>
      </w:pPr>
      <w:bookmarkStart w:id="7" w:name="O_536002"/>
      <w:bookmarkEnd w:id="7"/>
      <w:r w:rsidRPr="003763B2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1"/>
        <w:gridCol w:w="6719"/>
      </w:tblGrid>
      <w:tr w:rsidTr="003553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Elements describe the essential o</w:t>
            </w:r>
            <w:r w:rsidRPr="003763B2">
              <w:t>utcomes of a unit of competency.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BodyText"/>
            </w:pPr>
            <w:r w:rsidRPr="003763B2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3763B2" w:rsidP="003763B2">
      <w:pPr>
        <w:pStyle w:val="BodyText"/>
      </w:pPr>
    </w:p>
    <w:p w:rsidR="00000000" w:rsidRPr="003763B2" w:rsidP="003763B2">
      <w:pPr>
        <w:pStyle w:val="AllowPageBreak"/>
      </w:pPr>
    </w:p>
    <w:p w:rsidR="00000000" w:rsidRPr="003763B2" w:rsidP="003763B2">
      <w:pPr>
        <w:pStyle w:val="Heading1"/>
      </w:pPr>
      <w:bookmarkStart w:id="8" w:name="O_536003"/>
      <w:bookmarkEnd w:id="8"/>
      <w:r w:rsidRPr="003763B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29"/>
        <w:gridCol w:w="1803"/>
        <w:gridCol w:w="687"/>
        <w:gridCol w:w="6277"/>
      </w:tblGrid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BodyText"/>
            </w:pPr>
            <w:r w:rsidRPr="003763B2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rPr>
                <w:rStyle w:val="SpecialBold"/>
              </w:rPr>
              <w:t>Follow safe work practices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Work health and safety (WHS)/occupational health and safety (OHS) procedures relevant to maintaining shipboard machinery and equipment are complied with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Safety hazards are identified</w:t>
            </w:r>
            <w:r w:rsidRPr="003763B2">
              <w:t xml:space="preserve"> and reported according to safety and vessel procedures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Prior to use, tools, equipment and testing devices needed to carry out maintenance activities for correct operation and safety are checked according to safety and vessel procedures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Before commencing maintenance activities, isolation precautions are implemented according to safety and vessel procedures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BodyText"/>
            </w:pPr>
            <w:r w:rsidRPr="003763B2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rPr>
                <w:rStyle w:val="SpecialBold"/>
              </w:rPr>
              <w:t>Maintain marine pumps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 xml:space="preserve">Maintenance requirements for </w:t>
            </w:r>
            <w:r w:rsidRPr="003763B2">
              <w:rPr>
                <w:rStyle w:val="BoldandItalics"/>
              </w:rPr>
              <w:t xml:space="preserve">pump </w:t>
            </w:r>
            <w:r w:rsidRPr="003763B2">
              <w:t xml:space="preserve">are determined according to safety, manufacturer and vessel procedures </w:t>
            </w:r>
            <w:r w:rsidRPr="003763B2">
              <w:t>and documentation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Appropriate procedures, materials, tools and equipment for maintaining pump are selected according to safety, manufacturer and vessel procedures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Relevant information is extracted from drawings and technical specifications required to perform maintenance activities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 xml:space="preserve">Pump is disassembled, inspected and </w:t>
            </w:r>
            <w:r w:rsidRPr="003763B2">
              <w:rPr>
                <w:rStyle w:val="BoldandItalics"/>
              </w:rPr>
              <w:t xml:space="preserve">serviced </w:t>
            </w:r>
            <w:r w:rsidRPr="003763B2">
              <w:t>according to safety, manufacturer and vessel procedures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Pump is reassembled and tested according to safety, manufacturer and vessel procedures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Performance of pump is confirmed against recommended performance specifications according to safety, manufacturer and vessel procedures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BodyText"/>
            </w:pPr>
            <w:r w:rsidRPr="003763B2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rPr>
                <w:rStyle w:val="SpecialBold"/>
              </w:rPr>
              <w:t>Maintain valves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Mai</w:t>
            </w:r>
            <w:r w:rsidRPr="003763B2">
              <w:t xml:space="preserve">ntenance requirements for </w:t>
            </w:r>
            <w:r w:rsidRPr="003763B2">
              <w:rPr>
                <w:rStyle w:val="BoldandItalics"/>
              </w:rPr>
              <w:t xml:space="preserve">valve </w:t>
            </w:r>
            <w:r w:rsidRPr="003763B2">
              <w:t>are determined according to safety, manufacturer and vessel procedures and documentation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Appropriate procedures, materials, tools and equipment for maintaining valve are selected according to safety, manufacturer and vessel procedures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Relevant information is extracted from drawings and technical specifications required to perform mainte</w:t>
            </w:r>
            <w:r w:rsidRPr="003763B2">
              <w:t>nance activities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Valves are removed for maintenance according to safety, manufacturer and vessel procedures and documentation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 xml:space="preserve">Valve is disassembled and </w:t>
            </w:r>
            <w:r w:rsidRPr="003763B2">
              <w:rPr>
                <w:rStyle w:val="BoldandItalics"/>
              </w:rPr>
              <w:t>valve maintenance</w:t>
            </w:r>
            <w:r w:rsidRPr="003763B2">
              <w:t xml:space="preserve"> is performed according </w:t>
            </w:r>
            <w:r w:rsidRPr="003763B2">
              <w:t xml:space="preserve">to </w:t>
            </w:r>
            <w:r w:rsidRPr="003763B2">
              <w:t>safety, manufacturer and vessel procedures and documentation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Valves are reassembled and tested according to safety, manufacturer and vessel procedures and documentation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BodyText"/>
            </w:pPr>
            <w:r w:rsidRPr="003763B2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rPr>
                <w:rStyle w:val="SpecialBold"/>
              </w:rPr>
              <w:t>Maintain air compressors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 xml:space="preserve">Maintenance requirements for air compressor are </w:t>
            </w:r>
            <w:r w:rsidRPr="003763B2">
              <w:t>determined according to safety, manufacturer and vessel procedures and documentation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Appropriate procedures, materials, tools and equipment for maintaining air compressor are selected according to safety, manufacturer and vessel procedures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Relevant information is extracted from drawings and technical specifications required to perform maintenance activities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BodyText"/>
            </w:pPr>
            <w:r w:rsidRPr="003763B2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rPr>
                <w:rStyle w:val="BoldandItalics"/>
              </w:rPr>
              <w:t>Air compressor is disassembled and inspected</w:t>
            </w:r>
            <w:r w:rsidRPr="003763B2">
              <w:t xml:space="preserve"> according to safety, manufacturer and vessel procedures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Air compressor is reassembled, tested and adjusted according to safety, manufacturer and vessel procedures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Performance of air compressor is confirmed against recommended performance specifications according to safety, manufacturer and vessel procedu</w:t>
            </w:r>
            <w:r w:rsidRPr="003763B2">
              <w:t>res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BodyText"/>
            </w:pPr>
            <w:r w:rsidRPr="003763B2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rPr>
                <w:rStyle w:val="SpecialBold"/>
              </w:rPr>
              <w:t>Maintain heat exchangers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Maintenance requirements for heat exchanger are determined according to safety, manufacturer and vessel procedures and documentation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Appropriate procedures, materials, tools and equipment for maintaining heat exchanger are selected according to safety, manufacturer and vessel procedures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Relevant information is extracted from drawings and technical specifications required to perfo</w:t>
            </w:r>
            <w:r w:rsidRPr="003763B2">
              <w:t>rm maintenance activities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BodyText"/>
            </w:pPr>
            <w:r w:rsidRPr="003763B2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rPr>
                <w:rStyle w:val="BoldandItalics"/>
              </w:rPr>
              <w:t>Heat exchanger is disassembled and inspected</w:t>
            </w:r>
            <w:r w:rsidRPr="003763B2">
              <w:t xml:space="preserve"> according to safety, manufacturer and vessel procedures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Heat exchanger is reassembled, tested and adjusted according to safety, manufacturer and vessel procedures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Performance of heat exchanger is confirmed against recommended performance specifications according to safety, manufacturer and vessel procedures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BodyText"/>
            </w:pPr>
            <w:r w:rsidRPr="003763B2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rPr>
                <w:rStyle w:val="SpecialBold"/>
              </w:rPr>
              <w:t>Maintain diesel engines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 xml:space="preserve">Maintenance requirements for diesel engine are determined according to safety, </w:t>
            </w:r>
            <w:r w:rsidRPr="003763B2">
              <w:t>manufacturer and vessel procedures and documentation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Appropriate procedures, materials, tools, measuring instruments and equipment for maintaining diesel engine are selected according to safety, manufacturer and vessel procedures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Relevant information is extracted from drawings and technical specifications required to perform maintenance activities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BodyText"/>
            </w:pPr>
            <w:r w:rsidRPr="003763B2"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rPr>
                <w:rStyle w:val="BoldandItalics"/>
              </w:rPr>
              <w:t>Diesel engine components are disassembled and inspected</w:t>
            </w:r>
            <w:r w:rsidRPr="003763B2">
              <w:t xml:space="preserve"> for wear and deterioration according to safety, manufacturer and vessel p</w:t>
            </w:r>
            <w:r w:rsidRPr="003763B2">
              <w:t>rocedures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BodyText"/>
            </w:pPr>
            <w:r w:rsidRPr="003763B2"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rPr>
                <w:rStyle w:val="BoldandItalics"/>
              </w:rPr>
              <w:t>Routine maintenance on diesel engines</w:t>
            </w:r>
            <w:r w:rsidRPr="003763B2">
              <w:t xml:space="preserve"> is performed according to manufacturer and vessel procedures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BodyText"/>
            </w:pPr>
            <w:r w:rsidRPr="003763B2"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rPr>
                <w:rStyle w:val="BoldandItalics"/>
              </w:rPr>
              <w:t>Diesel engine components are refurbished</w:t>
            </w:r>
            <w:r w:rsidRPr="003763B2">
              <w:t>, as required, according to manufacturer and vessel procedures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Specialised tools and measuring instruments are used to maintain and refurbish diesel engines/components according to safety, manufacturer and vessel procedures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 xml:space="preserve">Diesel engine is reassembled, tested and adjusted according to safety, manufacturer and </w:t>
            </w:r>
            <w:r w:rsidRPr="003763B2">
              <w:t>vessel procedures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6.9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Performance of diesel engine is confirmed against recommended performance specifications according to safety, manufacturer and vessel procedures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BodyText"/>
            </w:pPr>
            <w:r w:rsidRPr="003763B2">
              <w:rPr>
                <w:rStyle w:val="SpecialBold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rPr>
                <w:rStyle w:val="SpecialBold"/>
              </w:rPr>
              <w:t>Maintain turbochargers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Maintenance requirements for turbocharger are determined according to safety, manufacturer and vessel procedures and documentation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 xml:space="preserve">Appropriate procedures, materials, tools and equipment for maintaining turbocharger are selected according to safety, </w:t>
            </w:r>
            <w:r w:rsidRPr="003763B2">
              <w:t>manufacturer and vessel procedures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Relevant information is extracted from drawings and technical specifications required to perform maintenance activities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 xml:space="preserve">All </w:t>
            </w:r>
            <w:r w:rsidRPr="003763B2">
              <w:rPr>
                <w:rStyle w:val="BoldandItalics"/>
              </w:rPr>
              <w:t>components of turbocharger</w:t>
            </w:r>
            <w:r w:rsidRPr="003763B2">
              <w:t xml:space="preserve"> are disassembled and inspected for wear and deteriorat</w:t>
            </w:r>
            <w:r w:rsidRPr="003763B2">
              <w:t>ion according to safety, manufacturer and vessel procedures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Turbocharger is reassembled, tested and adjusted according to safety, manufacturer and vessel procedures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Performance of turbocharger is confirmed against recommended performance spec</w:t>
            </w:r>
            <w:r w:rsidRPr="003763B2">
              <w:t>ifications according to safety, manufacturer and vessel procedures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BodyText"/>
            </w:pPr>
            <w:r w:rsidRPr="003763B2">
              <w:rPr>
                <w:rStyle w:val="SpecialBold"/>
              </w:rPr>
              <w:t>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rPr>
                <w:rStyle w:val="SpecialBold"/>
              </w:rPr>
              <w:t>Inspect marine boilers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BodyText"/>
            </w:pPr>
            <w:r w:rsidRPr="003763B2">
              <w:t>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rPr>
                <w:rStyle w:val="BoldandItalics"/>
              </w:rPr>
              <w:t>Inspection requirements for marine boiler</w:t>
            </w:r>
            <w:r w:rsidRPr="003763B2">
              <w:t xml:space="preserve"> are determined according to safety, manufacturer and vessel procedures and documentation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Appropriate procedures for inspecting marine boiler are selected according to safety, manufacturer and vessel procedures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Relevant information is extracted from drawings and technical specifications required to perform inspection activities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8.4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Marine boiler is inspected for repair or general maintenance according to safety, manufacturer and vessel procedures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Performance of marine boiler is confirmed against recommended performance specifications according to safety, manufacturer and vesse</w:t>
            </w:r>
            <w:r w:rsidRPr="003763B2">
              <w:t>l procedures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BodyText"/>
            </w:pPr>
            <w:r w:rsidRPr="003763B2">
              <w:rPr>
                <w:rStyle w:val="SpecialBold"/>
              </w:rPr>
              <w:t>9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rPr>
                <w:rStyle w:val="SpecialBold"/>
              </w:rPr>
              <w:t>Inspect marine refrigeration units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Inspection requirements for marine refrigeration unit are determined according to safety, manufacturer and vessel procedures and documentation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Appropriate procedures for inspecting marine refrigeration unit are selected according to safety, manufacturer and vessel procedures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9.3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Relevant information is extracted from drawings and technical specifications required to perform inspection activiti</w:t>
            </w:r>
            <w:r w:rsidRPr="003763B2">
              <w:t>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9.4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Marine refrigeration unit is inspected for repair or general maintenance according to safety, manufacturer and vessel procedures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Performance of marine refrigeration unit is confirmed against recommended performance specifications according to safety, manufacturer and vessel procedures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BodyText"/>
            </w:pPr>
            <w:r w:rsidRPr="003763B2">
              <w:rPr>
                <w:rStyle w:val="SpecialBold"/>
              </w:rPr>
              <w:t>10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rPr>
                <w:rStyle w:val="SpecialBold"/>
              </w:rPr>
              <w:t>Maintain marine lubricating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10.1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Inspection and maintenance requirements for lubricatin</w:t>
            </w:r>
            <w:r w:rsidRPr="003763B2">
              <w:t>g systems are determined according to safety, manufacturer and vessel procedures and documentation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10.2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Relevant information is extracted from drawings and technical specifications required to perform inspection and maintenance activities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10.3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Purifier maintenance procedures are applied according to safety, manufacturer and vessel procedures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BodyText"/>
            </w:pPr>
            <w:r w:rsidRPr="003763B2">
              <w:t>10.4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rPr>
                <w:rStyle w:val="BoldandItalics"/>
              </w:rPr>
              <w:t>Components of lubricating system</w:t>
            </w:r>
            <w:r w:rsidRPr="003763B2">
              <w:t xml:space="preserve"> are inspected according to safety, manufacturer and vessel procedures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BodyText"/>
            </w:pPr>
            <w:r w:rsidRPr="003763B2">
              <w:rPr>
                <w:rStyle w:val="SpecialBold"/>
              </w:rPr>
              <w:t>11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rPr>
                <w:rStyle w:val="SpecialBold"/>
              </w:rPr>
              <w:t>Maintain and repair deck machinery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11.1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M</w:t>
            </w:r>
            <w:r w:rsidRPr="003763B2">
              <w:t xml:space="preserve">aintenance and/or repair requirements for </w:t>
            </w:r>
            <w:r w:rsidRPr="003763B2">
              <w:rPr>
                <w:rStyle w:val="BoldandItalics"/>
              </w:rPr>
              <w:t>deck machinery</w:t>
            </w:r>
            <w:r w:rsidRPr="003763B2">
              <w:t xml:space="preserve"> are determined according to safety, manufacturer and vessel procedures and documentation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11.2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Appropriate procedures, materials, tools and equipment for maintaining and/or repairing deck machinery are selected according to safety, manufacturer and vessel procedures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11.3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Relevant information is extracted from drawings and technical specifications</w:t>
            </w:r>
            <w:r w:rsidRPr="003763B2">
              <w:t xml:space="preserve"> required to perform maintenance activities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11.4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Deck machinery maintenance and/or repair procedures are implemented according to safety, manufacturer and vessel procedures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11.5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Deck machinery is tested and adjusted according to safety, manufacturer and vessel procedures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11.6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BodyText"/>
            </w:pPr>
            <w:r w:rsidRPr="003763B2">
              <w:t>Performance of deck machinery is confirmed against recommended performance specifications according to safety, manufacturer and vessel procedures</w:t>
            </w:r>
          </w:p>
        </w:tc>
      </w:tr>
    </w:tbl>
    <w:p w:rsidR="00000000" w:rsidRPr="003763B2" w:rsidP="003763B2">
      <w:pPr>
        <w:pStyle w:val="BodyText"/>
      </w:pPr>
    </w:p>
    <w:p w:rsidR="00000000" w:rsidRPr="003763B2" w:rsidP="003763B2">
      <w:pPr>
        <w:pStyle w:val="AllowPageBreak"/>
      </w:pPr>
    </w:p>
    <w:p w:rsidR="00000000" w:rsidRPr="003763B2" w:rsidP="003763B2">
      <w:pPr>
        <w:pStyle w:val="Heading1"/>
      </w:pPr>
      <w:bookmarkStart w:id="9" w:name="O_536004"/>
      <w:bookmarkEnd w:id="9"/>
      <w:r w:rsidRPr="003763B2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376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This section describes the skills and knowledge required for this unit.</w:t>
            </w:r>
          </w:p>
        </w:tc>
      </w:tr>
      <w:tr w:rsidTr="00376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rPr>
                <w:rStyle w:val="SpecialBold"/>
              </w:rPr>
              <w:t>Required Skills:</w:t>
            </w:r>
          </w:p>
        </w:tc>
      </w:tr>
      <w:tr w:rsidTr="00376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 xml:space="preserve">Carry out cargo operations according to cargo plan or other documents and established </w:t>
            </w:r>
            <w:r w:rsidRPr="003763B2">
              <w:t>safety rule/regulations, equipment operating instructions and shipboard stowage limitations</w:t>
            </w:r>
          </w:p>
        </w:tc>
      </w:tr>
      <w:tr w:rsidTr="00376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Establish and maintain effective communications during loading and unloading</w:t>
            </w:r>
          </w:p>
        </w:tc>
      </w:tr>
      <w:tr w:rsidTr="00376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Handle dangerous, hazardous and harmful cargo to comply with international regulati</w:t>
            </w:r>
            <w:r w:rsidRPr="003763B2">
              <w:t>ons, recognised standards and codes of safe practice</w:t>
            </w:r>
          </w:p>
        </w:tc>
      </w:tr>
      <w:tr w:rsidTr="00376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Identify and solve problems associated with loading, unloading, stowage and care of cargo</w:t>
            </w:r>
          </w:p>
        </w:tc>
      </w:tr>
      <w:tr w:rsidTr="00376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Monitor and anticipate problems and risks associated with loading, unloading, stowage and care of cargo</w:t>
            </w:r>
          </w:p>
        </w:tc>
      </w:tr>
      <w:tr w:rsidTr="00376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Mon</w:t>
            </w:r>
            <w:r w:rsidRPr="003763B2">
              <w:t>itor use of equipment in loading, unloading, stowage and care of cargo</w:t>
            </w:r>
          </w:p>
        </w:tc>
      </w:tr>
      <w:tr w:rsidTr="00376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Read, interpret and apply instructions, regulations, procedures and information associated with loading, unloading, stowage and care of cargo</w:t>
            </w:r>
          </w:p>
        </w:tc>
      </w:tr>
      <w:tr w:rsidTr="00376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rPr>
                <w:rStyle w:val="SpecialBold"/>
              </w:rPr>
              <w:t>Required Knowledge:</w:t>
            </w:r>
          </w:p>
        </w:tc>
      </w:tr>
      <w:tr w:rsidTr="00376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Ballast management issues and procedures</w:t>
            </w:r>
          </w:p>
        </w:tc>
      </w:tr>
      <w:tr w:rsidTr="00376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Cargo handling documentation requirements</w:t>
            </w:r>
          </w:p>
        </w:tc>
      </w:tr>
      <w:tr w:rsidTr="00376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Cargo lifting equipment and safe working loads</w:t>
            </w:r>
          </w:p>
        </w:tc>
      </w:tr>
      <w:tr w:rsidTr="00376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Container position numbering</w:t>
            </w:r>
          </w:p>
        </w:tc>
      </w:tr>
      <w:tr w:rsidTr="00376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Effect of cargo, including heavy lifts, on the seaworthiness and stability of the vessel</w:t>
            </w:r>
          </w:p>
        </w:tc>
      </w:tr>
      <w:tr w:rsidTr="00376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Effects of different types of cargo operations on vessel trim and stability</w:t>
            </w:r>
          </w:p>
        </w:tc>
      </w:tr>
      <w:tr w:rsidTr="00376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Effects on cargo handling of sea conditions, wind and weather</w:t>
            </w:r>
          </w:p>
        </w:tc>
      </w:tr>
      <w:tr w:rsidTr="00376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Effects on stability during loading and discharging operations including heeling moments from gear and loads</w:t>
            </w:r>
          </w:p>
        </w:tc>
      </w:tr>
      <w:tr w:rsidTr="00376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Methods of caring for various types of cargo</w:t>
            </w:r>
          </w:p>
        </w:tc>
      </w:tr>
      <w:tr w:rsidTr="00376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Methods of handling various types of cargo</w:t>
            </w:r>
          </w:p>
        </w:tc>
      </w:tr>
      <w:tr w:rsidTr="00376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Operational characteristics of different types of shipboard and terminal-based cargo handling equipment and facilities</w:t>
            </w:r>
          </w:p>
        </w:tc>
      </w:tr>
      <w:tr w:rsidTr="00376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Principles of cargo care</w:t>
            </w:r>
          </w:p>
        </w:tc>
      </w:tr>
      <w:tr w:rsidTr="00376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Procedures for c</w:t>
            </w:r>
            <w:r w:rsidRPr="003763B2">
              <w:t>arrying out calculations involving weights, capacities, stowage factors</w:t>
            </w:r>
          </w:p>
        </w:tc>
      </w:tr>
      <w:tr w:rsidTr="00376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Relevant sections of applicable maritime regulations</w:t>
            </w:r>
          </w:p>
        </w:tc>
      </w:tr>
      <w:tr w:rsidTr="00376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Relevant work health and safety (WHS)/occupational health and safety (OHS) and cargo handling legislation, codes of practice, p</w:t>
            </w:r>
            <w:r w:rsidRPr="003763B2">
              <w:t>olicies and procedures</w:t>
            </w:r>
          </w:p>
        </w:tc>
      </w:tr>
      <w:tr w:rsidTr="00376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Safe handling, stowage and securing of cargo including dangerous, hazardous and harmful cargo, and their effect on the safety of life and the vessel</w:t>
            </w:r>
          </w:p>
        </w:tc>
      </w:tr>
      <w:tr w:rsidTr="00376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Standard stowage position numbering systems used on container vessels</w:t>
            </w:r>
          </w:p>
        </w:tc>
      </w:tr>
      <w:tr w:rsidTr="00376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Typical cargo handling problems and hazards, and appropriate preventative and remedial actions and solutions</w:t>
            </w:r>
          </w:p>
        </w:tc>
      </w:tr>
      <w:tr w:rsidTr="00376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Typical types and sizes of shipping containers</w:t>
            </w:r>
          </w:p>
        </w:tc>
      </w:tr>
      <w:tr w:rsidTr="00376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Usual methods of container packing, loading and discharging, stowage, dunnaging</w:t>
            </w:r>
          </w:p>
        </w:tc>
      </w:tr>
      <w:tr w:rsidTr="00376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 xml:space="preserve">Various types </w:t>
            </w:r>
            <w:r w:rsidRPr="003763B2">
              <w:t>of cargo likely to be carried; their peculiar characteristics, liability to damage, decay or deterioration; their measurements, hazards and problems; appropriate preventative and remedial action and solutions</w:t>
            </w:r>
          </w:p>
        </w:tc>
      </w:tr>
      <w:tr w:rsidTr="003763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ListBullet"/>
            </w:pPr>
            <w:r w:rsidRPr="003763B2">
              <w:t>Ways of restricting vessel stress levels with</w:t>
            </w:r>
            <w:r w:rsidRPr="003763B2">
              <w:t>in permitted levels within permitted limits during loading/discharging cargo</w:t>
            </w:r>
          </w:p>
        </w:tc>
      </w:tr>
    </w:tbl>
    <w:p w:rsidR="00000000" w:rsidRPr="003763B2" w:rsidP="003763B2">
      <w:pPr>
        <w:pStyle w:val="BodyText"/>
      </w:pPr>
    </w:p>
    <w:p w:rsidR="00000000" w:rsidRPr="003763B2" w:rsidP="003763B2">
      <w:pPr>
        <w:pStyle w:val="AllowPageBreak"/>
      </w:pPr>
    </w:p>
    <w:p w:rsidR="00000000" w:rsidRPr="003763B2" w:rsidP="003763B2">
      <w:pPr>
        <w:pStyle w:val="Heading1"/>
      </w:pPr>
      <w:bookmarkStart w:id="10" w:name="O_536005"/>
      <w:bookmarkEnd w:id="10"/>
      <w:r w:rsidRPr="003763B2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3763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The evidence guide provides advice on assessment and must be read in conjunction with the performance criteria, the required skills an</w:t>
            </w:r>
            <w:r w:rsidRPr="003763B2">
              <w:t>d knowledge, the range statement and the Assessment Guidelines for the Training Package.</w:t>
            </w:r>
          </w:p>
        </w:tc>
      </w:tr>
      <w:tr w:rsidTr="003763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BodyText"/>
            </w:pPr>
            <w:r w:rsidRPr="003763B2">
              <w:t>The evidence required to demonstrate competence in this unit must be rel</w:t>
            </w:r>
            <w:r w:rsidRPr="003763B2">
              <w:t>evant to and satisfy all of the requirements of the Elements, Performance Criteria, Required Skills, Required Knowledge and include:</w:t>
            </w:r>
          </w:p>
          <w:p w:rsidR="00000000" w:rsidRPr="003763B2" w:rsidP="003763B2">
            <w:pPr>
              <w:pStyle w:val="ListBullet"/>
            </w:pPr>
            <w:r w:rsidRPr="003763B2">
              <w:t>ensuring currency of relevant WHS/OHS skills and knowledge</w:t>
            </w:r>
          </w:p>
          <w:p w:rsidR="00000000" w:rsidRPr="003763B2" w:rsidP="003763B2">
            <w:pPr>
              <w:pStyle w:val="ListBullet"/>
            </w:pPr>
            <w:r w:rsidRPr="003763B2">
              <w:t>ensuring currency of relevant legislative and regulatory knowle</w:t>
            </w:r>
            <w:r w:rsidRPr="003763B2">
              <w:t>dge</w:t>
            </w:r>
          </w:p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initiating timely action in response to defects or damage.</w:t>
            </w:r>
          </w:p>
        </w:tc>
      </w:tr>
      <w:tr w:rsidTr="003763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BodyText"/>
            </w:pPr>
            <w:r w:rsidRPr="003763B2">
              <w:t>Performance is demonstrated consistently over time and in a suitable range of contexts.</w:t>
            </w:r>
          </w:p>
          <w:p w:rsidR="00000000" w:rsidRPr="003763B2" w:rsidP="003763B2">
            <w:pPr>
              <w:pStyle w:val="BodyText"/>
            </w:pPr>
            <w:r w:rsidRPr="003763B2">
              <w:t>Resources for assessment include access to:</w:t>
            </w:r>
          </w:p>
          <w:p w:rsidR="00000000" w:rsidRPr="003763B2" w:rsidP="003763B2">
            <w:pPr>
              <w:pStyle w:val="ListBullet"/>
            </w:pPr>
            <w:r w:rsidRPr="003763B2">
              <w:t>industry-approved marine operations site where maintaining and repairing shipboard machinery and equipment can be conducted</w:t>
            </w:r>
          </w:p>
          <w:p w:rsidR="00000000" w:rsidRPr="003763B2" w:rsidP="003763B2">
            <w:pPr>
              <w:pStyle w:val="ListBullet"/>
            </w:pPr>
            <w:r w:rsidRPr="003763B2">
              <w:t>tools, equipment and personal protective equipment currently used in industry</w:t>
            </w:r>
          </w:p>
          <w:p w:rsidR="00000000" w:rsidRPr="003763B2" w:rsidP="003763B2">
            <w:pPr>
              <w:pStyle w:val="ListBullet"/>
            </w:pPr>
            <w:r w:rsidRPr="003763B2">
              <w:t>relevant regulatory and equipment documentation that i</w:t>
            </w:r>
            <w:r w:rsidRPr="003763B2">
              <w:t>mpacts on work activities</w:t>
            </w:r>
          </w:p>
          <w:p w:rsidR="00000000" w:rsidRPr="003763B2" w:rsidP="003763B2">
            <w:pPr>
              <w:pStyle w:val="ListBullet"/>
            </w:pPr>
            <w:r w:rsidRPr="003763B2">
              <w:t>range of relevant exercises, case studies and/or other simulated practical and knowledge assessments</w:t>
            </w:r>
          </w:p>
          <w:p w:rsidR="00000000" w:rsidRPr="003763B2" w:rsidP="003763B2">
            <w:pPr>
              <w:pStyle w:val="ListBullet"/>
            </w:pPr>
            <w:r w:rsidRPr="003763B2">
              <w:t xml:space="preserve">appropriate range of relevant operational situations in the </w:t>
            </w:r>
            <w:r w:rsidRPr="003763B2">
              <w:t>workplace.</w:t>
            </w:r>
          </w:p>
          <w:p w:rsidR="00000000" w:rsidRPr="003763B2" w:rsidP="003763B2">
            <w:pPr>
              <w:pStyle w:val="BodyText"/>
            </w:pPr>
            <w:r w:rsidRPr="003763B2">
              <w:t>In both real and simulated environments, access is require</w:t>
            </w:r>
            <w:r w:rsidRPr="003763B2">
              <w:t>d to:</w:t>
            </w:r>
          </w:p>
          <w:p w:rsidR="00000000" w:rsidRPr="003763B2" w:rsidP="003763B2">
            <w:pPr>
              <w:pStyle w:val="ListBullet"/>
            </w:pPr>
            <w:r w:rsidRPr="003763B2">
              <w:t>relevant and appropriate materials and equipment</w:t>
            </w:r>
          </w:p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applicable documentation including workplace procedures, regulations, codes of practice and operation manuals.</w:t>
            </w:r>
          </w:p>
        </w:tc>
      </w:tr>
      <w:tr w:rsidTr="003763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BodyText"/>
            </w:pPr>
            <w:r w:rsidRPr="003763B2">
              <w:t>Practical assessment must occur in an:</w:t>
            </w:r>
          </w:p>
          <w:p w:rsidR="00000000" w:rsidRPr="003763B2" w:rsidP="003763B2">
            <w:pPr>
              <w:pStyle w:val="ListBullet"/>
            </w:pPr>
            <w:r w:rsidRPr="003763B2">
              <w:t>appropriately simulated wor</w:t>
            </w:r>
            <w:r w:rsidRPr="003763B2">
              <w:t>kplace environment and/or</w:t>
            </w:r>
          </w:p>
          <w:p w:rsidR="00000000" w:rsidRPr="003763B2" w:rsidP="003763B2">
            <w:pPr>
              <w:pStyle w:val="ListBullet"/>
            </w:pPr>
            <w:r w:rsidRPr="003763B2">
              <w:t>appropriate range of situations in the workplace.</w:t>
            </w:r>
          </w:p>
          <w:p w:rsidR="00000000" w:rsidRPr="003763B2" w:rsidP="003763B2">
            <w:pPr>
              <w:pStyle w:val="BodyText"/>
            </w:pPr>
            <w:r w:rsidRPr="003763B2">
              <w:t>A range of assessment methods should be used to assess practical skills and knowledge. The following examples are appropriate to this unit:</w:t>
            </w:r>
          </w:p>
          <w:p w:rsidR="00000000" w:rsidRPr="003763B2" w:rsidP="003763B2">
            <w:pPr>
              <w:pStyle w:val="ListBullet"/>
            </w:pPr>
            <w:r w:rsidRPr="003763B2">
              <w:t>direct observation of the candidate maintaining and repairing shipboard machinery and equipment</w:t>
            </w:r>
          </w:p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direct observation of the candidate applying relevant WHS/OHS requirements and work practices.</w:t>
            </w:r>
          </w:p>
        </w:tc>
      </w:tr>
      <w:tr w:rsidTr="003763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BodyText"/>
            </w:pPr>
            <w:r w:rsidRPr="003763B2">
              <w:t>Holistic assessment with oth</w:t>
            </w:r>
            <w:r w:rsidRPr="003763B2">
              <w:t>er units relevant to the industry sector, workplace and job role is recommended.</w:t>
            </w:r>
          </w:p>
          <w:p w:rsidR="00000000" w:rsidRPr="003763B2" w:rsidP="003763B2">
            <w:pPr>
              <w:pStyle w:val="BodyText"/>
            </w:pPr>
            <w:r w:rsidRPr="003763B2">
              <w:t>In all cases where practical assessment is used it should be combined with targeted questioning to assess Required Knowledge.</w:t>
            </w:r>
          </w:p>
          <w:p w:rsidR="00000000" w:rsidRPr="003763B2" w:rsidP="003763B2">
            <w:pPr>
              <w:pStyle w:val="BodyText"/>
            </w:pPr>
            <w:r w:rsidRPr="003763B2">
              <w:t>Assessment processes and techniques must be appro</w:t>
            </w:r>
            <w:r w:rsidRPr="003763B2">
              <w:t>priate to the language and literacy requirements of the work being performed and the capacity of the candidate.</w:t>
            </w:r>
          </w:p>
        </w:tc>
      </w:tr>
    </w:tbl>
    <w:p w:rsidR="00000000" w:rsidRPr="003763B2" w:rsidP="003763B2">
      <w:pPr>
        <w:pStyle w:val="BodyText"/>
      </w:pPr>
    </w:p>
    <w:p w:rsidR="00000000" w:rsidRPr="003763B2" w:rsidP="003763B2">
      <w:pPr>
        <w:pStyle w:val="AllowPageBreak"/>
      </w:pPr>
    </w:p>
    <w:p w:rsidR="00000000" w:rsidRPr="003763B2" w:rsidP="003763B2">
      <w:pPr>
        <w:pStyle w:val="Heading1"/>
      </w:pPr>
      <w:bookmarkStart w:id="11" w:name="O_536006"/>
      <w:bookmarkEnd w:id="11"/>
      <w:r w:rsidRPr="003763B2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The range statement relates to the unit of competency as a whole. It allows for different work environments a</w:t>
            </w:r>
            <w:r w:rsidRPr="003763B2">
              <w:t>nd situations that may affect performance. Bold italicised wording, if used in the performance criteria, is detailed below.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Pumps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ListBullet"/>
            </w:pPr>
            <w:r w:rsidRPr="003763B2">
              <w:t>Axial</w:t>
            </w:r>
          </w:p>
          <w:p w:rsidR="00000000" w:rsidRPr="003763B2" w:rsidP="003763B2">
            <w:pPr>
              <w:pStyle w:val="ListBullet"/>
            </w:pPr>
            <w:r w:rsidRPr="003763B2">
              <w:t>Centrifugal</w:t>
            </w:r>
          </w:p>
          <w:p w:rsidR="00000000" w:rsidRPr="003763B2" w:rsidP="003763B2">
            <w:pPr>
              <w:pStyle w:val="ListBullet"/>
            </w:pPr>
            <w:r w:rsidRPr="003763B2">
              <w:t>Gear</w:t>
            </w:r>
          </w:p>
          <w:p w:rsidR="00000000" w:rsidRPr="003763B2" w:rsidP="003763B2">
            <w:pPr>
              <w:pStyle w:val="ListBullet"/>
            </w:pPr>
            <w:r w:rsidRPr="003763B2">
              <w:t>Reciprocating</w:t>
            </w:r>
          </w:p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Screw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Serviced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ListBullet"/>
            </w:pPr>
            <w:r w:rsidRPr="003763B2">
              <w:t>Dismantling rod and gears, seals, bearings and relief valve</w:t>
            </w:r>
          </w:p>
          <w:p w:rsidR="00000000" w:rsidRPr="003763B2" w:rsidP="003763B2">
            <w:pPr>
              <w:pStyle w:val="ListBullet"/>
            </w:pPr>
            <w:r w:rsidRPr="003763B2">
              <w:t>Identifying wear and deterioration</w:t>
            </w:r>
          </w:p>
          <w:p w:rsidR="00000000" w:rsidRPr="003763B2" w:rsidP="003763B2">
            <w:pPr>
              <w:pStyle w:val="ListBullet"/>
            </w:pPr>
            <w:r w:rsidRPr="003763B2">
              <w:t>Measuring wear in cylinders, neck rings and rods</w:t>
            </w:r>
          </w:p>
          <w:p w:rsidR="00000000" w:rsidRPr="003763B2" w:rsidP="003763B2">
            <w:pPr>
              <w:pStyle w:val="ListBullet"/>
            </w:pPr>
            <w:r w:rsidRPr="003763B2">
              <w:t>Protecting finished surfaces</w:t>
            </w:r>
          </w:p>
          <w:p w:rsidR="00000000" w:rsidRPr="003763B2" w:rsidP="003763B2">
            <w:pPr>
              <w:pStyle w:val="ListBullet"/>
            </w:pPr>
            <w:r w:rsidRPr="003763B2">
              <w:t>Removing:</w:t>
            </w:r>
          </w:p>
          <w:p w:rsidR="00000000" w:rsidRPr="003763B2" w:rsidP="003763B2">
            <w:pPr>
              <w:pStyle w:val="ListBullet2"/>
            </w:pPr>
            <w:r w:rsidRPr="003763B2">
              <w:t>gland packing</w:t>
            </w:r>
          </w:p>
          <w:p w:rsidR="00000000" w:rsidRPr="003763B2" w:rsidP="003763B2">
            <w:pPr>
              <w:pStyle w:val="ListBullet2"/>
            </w:pPr>
            <w:r w:rsidRPr="003763B2">
              <w:t>studs, intact and broken</w:t>
            </w:r>
          </w:p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Replacing and adjusting seals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Valves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ListBullet"/>
            </w:pPr>
            <w:r w:rsidRPr="003763B2">
              <w:t>Ball</w:t>
            </w:r>
          </w:p>
          <w:p w:rsidR="00000000" w:rsidRPr="003763B2" w:rsidP="003763B2">
            <w:pPr>
              <w:pStyle w:val="ListBullet"/>
            </w:pPr>
            <w:r w:rsidRPr="003763B2">
              <w:t>Butterfly</w:t>
            </w:r>
          </w:p>
          <w:p w:rsidR="00000000" w:rsidRPr="003763B2" w:rsidP="003763B2">
            <w:pPr>
              <w:pStyle w:val="ListBullet"/>
            </w:pPr>
            <w:r w:rsidRPr="003763B2">
              <w:t>Check</w:t>
            </w:r>
          </w:p>
          <w:p w:rsidR="00000000" w:rsidRPr="003763B2" w:rsidP="003763B2">
            <w:pPr>
              <w:pStyle w:val="ListBullet"/>
            </w:pPr>
            <w:r w:rsidRPr="003763B2">
              <w:t>Diaphragm</w:t>
            </w:r>
          </w:p>
          <w:p w:rsidR="00000000" w:rsidRPr="003763B2" w:rsidP="003763B2">
            <w:pPr>
              <w:pStyle w:val="ListBullet"/>
            </w:pPr>
            <w:r w:rsidRPr="003763B2">
              <w:t>Gate</w:t>
            </w:r>
          </w:p>
          <w:p w:rsidR="00000000" w:rsidRPr="003763B2" w:rsidP="003763B2">
            <w:pPr>
              <w:pStyle w:val="ListBullet"/>
            </w:pPr>
            <w:r w:rsidRPr="003763B2">
              <w:t>Globe:</w:t>
            </w:r>
          </w:p>
          <w:p w:rsidR="00000000" w:rsidRPr="003763B2" w:rsidP="003763B2">
            <w:pPr>
              <w:pStyle w:val="ListBullet2"/>
            </w:pPr>
            <w:r w:rsidRPr="003763B2">
              <w:t>screw down non return</w:t>
            </w:r>
          </w:p>
          <w:p w:rsidR="00000000" w:rsidP="003763B2">
            <w:pPr>
              <w:pStyle w:val="ListBullet2"/>
              <w:rPr>
                <w:lang w:val="en-NZ"/>
              </w:rPr>
            </w:pPr>
            <w:r w:rsidRPr="003763B2">
              <w:t>screw lift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Valve maintenance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ListBullet"/>
            </w:pPr>
            <w:r w:rsidRPr="003763B2">
              <w:t xml:space="preserve">Examining seats, valves, spindles and glands </w:t>
            </w:r>
          </w:p>
          <w:p w:rsidR="00000000" w:rsidRPr="003763B2" w:rsidP="003763B2">
            <w:pPr>
              <w:pStyle w:val="ListBullet"/>
            </w:pPr>
            <w:r w:rsidRPr="003763B2">
              <w:t>Gland packing:</w:t>
            </w:r>
          </w:p>
          <w:p w:rsidR="00000000" w:rsidRPr="003763B2" w:rsidP="003763B2">
            <w:pPr>
              <w:pStyle w:val="ListBullet2"/>
            </w:pPr>
            <w:r w:rsidRPr="003763B2">
              <w:t>selection</w:t>
            </w:r>
          </w:p>
          <w:p w:rsidR="00000000" w:rsidRPr="003763B2" w:rsidP="003763B2">
            <w:pPr>
              <w:pStyle w:val="ListBullet2"/>
            </w:pPr>
            <w:r w:rsidRPr="003763B2">
              <w:t>removal</w:t>
            </w:r>
          </w:p>
          <w:p w:rsidR="00000000" w:rsidRPr="003763B2" w:rsidP="003763B2">
            <w:pPr>
              <w:pStyle w:val="ListBullet2"/>
            </w:pPr>
            <w:r w:rsidRPr="003763B2">
              <w:t>repacking</w:t>
            </w:r>
          </w:p>
          <w:p w:rsidR="00000000" w:rsidRPr="003763B2" w:rsidP="003763B2">
            <w:pPr>
              <w:pStyle w:val="ListBullet"/>
            </w:pPr>
            <w:r w:rsidRPr="003763B2">
              <w:t>Lapping valves and seats</w:t>
            </w:r>
          </w:p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Machining valves and seats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Air compressor is disassembled and inspected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ListBullet"/>
            </w:pPr>
            <w:r w:rsidRPr="003763B2">
              <w:t>Coolers and cooling passages</w:t>
            </w:r>
          </w:p>
          <w:p w:rsidR="00000000" w:rsidRPr="003763B2" w:rsidP="003763B2">
            <w:pPr>
              <w:pStyle w:val="ListBullet"/>
            </w:pPr>
            <w:r w:rsidRPr="003763B2">
              <w:t>Lubricating systems</w:t>
            </w:r>
          </w:p>
          <w:p w:rsidR="00000000" w:rsidRPr="003763B2" w:rsidP="003763B2">
            <w:pPr>
              <w:pStyle w:val="ListBullet"/>
            </w:pPr>
            <w:r w:rsidRPr="003763B2">
              <w:t>Piston and rings</w:t>
            </w:r>
          </w:p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Suction and delivery valves and seats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Heat exchanger is disassembled and inspected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ListBullet"/>
            </w:pPr>
            <w:r w:rsidRPr="003763B2">
              <w:t xml:space="preserve">Corrosion </w:t>
            </w:r>
          </w:p>
          <w:p w:rsidR="00000000" w:rsidRPr="003763B2" w:rsidP="003763B2">
            <w:pPr>
              <w:pStyle w:val="ListBullet"/>
            </w:pPr>
            <w:r w:rsidRPr="003763B2">
              <w:t>Erosion</w:t>
            </w:r>
          </w:p>
          <w:p w:rsidR="00000000" w:rsidRPr="003763B2" w:rsidP="003763B2">
            <w:pPr>
              <w:pStyle w:val="ListBullet"/>
            </w:pPr>
            <w:r w:rsidRPr="003763B2">
              <w:t>Fouling</w:t>
            </w:r>
          </w:p>
          <w:p w:rsidR="00000000" w:rsidRPr="003763B2" w:rsidP="003763B2">
            <w:pPr>
              <w:pStyle w:val="ListBullet"/>
            </w:pPr>
            <w:r w:rsidRPr="003763B2">
              <w:t xml:space="preserve">Leakage </w:t>
            </w:r>
          </w:p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Provision for tube expansion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Diesel engine components are disassembled and inspected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ListBullet"/>
            </w:pPr>
            <w:r w:rsidRPr="003763B2">
              <w:t xml:space="preserve">Bearings </w:t>
            </w:r>
          </w:p>
          <w:p w:rsidR="00000000" w:rsidRPr="003763B2" w:rsidP="003763B2">
            <w:pPr>
              <w:pStyle w:val="ListBullet"/>
            </w:pPr>
            <w:r w:rsidRPr="003763B2">
              <w:t>Cooling system</w:t>
            </w:r>
          </w:p>
          <w:p w:rsidR="00000000" w:rsidRPr="003763B2" w:rsidP="003763B2">
            <w:pPr>
              <w:pStyle w:val="ListBullet"/>
            </w:pPr>
            <w:r w:rsidRPr="003763B2">
              <w:t>Crankshaft alignment</w:t>
            </w:r>
          </w:p>
          <w:p w:rsidR="00000000" w:rsidRPr="003763B2" w:rsidP="003763B2">
            <w:pPr>
              <w:pStyle w:val="ListBullet"/>
            </w:pPr>
            <w:r w:rsidRPr="003763B2">
              <w:t>Liners</w:t>
            </w:r>
          </w:p>
          <w:p w:rsidR="00000000" w:rsidRPr="003763B2" w:rsidP="003763B2">
            <w:pPr>
              <w:pStyle w:val="ListBullet"/>
            </w:pPr>
            <w:r w:rsidRPr="003763B2">
              <w:t>Lubrication system</w:t>
            </w:r>
          </w:p>
          <w:p w:rsidR="00000000" w:rsidRPr="003763B2" w:rsidP="003763B2">
            <w:pPr>
              <w:pStyle w:val="ListBullet"/>
            </w:pPr>
            <w:r w:rsidRPr="003763B2">
              <w:t>Pistons</w:t>
            </w:r>
          </w:p>
          <w:p w:rsidR="00000000" w:rsidRPr="003763B2" w:rsidP="003763B2">
            <w:pPr>
              <w:pStyle w:val="ListBullet"/>
            </w:pPr>
            <w:r w:rsidRPr="003763B2">
              <w:t>Rings</w:t>
            </w:r>
          </w:p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Valves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Routine maintenance on diesel engines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ListBullet"/>
            </w:pPr>
            <w:r w:rsidRPr="003763B2">
              <w:t>Air intake system:</w:t>
            </w:r>
          </w:p>
          <w:p w:rsidR="00000000" w:rsidRPr="003763B2" w:rsidP="003763B2">
            <w:pPr>
              <w:pStyle w:val="ListBullet2"/>
            </w:pPr>
            <w:r w:rsidRPr="003763B2">
              <w:t>inspecting and changing air filters</w:t>
            </w:r>
          </w:p>
          <w:p w:rsidR="00000000" w:rsidRPr="003763B2" w:rsidP="003763B2">
            <w:pPr>
              <w:pStyle w:val="ListBullet2"/>
            </w:pPr>
            <w:r w:rsidRPr="003763B2">
              <w:t>inspecting turbocharger to make sure there is no fouling of compressor blades from crankcase gases</w:t>
            </w:r>
          </w:p>
          <w:p w:rsidR="00000000" w:rsidRPr="003763B2" w:rsidP="003763B2">
            <w:pPr>
              <w:pStyle w:val="ListBullet"/>
            </w:pPr>
            <w:r w:rsidRPr="003763B2">
              <w:t>Cooling system:</w:t>
            </w:r>
          </w:p>
          <w:p w:rsidR="00000000" w:rsidRPr="003763B2" w:rsidP="003763B2">
            <w:pPr>
              <w:pStyle w:val="ListBullet2"/>
            </w:pPr>
            <w:r w:rsidRPr="003763B2">
              <w:t>fluid level checks</w:t>
            </w:r>
          </w:p>
          <w:p w:rsidR="00000000" w:rsidRPr="003763B2" w:rsidP="003763B2">
            <w:pPr>
              <w:pStyle w:val="ListBullet2"/>
            </w:pPr>
            <w:r w:rsidRPr="003763B2">
              <w:t>coolant sampling for trending analysis</w:t>
            </w:r>
          </w:p>
          <w:p w:rsidR="00000000" w:rsidRPr="003763B2" w:rsidP="003763B2">
            <w:pPr>
              <w:pStyle w:val="ListBullet2"/>
            </w:pPr>
            <w:r w:rsidRPr="003763B2">
              <w:t>draining, flushing and refilling system when required</w:t>
            </w:r>
          </w:p>
          <w:p w:rsidR="00000000" w:rsidRPr="003763B2" w:rsidP="003763B2">
            <w:pPr>
              <w:pStyle w:val="ListBullet"/>
            </w:pPr>
            <w:r w:rsidRPr="003763B2">
              <w:t>Emissions systems:</w:t>
            </w:r>
          </w:p>
          <w:p w:rsidR="00000000" w:rsidRPr="003763B2" w:rsidP="003763B2">
            <w:pPr>
              <w:pStyle w:val="ListBullet2"/>
            </w:pPr>
            <w:r w:rsidRPr="003763B2">
              <w:t>inspecting crankcase ventilation systems, selective catalytic reduction (SCR) systems and diesel particulate filters (if so equipped)</w:t>
            </w:r>
          </w:p>
          <w:p w:rsidR="00000000" w:rsidRPr="003763B2" w:rsidP="003763B2">
            <w:pPr>
              <w:pStyle w:val="ListBullet"/>
            </w:pPr>
            <w:r w:rsidRPr="003763B2">
              <w:t>Exhaust</w:t>
            </w:r>
            <w:r w:rsidRPr="003763B2">
              <w:t xml:space="preserve"> system:</w:t>
            </w:r>
          </w:p>
          <w:p w:rsidR="00000000" w:rsidRPr="003763B2" w:rsidP="003763B2">
            <w:pPr>
              <w:pStyle w:val="ListBullet2"/>
            </w:pPr>
            <w:r w:rsidRPr="003763B2">
              <w:t>inspecting for leaks, corrosion, wet stacking</w:t>
            </w:r>
          </w:p>
          <w:p w:rsidR="00000000" w:rsidRPr="003763B2" w:rsidP="003763B2">
            <w:pPr>
              <w:pStyle w:val="ListBullet"/>
            </w:pPr>
            <w:r w:rsidRPr="003763B2">
              <w:t>Fuel system:</w:t>
            </w:r>
          </w:p>
          <w:p w:rsidR="00000000" w:rsidRPr="003763B2" w:rsidP="003763B2">
            <w:pPr>
              <w:pStyle w:val="ListBullet2"/>
            </w:pPr>
            <w:r w:rsidRPr="003763B2">
              <w:t>changing fuel filters, fuel injectors</w:t>
            </w:r>
          </w:p>
          <w:p w:rsidR="00000000" w:rsidRPr="003763B2" w:rsidP="003763B2">
            <w:pPr>
              <w:pStyle w:val="ListBullet2"/>
            </w:pPr>
            <w:r w:rsidRPr="003763B2">
              <w:t>checking water separators</w:t>
            </w:r>
          </w:p>
          <w:p w:rsidR="00000000" w:rsidRPr="003763B2" w:rsidP="003763B2">
            <w:pPr>
              <w:pStyle w:val="ListBullet"/>
            </w:pPr>
            <w:r w:rsidRPr="003763B2">
              <w:t>Lubrication:</w:t>
            </w:r>
          </w:p>
          <w:p w:rsidR="00000000" w:rsidRPr="003763B2" w:rsidP="003763B2">
            <w:pPr>
              <w:pStyle w:val="ListBullet2"/>
            </w:pPr>
            <w:r w:rsidRPr="003763B2">
              <w:t>checking levels</w:t>
            </w:r>
          </w:p>
          <w:p w:rsidR="00000000" w:rsidRPr="003763B2" w:rsidP="003763B2">
            <w:pPr>
              <w:pStyle w:val="ListBullet2"/>
            </w:pPr>
            <w:r w:rsidRPr="003763B2">
              <w:t>changing oil, oil filters</w:t>
            </w:r>
          </w:p>
          <w:p w:rsidR="00000000" w:rsidRPr="003763B2" w:rsidP="003763B2">
            <w:pPr>
              <w:pStyle w:val="ListBullet2"/>
            </w:pPr>
            <w:r w:rsidRPr="003763B2">
              <w:t>taking oil samples for trending analysis to optimise oil change intervals and to detect engine wear</w:t>
            </w:r>
          </w:p>
          <w:p w:rsidR="00000000" w:rsidRPr="003763B2" w:rsidP="003763B2">
            <w:pPr>
              <w:pStyle w:val="ListBullet"/>
            </w:pPr>
            <w:r w:rsidRPr="003763B2">
              <w:t>Mechanical systems:</w:t>
            </w:r>
          </w:p>
          <w:p w:rsidR="00000000" w:rsidRPr="003763B2" w:rsidP="003763B2">
            <w:pPr>
              <w:pStyle w:val="ListBullet2"/>
            </w:pPr>
            <w:r w:rsidRPr="003763B2">
              <w:t>inspecting resilient engine mounts and torsional couplings</w:t>
            </w:r>
          </w:p>
          <w:p w:rsidR="00000000" w:rsidRPr="003763B2" w:rsidP="003763B2">
            <w:pPr>
              <w:pStyle w:val="ListBullet2"/>
            </w:pPr>
            <w:r w:rsidRPr="003763B2">
              <w:t>generally inspecting for leaks, wear or deterioration</w:t>
            </w:r>
          </w:p>
          <w:p w:rsidR="00000000" w:rsidRPr="003763B2" w:rsidP="003763B2">
            <w:pPr>
              <w:pStyle w:val="ListBullet"/>
            </w:pPr>
            <w:r w:rsidRPr="003763B2">
              <w:t>Operating systems:</w:t>
            </w:r>
          </w:p>
          <w:p w:rsidR="00000000" w:rsidRPr="003763B2" w:rsidP="003763B2">
            <w:pPr>
              <w:pStyle w:val="ListBullet2"/>
            </w:pPr>
            <w:r w:rsidRPr="003763B2">
              <w:t>downloading data from digital engine management system to note and review alarm conditions</w:t>
            </w:r>
          </w:p>
          <w:p w:rsidR="00000000" w:rsidRPr="003763B2" w:rsidP="003763B2">
            <w:pPr>
              <w:pStyle w:val="ListBullet"/>
            </w:pPr>
            <w:r w:rsidRPr="003763B2">
              <w:t>Valves and heads:</w:t>
            </w:r>
          </w:p>
          <w:p w:rsidR="00000000" w:rsidRPr="003763B2" w:rsidP="003763B2">
            <w:pPr>
              <w:pStyle w:val="ListBullet"/>
            </w:pPr>
            <w:r w:rsidRPr="003763B2">
              <w:t>inspecting, adjusting and recording valve train wear for trending analysis</w:t>
            </w:r>
          </w:p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inspecting and recording cylinder head wear for trending analysis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Diesel engine components are refurbished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ListBullet"/>
            </w:pPr>
            <w:r w:rsidRPr="003763B2">
              <w:t>Air start valves</w:t>
            </w:r>
          </w:p>
          <w:p w:rsidR="00000000" w:rsidRPr="003763B2" w:rsidP="003763B2">
            <w:pPr>
              <w:pStyle w:val="ListBullet"/>
            </w:pPr>
            <w:r w:rsidRPr="003763B2">
              <w:t>Cylinder heads</w:t>
            </w:r>
          </w:p>
          <w:p w:rsidR="00000000" w:rsidRPr="003763B2" w:rsidP="003763B2">
            <w:pPr>
              <w:pStyle w:val="ListBullet"/>
            </w:pPr>
            <w:r w:rsidRPr="003763B2">
              <w:t>Exhaust valves</w:t>
            </w:r>
          </w:p>
          <w:p w:rsidR="00000000" w:rsidRPr="003763B2" w:rsidP="003763B2">
            <w:pPr>
              <w:pStyle w:val="ListBullet"/>
            </w:pPr>
            <w:r w:rsidRPr="003763B2">
              <w:t>Fuel injectors</w:t>
            </w:r>
          </w:p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Relief valves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Components of turbocharger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ListBullet"/>
            </w:pPr>
            <w:r w:rsidRPr="003763B2">
              <w:t>Air casing</w:t>
            </w:r>
          </w:p>
          <w:p w:rsidR="00000000" w:rsidRPr="003763B2" w:rsidP="003763B2">
            <w:pPr>
              <w:pStyle w:val="ListBullet"/>
            </w:pPr>
            <w:r w:rsidRPr="003763B2">
              <w:t>Air filters</w:t>
            </w:r>
          </w:p>
          <w:p w:rsidR="00000000" w:rsidRPr="003763B2" w:rsidP="003763B2">
            <w:pPr>
              <w:pStyle w:val="ListBullet"/>
            </w:pPr>
            <w:r w:rsidRPr="003763B2">
              <w:t>Bearings</w:t>
            </w:r>
          </w:p>
          <w:p w:rsidR="00000000" w:rsidRPr="003763B2" w:rsidP="003763B2">
            <w:pPr>
              <w:pStyle w:val="ListBullet"/>
            </w:pPr>
            <w:r w:rsidRPr="003763B2">
              <w:t>Diffuser</w:t>
            </w:r>
          </w:p>
          <w:p w:rsidR="00000000" w:rsidRPr="003763B2" w:rsidP="003763B2">
            <w:pPr>
              <w:pStyle w:val="ListBullet"/>
            </w:pPr>
            <w:r w:rsidRPr="003763B2">
              <w:t>Gas inlet grid</w:t>
            </w:r>
          </w:p>
          <w:p w:rsidR="00000000" w:rsidRPr="003763B2" w:rsidP="003763B2">
            <w:pPr>
              <w:pStyle w:val="ListBullet"/>
            </w:pPr>
            <w:r w:rsidRPr="003763B2">
              <w:t>Impeller</w:t>
            </w:r>
          </w:p>
          <w:p w:rsidR="00000000" w:rsidRPr="003763B2" w:rsidP="003763B2">
            <w:pPr>
              <w:pStyle w:val="ListBullet"/>
            </w:pPr>
            <w:r w:rsidRPr="003763B2">
              <w:t>Inducer</w:t>
            </w:r>
          </w:p>
          <w:p w:rsidR="00000000" w:rsidRPr="003763B2" w:rsidP="003763B2">
            <w:pPr>
              <w:pStyle w:val="ListBullet"/>
            </w:pPr>
            <w:r w:rsidRPr="003763B2">
              <w:t>Nozzle ring</w:t>
            </w:r>
          </w:p>
          <w:p w:rsidR="00000000" w:rsidRPr="003763B2" w:rsidP="003763B2">
            <w:pPr>
              <w:pStyle w:val="ListBullet"/>
            </w:pPr>
            <w:r w:rsidRPr="003763B2">
              <w:t>Rotor</w:t>
            </w:r>
          </w:p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Volute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Inspection requirements for marine boiler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ListBullet"/>
            </w:pPr>
            <w:r w:rsidRPr="003763B2">
              <w:t>Fire side</w:t>
            </w:r>
          </w:p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Water side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Inspection requirements for marine refrigeration unit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ListBullet"/>
            </w:pPr>
            <w:r w:rsidRPr="003763B2">
              <w:t>Compressors</w:t>
            </w:r>
          </w:p>
          <w:p w:rsidR="00000000" w:rsidRPr="003763B2" w:rsidP="003763B2">
            <w:pPr>
              <w:pStyle w:val="ListBullet"/>
            </w:pPr>
            <w:r w:rsidRPr="003763B2">
              <w:t>Condensers</w:t>
            </w:r>
          </w:p>
          <w:p w:rsidR="00000000" w:rsidRPr="003763B2" w:rsidP="003763B2">
            <w:pPr>
              <w:pStyle w:val="ListBullet"/>
            </w:pPr>
            <w:r w:rsidRPr="003763B2">
              <w:t xml:space="preserve">Evaporators </w:t>
            </w:r>
          </w:p>
          <w:p w:rsidR="00000000" w:rsidRPr="003763B2" w:rsidP="003763B2">
            <w:pPr>
              <w:pStyle w:val="ListBullet"/>
            </w:pPr>
            <w:r w:rsidRPr="003763B2">
              <w:t>Expansion valves</w:t>
            </w:r>
          </w:p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Oil separators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Components of lubricating system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ListBullet"/>
            </w:pPr>
            <w:r w:rsidRPr="003763B2">
              <w:t>Settling tank</w:t>
            </w:r>
          </w:p>
          <w:p w:rsidR="00000000" w:rsidRPr="003763B2" w:rsidP="003763B2">
            <w:pPr>
              <w:pStyle w:val="ListBullet"/>
            </w:pPr>
            <w:r w:rsidRPr="003763B2">
              <w:t>System bearings</w:t>
            </w:r>
          </w:p>
          <w:p w:rsidR="00000000" w:rsidP="003763B2">
            <w:pPr>
              <w:pStyle w:val="ListBullet"/>
              <w:rPr>
                <w:lang w:val="en-NZ"/>
              </w:rPr>
            </w:pPr>
            <w:r w:rsidRPr="003763B2">
              <w:t>System filters</w:t>
            </w:r>
          </w:p>
        </w:tc>
      </w:tr>
      <w:tr w:rsidTr="00355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3B2">
            <w:pPr>
              <w:pStyle w:val="BodyText"/>
              <w:rPr>
                <w:lang w:val="en-NZ"/>
              </w:rPr>
            </w:pPr>
            <w:r w:rsidRPr="003763B2">
              <w:t>Deck machinery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3B2" w:rsidP="003763B2">
            <w:pPr>
              <w:pStyle w:val="ListBullet"/>
            </w:pPr>
            <w:r w:rsidRPr="003763B2">
              <w:t>Cranes</w:t>
            </w:r>
          </w:p>
          <w:p w:rsidR="00000000" w:rsidRPr="003763B2" w:rsidP="003763B2">
            <w:pPr>
              <w:pStyle w:val="ListBullet"/>
            </w:pPr>
            <w:r w:rsidRPr="003763B2">
              <w:t>Lifeboat davits and gear</w:t>
            </w:r>
          </w:p>
          <w:p w:rsidR="00000000" w:rsidRPr="003763B2" w:rsidP="003763B2">
            <w:pPr>
              <w:pStyle w:val="ListBullet"/>
            </w:pPr>
            <w:r w:rsidRPr="003763B2">
              <w:t>Mooring winch</w:t>
            </w:r>
          </w:p>
          <w:p w:rsidR="00000000" w:rsidRPr="003763B2" w:rsidP="003763B2">
            <w:pPr>
              <w:pStyle w:val="ListBullet"/>
            </w:pPr>
            <w:r w:rsidRPr="003763B2">
              <w:t xml:space="preserve">Winch </w:t>
            </w:r>
          </w:p>
          <w:p w:rsidR="00000000" w:rsidRPr="003763B2" w:rsidP="003763B2">
            <w:pPr>
              <w:pStyle w:val="ListBullet"/>
            </w:pPr>
            <w:r w:rsidRPr="003763B2">
              <w:t>Windlass</w:t>
            </w:r>
          </w:p>
        </w:tc>
      </w:tr>
    </w:tbl>
    <w:p w:rsidR="00000000" w:rsidRPr="003763B2" w:rsidP="003763B2">
      <w:pPr>
        <w:pStyle w:val="BodyText"/>
      </w:pPr>
    </w:p>
    <w:p w:rsidR="00000000" w:rsidRPr="003763B2" w:rsidP="003763B2">
      <w:pPr>
        <w:pStyle w:val="AllowPageBreak"/>
      </w:pPr>
    </w:p>
    <w:p w:rsidR="00000000" w:rsidRPr="003763B2" w:rsidP="003763B2">
      <w:pPr>
        <w:pStyle w:val="Heading1"/>
      </w:pPr>
      <w:bookmarkStart w:id="12" w:name="O_536007"/>
      <w:bookmarkEnd w:id="12"/>
      <w:r w:rsidRPr="003763B2">
        <w:t>Unit Sector(s)</w:t>
      </w:r>
    </w:p>
    <w:p w:rsidR="00000000" w:rsidRPr="003763B2" w:rsidP="003763B2">
      <w:pPr>
        <w:pStyle w:val="BodyText"/>
      </w:pPr>
      <w:r w:rsidRPr="003763B2">
        <w:t>Not applicable.</w:t>
      </w:r>
    </w:p>
    <w:p w:rsidR="00000000" w:rsidRPr="003763B2" w:rsidP="003763B2">
      <w:pPr>
        <w:pStyle w:val="AllowPageBreak"/>
      </w:pPr>
    </w:p>
    <w:p w:rsidR="00000000" w:rsidRPr="003763B2" w:rsidP="003763B2">
      <w:pPr>
        <w:pStyle w:val="Heading1"/>
      </w:pPr>
      <w:bookmarkStart w:id="13" w:name="O_536008"/>
      <w:bookmarkEnd w:id="13"/>
      <w:r w:rsidRPr="003763B2">
        <w:t>Competency Field</w:t>
      </w:r>
    </w:p>
    <w:p w:rsidR="00000000" w:rsidRPr="003763B2" w:rsidP="003763B2">
      <w:pPr>
        <w:pStyle w:val="BodyText"/>
      </w:pPr>
      <w:r w:rsidRPr="003763B2">
        <w:t>Equipment Checking and Maintenance</w:t>
      </w:r>
    </w:p>
    <w:p w:rsidR="00000000" w:rsidRPr="003763B2" w:rsidP="003763B2"/>
    <w:sectPr w:rsidSect="003763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3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3B2" w:rsidRPr="00355325" w:rsidP="003553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3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325" w:rsidP="003763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15</w:t>
    </w:r>
    <w:r>
      <w:rPr>
        <w:noProof/>
      </w:rPr>
      <w:fldChar w:fldCharType="end"/>
    </w:r>
  </w:p>
  <w:p w:rsidR="00355325" w:rsidP="003763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355325" w:rsidP="003763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3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3B2" w:rsidRPr="00355325" w:rsidP="0035532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3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325" w:rsidRPr="002D2AF8" w:rsidP="003763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MARB5002A Maintain and repair shipboard machinery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355325" w:rsidP="003763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584E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DA14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7ECE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3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63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63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63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63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63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63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63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63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63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63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63B2"/>
  </w:style>
  <w:style w:type="character" w:customStyle="1" w:styleId="Heading1Char">
    <w:name w:val="Heading 1 Char"/>
    <w:basedOn w:val="DefaultParagraphFont"/>
    <w:link w:val="Heading1"/>
    <w:rsid w:val="003763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63B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63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63B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63B2"/>
    <w:rPr>
      <w:b/>
      <w:spacing w:val="0"/>
    </w:rPr>
  </w:style>
  <w:style w:type="paragraph" w:styleId="ListBullet2">
    <w:name w:val="List Bullet 2"/>
    <w:basedOn w:val="List2"/>
    <w:rsid w:val="003763B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63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63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763B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763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63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63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63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63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63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63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63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63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63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63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63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63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63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63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63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63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63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63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63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63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63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63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63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63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63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63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63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63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63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63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63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63B2"/>
    <w:rPr>
      <w:i/>
    </w:rPr>
  </w:style>
  <w:style w:type="paragraph" w:styleId="Caption">
    <w:name w:val="caption"/>
    <w:basedOn w:val="BodyText"/>
    <w:next w:val="Normal"/>
    <w:qFormat/>
    <w:rsid w:val="003763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63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63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63B2"/>
  </w:style>
  <w:style w:type="paragraph" w:styleId="TableofFigures">
    <w:name w:val="table of figures"/>
    <w:basedOn w:val="Normal"/>
    <w:next w:val="Normal"/>
    <w:semiHidden/>
    <w:rsid w:val="003763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63B2"/>
    <w:pPr>
      <w:numPr>
        <w:numId w:val="11"/>
      </w:numPr>
    </w:pPr>
  </w:style>
  <w:style w:type="character" w:customStyle="1" w:styleId="WingdingSymbols">
    <w:name w:val="Wingding Symbols"/>
    <w:rsid w:val="003763B2"/>
    <w:rPr>
      <w:rFonts w:ascii="Wingdings" w:hAnsi="Wingdings"/>
    </w:rPr>
  </w:style>
  <w:style w:type="paragraph" w:customStyle="1" w:styleId="TableHeading">
    <w:name w:val="Table Heading"/>
    <w:basedOn w:val="HeadingBase"/>
    <w:rsid w:val="003763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63B2"/>
    <w:rPr>
      <w:color w:val="0033CC"/>
      <w:u w:val="none"/>
    </w:rPr>
  </w:style>
  <w:style w:type="paragraph" w:customStyle="1" w:styleId="BodyTextRight">
    <w:name w:val="Body Text Right"/>
    <w:basedOn w:val="BodyText"/>
    <w:rsid w:val="003763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63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63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63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63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63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63B2"/>
    <w:rPr>
      <w:sz w:val="32"/>
    </w:rPr>
  </w:style>
  <w:style w:type="paragraph" w:customStyle="1" w:styleId="HeadingProcedure">
    <w:name w:val="Heading Procedure"/>
    <w:basedOn w:val="HeadingBase"/>
    <w:next w:val="Normal"/>
    <w:rsid w:val="003763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63B2"/>
    <w:pPr>
      <w:spacing w:before="60" w:after="60"/>
    </w:pPr>
  </w:style>
  <w:style w:type="paragraph" w:styleId="ListContinue">
    <w:name w:val="List Continue"/>
    <w:basedOn w:val="List"/>
    <w:rsid w:val="003763B2"/>
    <w:pPr>
      <w:ind w:firstLine="0"/>
    </w:pPr>
  </w:style>
  <w:style w:type="paragraph" w:customStyle="1" w:styleId="ListNote">
    <w:name w:val="List Note"/>
    <w:basedOn w:val="List"/>
    <w:rsid w:val="003763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63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63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63B2"/>
    <w:rPr>
      <w:rFonts w:ascii="Courier New" w:hAnsi="Courier New"/>
    </w:rPr>
  </w:style>
  <w:style w:type="paragraph" w:customStyle="1" w:styleId="NoteBullet">
    <w:name w:val="Note Bullet"/>
    <w:basedOn w:val="Note"/>
    <w:rsid w:val="003763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63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63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63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63B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763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63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63B2"/>
    <w:rPr>
      <w:b/>
      <w:smallCaps/>
    </w:rPr>
  </w:style>
  <w:style w:type="paragraph" w:customStyle="1" w:styleId="TableListNumber">
    <w:name w:val="Table List Number"/>
    <w:basedOn w:val="ListNumber"/>
    <w:rsid w:val="003763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63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63B2"/>
    <w:pPr>
      <w:numPr>
        <w:numId w:val="9"/>
      </w:numPr>
    </w:pPr>
  </w:style>
  <w:style w:type="paragraph" w:customStyle="1" w:styleId="ListAlpha2">
    <w:name w:val="List Alpha 2"/>
    <w:basedOn w:val="List2"/>
    <w:rsid w:val="003763B2"/>
    <w:pPr>
      <w:numPr>
        <w:numId w:val="8"/>
      </w:numPr>
    </w:pPr>
  </w:style>
  <w:style w:type="paragraph" w:styleId="List2">
    <w:name w:val="List 2"/>
    <w:basedOn w:val="BodyText"/>
    <w:rsid w:val="003763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63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63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63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63B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63B2"/>
    <w:pPr>
      <w:numPr>
        <w:numId w:val="3"/>
      </w:numPr>
    </w:pPr>
  </w:style>
  <w:style w:type="paragraph" w:styleId="ListBullet5">
    <w:name w:val="List Bullet 5"/>
    <w:basedOn w:val="List5"/>
    <w:rsid w:val="003763B2"/>
    <w:pPr>
      <w:numPr>
        <w:numId w:val="4"/>
      </w:numPr>
    </w:pPr>
  </w:style>
  <w:style w:type="paragraph" w:styleId="ListContinue2">
    <w:name w:val="List Continue 2"/>
    <w:basedOn w:val="List2"/>
    <w:rsid w:val="003763B2"/>
    <w:pPr>
      <w:ind w:firstLine="0"/>
    </w:pPr>
  </w:style>
  <w:style w:type="paragraph" w:styleId="ListContinue3">
    <w:name w:val="List Continue 3"/>
    <w:basedOn w:val="List3"/>
    <w:rsid w:val="003763B2"/>
    <w:pPr>
      <w:ind w:left="1021" w:firstLine="0"/>
    </w:pPr>
  </w:style>
  <w:style w:type="paragraph" w:styleId="ListContinue4">
    <w:name w:val="List Continue 4"/>
    <w:basedOn w:val="List4"/>
    <w:rsid w:val="003763B2"/>
    <w:pPr>
      <w:ind w:firstLine="0"/>
    </w:pPr>
  </w:style>
  <w:style w:type="paragraph" w:styleId="ListContinue5">
    <w:name w:val="List Continue 5"/>
    <w:basedOn w:val="List5"/>
    <w:rsid w:val="003763B2"/>
    <w:pPr>
      <w:ind w:firstLine="0"/>
    </w:pPr>
  </w:style>
  <w:style w:type="paragraph" w:styleId="ListNumber3">
    <w:name w:val="List Number 3"/>
    <w:basedOn w:val="List3"/>
    <w:rsid w:val="003763B2"/>
    <w:pPr>
      <w:numPr>
        <w:numId w:val="5"/>
      </w:numPr>
    </w:pPr>
  </w:style>
  <w:style w:type="paragraph" w:styleId="ListNumber4">
    <w:name w:val="List Number 4"/>
    <w:basedOn w:val="List4"/>
    <w:rsid w:val="003763B2"/>
    <w:pPr>
      <w:numPr>
        <w:numId w:val="6"/>
      </w:numPr>
    </w:pPr>
  </w:style>
  <w:style w:type="paragraph" w:styleId="ListNumber5">
    <w:name w:val="List Number 5"/>
    <w:basedOn w:val="List5"/>
    <w:rsid w:val="003763B2"/>
    <w:pPr>
      <w:numPr>
        <w:numId w:val="7"/>
      </w:numPr>
    </w:pPr>
  </w:style>
  <w:style w:type="paragraph" w:styleId="BlockText">
    <w:name w:val="Block Text"/>
    <w:basedOn w:val="Normal"/>
    <w:rsid w:val="003763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63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63B2"/>
    <w:rPr>
      <w:sz w:val="16"/>
      <w:vertAlign w:val="superscript"/>
    </w:rPr>
  </w:style>
  <w:style w:type="character" w:customStyle="1" w:styleId="Symbols">
    <w:name w:val="Symbols"/>
    <w:basedOn w:val="DefaultParagraphFont"/>
    <w:rsid w:val="003763B2"/>
    <w:rPr>
      <w:rFonts w:ascii="Symbol" w:hAnsi="Symbol"/>
    </w:rPr>
  </w:style>
  <w:style w:type="character" w:customStyle="1" w:styleId="MenuOptions">
    <w:name w:val="Menu Options"/>
    <w:basedOn w:val="DefaultParagraphFont"/>
    <w:rsid w:val="003763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63B2"/>
    <w:rPr>
      <w:b/>
    </w:rPr>
  </w:style>
  <w:style w:type="character" w:customStyle="1" w:styleId="Underlined">
    <w:name w:val="Underlined"/>
    <w:basedOn w:val="DefaultParagraphFont"/>
    <w:rsid w:val="003763B2"/>
    <w:rPr>
      <w:u w:val="single"/>
    </w:rPr>
  </w:style>
  <w:style w:type="paragraph" w:customStyle="1" w:styleId="TableBodyTextRight">
    <w:name w:val="Table Body Text Right"/>
    <w:basedOn w:val="TableBodyText"/>
    <w:rsid w:val="003763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63B2"/>
    <w:rPr>
      <w:sz w:val="18"/>
    </w:rPr>
  </w:style>
  <w:style w:type="paragraph" w:customStyle="1" w:styleId="BodySmallRight">
    <w:name w:val="Body Small Right"/>
    <w:basedOn w:val="BodyTextRight"/>
    <w:rsid w:val="003763B2"/>
    <w:rPr>
      <w:sz w:val="18"/>
      <w:szCs w:val="18"/>
    </w:rPr>
  </w:style>
  <w:style w:type="paragraph" w:customStyle="1" w:styleId="MarginEdition">
    <w:name w:val="Margin Edition"/>
    <w:basedOn w:val="MarginNote"/>
    <w:rsid w:val="003763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63B2"/>
    <w:rPr>
      <w:sz w:val="2"/>
      <w:szCs w:val="2"/>
    </w:rPr>
  </w:style>
  <w:style w:type="character" w:customStyle="1" w:styleId="Small">
    <w:name w:val="Small"/>
    <w:basedOn w:val="DefaultParagraphFont"/>
    <w:rsid w:val="003763B2"/>
    <w:rPr>
      <w:sz w:val="16"/>
    </w:rPr>
  </w:style>
  <w:style w:type="paragraph" w:customStyle="1" w:styleId="WideTable">
    <w:name w:val="Wide Table"/>
    <w:basedOn w:val="Normal"/>
    <w:rsid w:val="003763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63B2"/>
  </w:style>
  <w:style w:type="paragraph" w:styleId="Quote">
    <w:name w:val="Quote"/>
    <w:basedOn w:val="Heading1"/>
    <w:link w:val="QuoteChar"/>
    <w:qFormat/>
    <w:rsid w:val="003763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63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63B2"/>
    <w:pPr>
      <w:pageBreakBefore/>
    </w:pPr>
  </w:style>
  <w:style w:type="paragraph" w:customStyle="1" w:styleId="Border">
    <w:name w:val="Border"/>
    <w:basedOn w:val="Normal"/>
    <w:qFormat/>
    <w:rsid w:val="003763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63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3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3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63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63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63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63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63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63B2"/>
    <w:rPr>
      <w:u w:val="single"/>
    </w:rPr>
  </w:style>
  <w:style w:type="paragraph" w:styleId="BalloonText">
    <w:name w:val="Balloon Text"/>
    <w:basedOn w:val="Normal"/>
    <w:link w:val="BalloonTextChar"/>
    <w:rsid w:val="003763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63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63B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63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63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63B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2418</Words>
  <Characters>16038</Characters>
  <Application>Microsoft Office Word</Application>
  <DocSecurity>0</DocSecurity>
  <Lines>652</Lines>
  <Paragraphs>351</Paragraphs>
  <ScaleCrop>false</ScaleCrop>
  <Company>Author-it Software Corporation Ltd.</Company>
  <LinksUpToDate>false</LinksUpToDate>
  <CharactersWithSpaces>18255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MARB5002A Maintain and repair shipboard machinery and equipment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2013-06-06T04:50:00Z</dcterms:created>
  <dcterms:modified xsi:type="dcterms:W3CDTF">2013-06-06T04:50:00Z</dcterms:modified>
</cp:coreProperties>
</file>