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142" w:rsidP="00DC2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MARB4007A Undertake maintenance of machinery, machinery systems and structural components</w:t>
      </w:r>
      <w:r>
        <w:fldChar w:fldCharType="end"/>
      </w:r>
    </w:p>
    <w:p w:rsidR="00DC2142" w:rsidP="00DC2142">
      <w:pPr>
        <w:pStyle w:val="Version"/>
        <w:sectPr w:rsidSect="00674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7410A" w:rsidP="0067410A">
      <w:pPr>
        <w:pStyle w:val="SuperHeading"/>
      </w:pPr>
      <w:r w:rsidRPr="0067410A">
        <w:t>MARB4007A Undertake maintenance of machinery, machinery systems and structural components</w:t>
      </w:r>
    </w:p>
    <w:p w:rsidR="00000000" w:rsidRPr="0067410A" w:rsidP="0067410A">
      <w:pPr>
        <w:pStyle w:val="Heading1"/>
      </w:pPr>
      <w:bookmarkStart w:id="1" w:name="O_535966"/>
      <w:bookmarkEnd w:id="1"/>
      <w:r w:rsidRPr="0067410A">
        <w:t>Modification History</w:t>
      </w:r>
    </w:p>
    <w:p w:rsidR="00000000" w:rsidRPr="0067410A" w:rsidP="0067410A">
      <w:pPr>
        <w:pStyle w:val="BodyText"/>
      </w:pPr>
      <w:r w:rsidRPr="0067410A">
        <w:t>Release 1</w:t>
      </w:r>
    </w:p>
    <w:p w:rsidR="00000000" w:rsidRPr="0067410A" w:rsidP="0067410A">
      <w:pPr>
        <w:pStyle w:val="BodyText"/>
      </w:pPr>
      <w:r w:rsidRPr="0067410A">
        <w:t>This is the first release of this unit.</w:t>
      </w: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2" w:name="O_535967"/>
      <w:bookmarkEnd w:id="2"/>
      <w:r w:rsidRPr="0067410A">
        <w:t>Unit Descriptor</w:t>
      </w:r>
    </w:p>
    <w:p w:rsidR="00000000" w:rsidRPr="0067410A" w:rsidP="0067410A">
      <w:pPr>
        <w:pStyle w:val="BodyText"/>
      </w:pPr>
      <w:r w:rsidRPr="0067410A">
        <w:t>This unit involves the skills and knowledge required to establish, organise and implement a preventative and reactive maintenance program and capabilities for machinery, machinery systems and structural components to optimise vessel operational performance</w:t>
      </w:r>
      <w:r w:rsidRPr="0067410A">
        <w:t>.</w:t>
      </w: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3" w:name="O_535968"/>
      <w:bookmarkEnd w:id="3"/>
      <w:r w:rsidRPr="0067410A">
        <w:t>Application of the Unit</w:t>
      </w:r>
    </w:p>
    <w:p w:rsidR="00000000" w:rsidRPr="0067410A" w:rsidP="0067410A">
      <w:pPr>
        <w:pStyle w:val="BodyText"/>
      </w:pPr>
      <w:r w:rsidRPr="0067410A">
        <w:t>This unit applies to engine workers in the maritime industry working as a Marine Engine Driver Grade 1 on vessels up to 1500 kW.</w:t>
      </w: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4" w:name="O_535969"/>
      <w:bookmarkEnd w:id="4"/>
      <w:r w:rsidRPr="0067410A">
        <w:t>Licensing/Regulatory Information</w:t>
      </w:r>
    </w:p>
    <w:p w:rsidR="00000000" w:rsidRPr="0067410A" w:rsidP="0067410A">
      <w:pPr>
        <w:pStyle w:val="BodyText"/>
      </w:pPr>
      <w:r w:rsidRPr="0067410A">
        <w:t>Not applicable.</w:t>
      </w: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5" w:name="O_535970"/>
      <w:bookmarkEnd w:id="5"/>
      <w:r w:rsidRPr="0067410A">
        <w:t>P</w:t>
      </w:r>
      <w:r w:rsidRPr="0067410A">
        <w:t>re-Requisites</w:t>
      </w:r>
    </w:p>
    <w:p w:rsidR="00000000" w:rsidRPr="0067410A" w:rsidP="0067410A">
      <w:pPr>
        <w:pStyle w:val="BodyText"/>
      </w:pPr>
      <w:r w:rsidRPr="0067410A">
        <w:t>Not applicable.</w:t>
      </w: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6" w:name="O_535971"/>
      <w:bookmarkEnd w:id="6"/>
      <w:r w:rsidRPr="0067410A">
        <w:t>Employability Skills Information</w:t>
      </w:r>
    </w:p>
    <w:p w:rsidR="00000000" w:rsidRPr="0067410A" w:rsidP="0067410A">
      <w:pPr>
        <w:pStyle w:val="BodyText"/>
      </w:pPr>
      <w:r w:rsidRPr="0067410A">
        <w:t>This unit contains employability skills.</w:t>
      </w: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7" w:name="O_535972"/>
      <w:bookmarkEnd w:id="7"/>
      <w:r w:rsidRPr="0067410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>Perfor</w:t>
            </w:r>
            <w:r w:rsidRPr="0067410A">
              <w:t>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67410A" w:rsidP="0067410A">
      <w:pPr>
        <w:pStyle w:val="BodyText"/>
      </w:pP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8" w:name="O_535973"/>
      <w:bookmarkEnd w:id="8"/>
      <w:r w:rsidRPr="0067410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Verify maintenance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 xml:space="preserve">Maintenance program regulatory and organisational requirements for </w:t>
            </w:r>
            <w:r w:rsidRPr="0067410A">
              <w:rPr>
                <w:rStyle w:val="BoldandItalics"/>
              </w:rPr>
              <w:t>machinery, machinery systems and structural components</w:t>
            </w:r>
            <w:r w:rsidRPr="0067410A">
              <w:t xml:space="preserve"> are identified and followed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Technical specifications, service requirements and organisational procedures for machinery, ma</w:t>
            </w:r>
            <w:r w:rsidRPr="0067410A">
              <w:t>chinery systems and structural components are checked for recommended maintenance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BoldandItalics"/>
              </w:rPr>
              <w:t>Special requirements for maintenance</w:t>
            </w:r>
            <w:r w:rsidRPr="0067410A">
              <w:t xml:space="preserve"> of machinery, machinery systems and structural components </w:t>
            </w:r>
            <w:r w:rsidRPr="0067410A">
              <w:t>are separated from normal lubrication, adjustment and day-to-day maintenance schedules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Maintenance system goals for machinery, machinery systems and structural components are outlined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 xml:space="preserve">Maintenance plan and related work schedule for machinery, </w:t>
            </w:r>
            <w:r w:rsidRPr="0067410A">
              <w:t>machinery systems and structural components is developed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Establish maintenance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 xml:space="preserve">Maintenance costs are identified and quantified 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 xml:space="preserve">Processes, procedures and delays are documented 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Internal and external maintenance providers are specified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Maintenance plan is prepared to minimise ship operation costs, waste and harm to the environment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Approvals for maintenance plan are negotiated and confirmed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Recordkeeping systems are developed and maintained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Organise maintenance activities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Schedules and rosters are checked to verify time when maintenance process may be scheduled, including optimal timing for shut down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 xml:space="preserve">Agreement with the Master is obtained for timing of </w:t>
            </w:r>
            <w:r w:rsidRPr="0067410A">
              <w:rPr>
                <w:rStyle w:val="BoldandItalics"/>
              </w:rPr>
              <w:t>maintenance tasks</w:t>
            </w:r>
            <w:r w:rsidRPr="0067410A">
              <w:t xml:space="preserve"> to optimise maintenance process and minimise operational disruptions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Detailed work plans are developed in line with schedules, availability of expertise, scheduling of resource av</w:t>
            </w:r>
            <w:r w:rsidRPr="0067410A">
              <w:t>ailability and environmental requirements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Team members with required competencies are allocated to maintenance activities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BoldandItalics"/>
              </w:rPr>
              <w:t xml:space="preserve">Consumables and equipment </w:t>
            </w:r>
            <w:r w:rsidRPr="0067410A">
              <w:t>are secured to meet work plan requirements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Externally sourced equipment, consumables and expertise are located and procured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3.7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 xml:space="preserve">Contingency plans are prepared 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3.8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Maintenance schedules and procedures are effectively communicated to the team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Supervise maintenance tasks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Job specifications and maintenance tasks are communicated effectively to team members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Maintenance and repair tasks are monitored to ensure they satisfy technical specifications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Work health and safety (WHS)/occupational health and safety (OHS)</w:t>
            </w:r>
            <w:r w:rsidRPr="0067410A">
              <w:t xml:space="preserve"> requirements are monitored and observed at all times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BoldandItalics"/>
              </w:rPr>
              <w:t>Emergency equipment</w:t>
            </w:r>
            <w:r w:rsidRPr="0067410A">
              <w:t xml:space="preserve"> is made available and working order of this equipment is ensured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Contingencies are managed to ensure quality of work is maintained and work is completed within agreed time frame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rPr>
                <w:rStyle w:val="SpecialBold"/>
              </w:rPr>
              <w:t xml:space="preserve"> 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Perform planned maintenance activities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WHS/OHS risk control measures and procedures for carrying out work are followed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Preventative maintenance is carried out in compliance with technical specifications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Methods for dealing with unexpected situations are selected on the basis of safety and specified work outcomes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Ongoing quality checks of maintenance work is u</w:t>
            </w:r>
            <w:r w:rsidRPr="0067410A">
              <w:t>ndertaken according to technical specifications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Work is carried out efficiently without waste of materials and damage to equipment, machinery or other services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Work site is made safe according to organisational safety procedures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5.7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Maintenance work is checked to verify that it conforms with technical specifications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Perform breakdown maintenance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BoldandItalics"/>
              </w:rPr>
              <w:t>Nature of breakdown</w:t>
            </w:r>
            <w:r w:rsidRPr="0067410A">
              <w:t xml:space="preserve"> is ascertained and reported to appropriate personnel or authorities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Maintenance records of machinery, machinery systems and structural components related to reported breakdown are reviewed for possible causes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Extent of breakdown is evaluated and confirmed using diagnostic and troubleshooting techniques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BoldandItalics"/>
              </w:rPr>
              <w:t>Restri</w:t>
            </w:r>
            <w:r w:rsidRPr="0067410A">
              <w:rPr>
                <w:rStyle w:val="BoldandItalics"/>
              </w:rPr>
              <w:t>ctions are applied to operations</w:t>
            </w:r>
            <w:r w:rsidRPr="0067410A">
              <w:t xml:space="preserve"> where necessary and agreed to with the Master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6.5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Extent of repair work is ascertained from available evidence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6.6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Limits of repair work that can be carried out are established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6.7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Machinery and equipment is isolated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6.8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Repair work is carried out according to technical specifications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6.9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Master is notified of completed repair work and details are documented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Monitor, adjust and report on implementing the maintenance plan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Execution of maintenance tasks is monitored to ensure they are completed according to maintenance plan and statutory survey requirements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Machinery, machinery systems and structural components are monitored to ensure achievement of planned outcomes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Costs are monitored and controlled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7.4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Adjustments are made to maintenance plan to take into account failure to achieve planned outcomes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7.5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Reports are completed according to maintenance plan requirements and organisational procedures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7.6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Recommendations to improve maintenance plan safety, efficiency and effectiveness are implemented under regular review of safety management system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7.7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Machinery, machinery systems and structural components are maintained in a clean and safe operational condition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Carry out damage control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8.1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 xml:space="preserve">Damage to vessel hull and watertight integrity is ascertained and monitored according to established </w:t>
            </w:r>
            <w:r w:rsidRPr="0067410A">
              <w:t>procedures and safety regulations</w:t>
            </w:r>
          </w:p>
        </w:tc>
      </w:tr>
      <w:tr w:rsidTr="00DC21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8.2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>After hull damage, appropriate damage control measures are implemented to maintain watertight integrity and to control flooding of vessel according to vessel emergency and safety management plans</w:t>
            </w:r>
          </w:p>
        </w:tc>
      </w:tr>
    </w:tbl>
    <w:p w:rsidR="00000000" w:rsidRPr="0067410A" w:rsidP="0067410A">
      <w:pPr>
        <w:pStyle w:val="BodyText"/>
      </w:pP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9" w:name="O_535974"/>
      <w:bookmarkEnd w:id="9"/>
      <w:r w:rsidRPr="0067410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This section describes the skills and knowledge required for this unit.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Required Skills: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Complete maintenance records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Implement safe and environmentally responsible work practices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Manage legislative compliance and compliance records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Plan and organise application of control techniques for hull damage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Plan and prepare for maintenance including isolating equipment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Read, interpret and apply:</w:t>
            </w:r>
          </w:p>
          <w:p w:rsidR="00000000" w:rsidRPr="0067410A" w:rsidP="0067410A">
            <w:pPr>
              <w:pStyle w:val="ListBullet2"/>
            </w:pPr>
            <w:r w:rsidRPr="0067410A">
              <w:t>manufacturer instructions including al</w:t>
            </w:r>
            <w:r w:rsidRPr="0067410A">
              <w:t>l WHS/OHS requirements and safety data sheets (SDS)/material safety data sheets (MSDS)</w:t>
            </w:r>
          </w:p>
          <w:p w:rsidR="00000000" w:rsidP="0067410A">
            <w:pPr>
              <w:pStyle w:val="ListBullet2"/>
              <w:rPr>
                <w:lang w:val="en-NZ"/>
              </w:rPr>
            </w:pPr>
            <w:r w:rsidRPr="0067410A">
              <w:t xml:space="preserve">operating and service manuals 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Recognise damage to hull of small vessel and take appropriate action according to operating instructions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Recognise faulty equipment including:</w:t>
            </w:r>
          </w:p>
          <w:p w:rsidR="00000000" w:rsidRPr="0067410A" w:rsidP="0067410A">
            <w:pPr>
              <w:pStyle w:val="ListBullet2"/>
            </w:pPr>
            <w:r w:rsidRPr="0067410A">
              <w:t>cooling water system corrosion</w:t>
            </w:r>
          </w:p>
          <w:p w:rsidR="00000000" w:rsidRPr="0067410A" w:rsidP="0067410A">
            <w:pPr>
              <w:pStyle w:val="ListBullet2"/>
            </w:pPr>
            <w:r w:rsidRPr="0067410A">
              <w:t>fuel oil contamination</w:t>
            </w:r>
          </w:p>
          <w:p w:rsidR="00000000" w:rsidP="0067410A">
            <w:pPr>
              <w:pStyle w:val="ListBullet2"/>
              <w:rPr>
                <w:lang w:val="en-NZ"/>
              </w:rPr>
            </w:pPr>
            <w:r w:rsidRPr="0067410A">
              <w:t>lubricating oil contamination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Repair pipe work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Select and use correct tools and equipment for maintenance task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Service valves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Required Knowledge: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Appropriate mathematical procedures for estimating and measuring including calculating time to complete tasks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Back-flooding and down-flooding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Causes of vibrations and undue wear in power transmission system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Construction, layout and subdivision requir</w:t>
            </w:r>
            <w:r w:rsidRPr="0067410A">
              <w:t>ements of a typical vessel, including freeboard and bulkhead deck, watertight compartments, weather tight compartments and bulkheads of vessel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Costs of material, consumables and labour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Environmental protection requirements including safe dis</w:t>
            </w:r>
            <w:r w:rsidRPr="0067410A">
              <w:t>posal of waste material, safe use and storage of chemicals, and safe handling and storage of LPG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Environmental risks and hazards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Inspections to be undertaken on vessel hull during slipping or dry docking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Maintenance procedures and methodologies for:</w:t>
            </w:r>
          </w:p>
          <w:p w:rsidR="00000000" w:rsidRPr="0067410A" w:rsidP="0067410A">
            <w:pPr>
              <w:pStyle w:val="ListBullet2"/>
            </w:pPr>
            <w:r w:rsidRPr="0067410A">
              <w:t>batteries</w:t>
            </w:r>
          </w:p>
          <w:p w:rsidR="00000000" w:rsidRPr="0067410A" w:rsidP="0067410A">
            <w:pPr>
              <w:pStyle w:val="ListBullet2"/>
            </w:pPr>
            <w:r w:rsidRPr="0067410A">
              <w:t>cooling water systems including treatment</w:t>
            </w:r>
          </w:p>
          <w:p w:rsidR="00000000" w:rsidRPr="0067410A" w:rsidP="0067410A">
            <w:pPr>
              <w:pStyle w:val="ListBullet2"/>
            </w:pPr>
            <w:r w:rsidRPr="0067410A">
              <w:t>fuel systems including contamination</w:t>
            </w:r>
          </w:p>
          <w:p w:rsidR="00000000" w:rsidRPr="0067410A" w:rsidP="0067410A">
            <w:pPr>
              <w:pStyle w:val="ListBullet2"/>
            </w:pPr>
            <w:r w:rsidRPr="0067410A">
              <w:t>heat exchangers</w:t>
            </w:r>
          </w:p>
          <w:p w:rsidR="00000000" w:rsidRPr="0067410A" w:rsidP="0067410A">
            <w:pPr>
              <w:pStyle w:val="ListBullet2"/>
            </w:pPr>
            <w:r w:rsidRPr="0067410A">
              <w:t>hull maintenance including use of sacrificial anodes</w:t>
            </w:r>
          </w:p>
          <w:p w:rsidR="00000000" w:rsidRPr="0067410A" w:rsidP="0067410A">
            <w:pPr>
              <w:pStyle w:val="ListBullet2"/>
            </w:pPr>
            <w:r w:rsidRPr="0067410A">
              <w:t>hydraulic systems</w:t>
            </w:r>
          </w:p>
          <w:p w:rsidR="00000000" w:rsidRPr="0067410A" w:rsidP="0067410A">
            <w:pPr>
              <w:pStyle w:val="ListBullet2"/>
            </w:pPr>
            <w:r w:rsidRPr="0067410A">
              <w:t>lifesaving appliances</w:t>
            </w:r>
          </w:p>
          <w:p w:rsidR="00000000" w:rsidRPr="0067410A" w:rsidP="0067410A">
            <w:pPr>
              <w:pStyle w:val="ListBullet2"/>
            </w:pPr>
            <w:r w:rsidRPr="0067410A">
              <w:t>lubricating oil systems including contamination</w:t>
            </w:r>
          </w:p>
          <w:p w:rsidR="00000000" w:rsidRPr="0067410A" w:rsidP="0067410A">
            <w:pPr>
              <w:pStyle w:val="ListBullet2"/>
            </w:pPr>
            <w:r w:rsidRPr="0067410A">
              <w:t>power transmission systems</w:t>
            </w:r>
          </w:p>
          <w:p w:rsidR="00000000" w:rsidRPr="0067410A" w:rsidP="0067410A">
            <w:pPr>
              <w:pStyle w:val="ListBullet2"/>
            </w:pPr>
            <w:r w:rsidRPr="0067410A">
              <w:t>steering systems</w:t>
            </w:r>
          </w:p>
          <w:p w:rsidR="00000000" w:rsidP="0067410A">
            <w:pPr>
              <w:pStyle w:val="ListBullet2"/>
              <w:rPr>
                <w:lang w:val="en-NZ"/>
              </w:rPr>
            </w:pPr>
            <w:r w:rsidRPr="0067410A">
              <w:t>starter motors, alternators and associated equipment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Material and stress characteristics in constructing a vessel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Methods of corrosion and how to prevent corrosion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Organisational requirements, policies and procedures for organising maintenance programs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Principal features of structure of a vessel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Procedures for recording and reporting workplace information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Types of tools and equipment, and procedures for their s</w:t>
            </w:r>
            <w:r w:rsidRPr="0067410A">
              <w:t>afe use and maintenance</w:t>
            </w:r>
          </w:p>
        </w:tc>
      </w:tr>
      <w:tr w:rsidTr="006741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Valve types and construction</w:t>
            </w:r>
          </w:p>
        </w:tc>
      </w:tr>
    </w:tbl>
    <w:p w:rsidR="00000000" w:rsidRPr="0067410A" w:rsidP="0067410A">
      <w:pPr>
        <w:pStyle w:val="BodyText"/>
      </w:pP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10" w:name="O_535975"/>
      <w:bookmarkEnd w:id="10"/>
      <w:r w:rsidRPr="0067410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6741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 xml:space="preserve">The evidence guide provides advice on assessment and must be read in conjunction with the performance criteria, the required skills and knowledge, </w:t>
            </w:r>
            <w:r w:rsidRPr="0067410A">
              <w:t>the range statement and the Assessment Guidelines for the Training Package.</w:t>
            </w:r>
          </w:p>
        </w:tc>
      </w:tr>
      <w:tr w:rsidTr="006741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 xml:space="preserve">The evidence required to demonstrate competence in this unit must be relevant to and </w:t>
            </w:r>
            <w:r w:rsidRPr="0067410A">
              <w:t>satisfy all of the requirements of the Elements, Performance Criteria, Required Skills, Required Knowledge and include:</w:t>
            </w:r>
          </w:p>
          <w:p w:rsidR="00000000" w:rsidRPr="0067410A" w:rsidP="0067410A">
            <w:pPr>
              <w:pStyle w:val="ListBullet"/>
            </w:pPr>
            <w:r w:rsidRPr="0067410A">
              <w:t>developing effective planning documents</w:t>
            </w:r>
          </w:p>
          <w:p w:rsidR="00000000" w:rsidRPr="0067410A" w:rsidP="0067410A">
            <w:pPr>
              <w:pStyle w:val="ListBullet"/>
            </w:pPr>
            <w:r w:rsidRPr="0067410A">
              <w:t>providing high quality reports</w:t>
            </w:r>
          </w:p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attention to detail when completing documentation.</w:t>
            </w:r>
          </w:p>
        </w:tc>
      </w:tr>
      <w:tr w:rsidTr="006741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>Performance is demonstrated consistently over time and in a suitable range of contexts.</w:t>
            </w:r>
          </w:p>
          <w:p w:rsidR="00000000" w:rsidRPr="0067410A" w:rsidP="0067410A">
            <w:pPr>
              <w:pStyle w:val="BodyText"/>
            </w:pPr>
            <w:r w:rsidRPr="0067410A">
              <w:t>Resources for assessment include access to:</w:t>
            </w:r>
          </w:p>
          <w:p w:rsidR="00000000" w:rsidRPr="0067410A" w:rsidP="0067410A">
            <w:pPr>
              <w:pStyle w:val="ListBullet"/>
            </w:pPr>
            <w:r w:rsidRPr="0067410A">
              <w:t>industry-approved marine operations site where undertaking planned and bre</w:t>
            </w:r>
            <w:r w:rsidRPr="0067410A">
              <w:t>akdown maintenance of machinery, machinery systems and structural components can be conducted</w:t>
            </w:r>
          </w:p>
          <w:p w:rsidR="00000000" w:rsidRPr="0067410A" w:rsidP="0067410A">
            <w:pPr>
              <w:pStyle w:val="ListBullet"/>
            </w:pPr>
            <w:r w:rsidRPr="0067410A">
              <w:t>tools, equipment and personal protective equipment currently used in industry</w:t>
            </w:r>
          </w:p>
          <w:p w:rsidR="00000000" w:rsidRPr="0067410A" w:rsidP="0067410A">
            <w:pPr>
              <w:pStyle w:val="ListBullet"/>
            </w:pPr>
            <w:r w:rsidRPr="0067410A">
              <w:t>relevant regulatory and equipment documentation that impacts on work activities</w:t>
            </w:r>
          </w:p>
          <w:p w:rsidR="00000000" w:rsidRPr="0067410A" w:rsidP="0067410A">
            <w:pPr>
              <w:pStyle w:val="ListBullet"/>
            </w:pPr>
            <w:r w:rsidRPr="0067410A">
              <w:t>rang</w:t>
            </w:r>
            <w:r w:rsidRPr="0067410A">
              <w:t>e of relevant exercises, case studies and/or other simulated practical and knowledge assessments</w:t>
            </w:r>
          </w:p>
          <w:p w:rsidR="00000000" w:rsidRPr="0067410A" w:rsidP="0067410A">
            <w:pPr>
              <w:pStyle w:val="ListBullet"/>
            </w:pPr>
            <w:r w:rsidRPr="0067410A">
              <w:t>appropriate range of relevant operational situations in the workplace.</w:t>
            </w:r>
          </w:p>
          <w:p w:rsidR="00000000" w:rsidRPr="0067410A" w:rsidP="0067410A">
            <w:pPr>
              <w:pStyle w:val="BodyText"/>
            </w:pPr>
            <w:r w:rsidRPr="0067410A">
              <w:t>In both real and simulated environments, access is required to:</w:t>
            </w:r>
          </w:p>
          <w:p w:rsidR="00000000" w:rsidRPr="0067410A" w:rsidP="0067410A">
            <w:pPr>
              <w:pStyle w:val="ListBullet"/>
            </w:pPr>
            <w:r w:rsidRPr="0067410A">
              <w:t>relevant and appropriat</w:t>
            </w:r>
            <w:r w:rsidRPr="0067410A">
              <w:t>e materials and equipment</w:t>
            </w:r>
          </w:p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applicable documentation including workplace procedures, regulations, codes of practice and operation manuals.</w:t>
            </w:r>
          </w:p>
        </w:tc>
      </w:tr>
      <w:tr w:rsidTr="006741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>Practical assessment must occur in an:</w:t>
            </w:r>
          </w:p>
          <w:p w:rsidR="00000000" w:rsidRPr="0067410A" w:rsidP="0067410A">
            <w:pPr>
              <w:pStyle w:val="ListBullet"/>
            </w:pPr>
            <w:r w:rsidRPr="0067410A">
              <w:t>appropriately simulated workplace environment and/or</w:t>
            </w:r>
          </w:p>
          <w:p w:rsidR="00000000" w:rsidRPr="0067410A" w:rsidP="0067410A">
            <w:pPr>
              <w:pStyle w:val="ListBullet"/>
            </w:pPr>
            <w:r w:rsidRPr="0067410A">
              <w:t>appropriate range of situations in the workplace.</w:t>
            </w:r>
          </w:p>
          <w:p w:rsidR="00000000" w:rsidRPr="0067410A" w:rsidP="0067410A">
            <w:pPr>
              <w:pStyle w:val="BodyText"/>
            </w:pPr>
            <w:r w:rsidRPr="0067410A">
              <w:t>A range of assessment methods should be used to assess practical skills and knowledge. The following examples are appropriate to this unit:</w:t>
            </w:r>
          </w:p>
          <w:p w:rsidR="00000000" w:rsidRPr="0067410A" w:rsidP="0067410A">
            <w:pPr>
              <w:pStyle w:val="ListBullet"/>
            </w:pPr>
            <w:r w:rsidRPr="0067410A">
              <w:t>direct observation of the candidate undertaking planned and break</w:t>
            </w:r>
            <w:r w:rsidRPr="0067410A">
              <w:t>down maintenance of machinery, machinery systems and structural components</w:t>
            </w:r>
          </w:p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direct observation of the candidate applying relevant WHS/OHS requirements and work practices.</w:t>
            </w:r>
          </w:p>
        </w:tc>
      </w:tr>
      <w:tr w:rsidTr="006741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BodyText"/>
            </w:pPr>
            <w:r w:rsidRPr="0067410A">
              <w:t xml:space="preserve">Holistic assessment with other units relevant to </w:t>
            </w:r>
            <w:r w:rsidRPr="0067410A">
              <w:t>the industry sector, workplace and job role is recommended.</w:t>
            </w:r>
          </w:p>
          <w:p w:rsidR="00000000" w:rsidRPr="0067410A" w:rsidP="0067410A">
            <w:pPr>
              <w:pStyle w:val="BodyText"/>
            </w:pPr>
            <w:r w:rsidRPr="0067410A">
              <w:t>In all cases where practical assessment is used it should be combined with targeted questioning to assess Required Knowledge.</w:t>
            </w:r>
          </w:p>
          <w:p w:rsidR="00000000" w:rsidRPr="0067410A" w:rsidP="0067410A">
            <w:pPr>
              <w:pStyle w:val="BodyText"/>
            </w:pPr>
            <w:r w:rsidRPr="0067410A">
              <w:t>Assessment processes and techniques must be appropriate to the languag</w:t>
            </w:r>
            <w:r w:rsidRPr="0067410A">
              <w:t>e and literacy requirements of the work being performed and the capacity of the candidate.</w:t>
            </w:r>
          </w:p>
        </w:tc>
      </w:tr>
    </w:tbl>
    <w:p w:rsidR="00000000" w:rsidRPr="0067410A" w:rsidP="0067410A">
      <w:pPr>
        <w:pStyle w:val="BodyText"/>
      </w:pP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11" w:name="O_535976"/>
      <w:bookmarkEnd w:id="11"/>
      <w:r w:rsidRPr="0067410A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DC2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The range statement relates to the unit of competency as a whole. It allows for different work environments and situations that ma</w:t>
            </w:r>
            <w:r w:rsidRPr="0067410A">
              <w:t>y affect performance. Bold italicised wording, if used in the performance criteria, is detailed below.</w:t>
            </w:r>
          </w:p>
        </w:tc>
      </w:tr>
      <w:tr w:rsidTr="00DC2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Machinery, machinery systems and structural components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Electrohydraulic steering gear</w:t>
            </w:r>
          </w:p>
          <w:p w:rsidR="00000000" w:rsidRPr="0067410A" w:rsidP="0067410A">
            <w:pPr>
              <w:pStyle w:val="ListBullet"/>
            </w:pPr>
            <w:r w:rsidRPr="0067410A">
              <w:t>Engine and gearbox:</w:t>
            </w:r>
          </w:p>
          <w:p w:rsidR="00000000" w:rsidRPr="0067410A" w:rsidP="0067410A">
            <w:pPr>
              <w:pStyle w:val="ListBullet2"/>
            </w:pPr>
            <w:r w:rsidRPr="0067410A">
              <w:t>cooling systems</w:t>
            </w:r>
          </w:p>
          <w:p w:rsidR="00000000" w:rsidRPr="0067410A" w:rsidP="0067410A">
            <w:pPr>
              <w:pStyle w:val="ListBullet2"/>
            </w:pPr>
            <w:r w:rsidRPr="0067410A">
              <w:t>lubricating systems</w:t>
            </w:r>
          </w:p>
          <w:p w:rsidR="00000000" w:rsidRPr="0067410A" w:rsidP="0067410A">
            <w:pPr>
              <w:pStyle w:val="ListBullet"/>
            </w:pPr>
            <w:r w:rsidRPr="0067410A">
              <w:t>Engine fuel systems</w:t>
            </w:r>
          </w:p>
          <w:p w:rsidR="00000000" w:rsidRPr="0067410A" w:rsidP="0067410A">
            <w:pPr>
              <w:pStyle w:val="ListBullet"/>
            </w:pPr>
            <w:r w:rsidRPr="0067410A">
              <w:t>Gearbox</w:t>
            </w:r>
          </w:p>
          <w:p w:rsidR="00000000" w:rsidRPr="0067410A" w:rsidP="0067410A">
            <w:pPr>
              <w:pStyle w:val="ListBullet"/>
            </w:pPr>
            <w:r w:rsidRPr="0067410A">
              <w:t>Hydraulic systems including steering gear</w:t>
            </w:r>
          </w:p>
          <w:p w:rsidR="00000000" w:rsidRPr="0067410A" w:rsidP="0067410A">
            <w:pPr>
              <w:pStyle w:val="ListBullet"/>
            </w:pPr>
            <w:r w:rsidRPr="0067410A">
              <w:t>Pumps and pumping systems for bilge, fuel oil, freshwater and seawater systems</w:t>
            </w:r>
          </w:p>
          <w:p w:rsidR="00000000" w:rsidRPr="0067410A" w:rsidP="0067410A">
            <w:pPr>
              <w:pStyle w:val="ListBullet"/>
            </w:pPr>
            <w:r w:rsidRPr="0067410A">
              <w:t>Refrigeration plant and its operation</w:t>
            </w:r>
          </w:p>
          <w:p w:rsidR="00000000" w:rsidRPr="0067410A" w:rsidP="0067410A">
            <w:pPr>
              <w:pStyle w:val="ListBullet"/>
            </w:pPr>
            <w:r w:rsidRPr="0067410A">
              <w:t>Refrigeration system components</w:t>
            </w:r>
          </w:p>
          <w:p w:rsidR="00000000" w:rsidRPr="0067410A" w:rsidP="0067410A">
            <w:pPr>
              <w:pStyle w:val="ListBullet"/>
            </w:pPr>
            <w:r w:rsidRPr="0067410A">
              <w:t>Steering gear</w:t>
            </w:r>
          </w:p>
          <w:p w:rsidR="00000000" w:rsidRPr="0067410A" w:rsidP="0067410A">
            <w:pPr>
              <w:pStyle w:val="ListBullet"/>
            </w:pPr>
            <w:r w:rsidRPr="0067410A">
              <w:t>Tr</w:t>
            </w:r>
            <w:r w:rsidRPr="0067410A">
              <w:t>ansmission systems from engine output shaft to propeller</w:t>
            </w:r>
          </w:p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Two- and four-stroke diesel engines</w:t>
            </w:r>
          </w:p>
        </w:tc>
      </w:tr>
      <w:tr w:rsidTr="00DC2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Special requirements for maintenance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Asbestos awareness</w:t>
            </w:r>
          </w:p>
          <w:p w:rsidR="00000000" w:rsidRPr="0067410A" w:rsidP="0067410A">
            <w:pPr>
              <w:pStyle w:val="ListBullet"/>
            </w:pPr>
            <w:r w:rsidRPr="0067410A">
              <w:t>Awareness of confined and restricted space operations</w:t>
            </w:r>
          </w:p>
          <w:p w:rsidR="00000000" w:rsidRPr="0067410A" w:rsidP="0067410A">
            <w:pPr>
              <w:pStyle w:val="ListBullet"/>
            </w:pPr>
            <w:r w:rsidRPr="0067410A">
              <w:t>Dry docking</w:t>
            </w:r>
          </w:p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Handling refrigerant gas within regulatory requirements</w:t>
            </w:r>
          </w:p>
        </w:tc>
      </w:tr>
      <w:tr w:rsidTr="00DC2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 xml:space="preserve">Maintenance tasks may </w:t>
            </w:r>
            <w:r w:rsidRPr="0067410A">
              <w:t>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Cleaning:</w:t>
            </w:r>
          </w:p>
          <w:p w:rsidR="00000000" w:rsidRPr="0067410A" w:rsidP="0067410A">
            <w:pPr>
              <w:pStyle w:val="ListBullet2"/>
            </w:pPr>
            <w:r w:rsidRPr="0067410A">
              <w:t>coolers</w:t>
            </w:r>
          </w:p>
          <w:p w:rsidR="00000000" w:rsidRPr="0067410A" w:rsidP="0067410A">
            <w:pPr>
              <w:pStyle w:val="ListBullet2"/>
            </w:pPr>
            <w:r w:rsidRPr="0067410A">
              <w:t>filters</w:t>
            </w:r>
          </w:p>
          <w:p w:rsidR="00000000" w:rsidRPr="0067410A" w:rsidP="0067410A">
            <w:pPr>
              <w:pStyle w:val="ListBullet"/>
            </w:pPr>
            <w:r w:rsidRPr="0067410A">
              <w:t>Greasing</w:t>
            </w:r>
          </w:p>
          <w:p w:rsidR="00000000" w:rsidRPr="0067410A" w:rsidP="0067410A">
            <w:pPr>
              <w:pStyle w:val="ListBullet"/>
            </w:pPr>
            <w:r w:rsidRPr="0067410A">
              <w:t>Maintaining:</w:t>
            </w:r>
          </w:p>
          <w:p w:rsidR="00000000" w:rsidRPr="0067410A" w:rsidP="0067410A">
            <w:pPr>
              <w:pStyle w:val="ListBullet2"/>
            </w:pPr>
            <w:r w:rsidRPr="0067410A">
              <w:t>emergency equipment</w:t>
            </w:r>
          </w:p>
          <w:p w:rsidR="00000000" w:rsidRPr="0067410A" w:rsidP="0067410A">
            <w:pPr>
              <w:pStyle w:val="ListBullet2"/>
            </w:pPr>
            <w:r w:rsidRPr="0067410A">
              <w:t>firefighting and lifesaving equipment</w:t>
            </w:r>
          </w:p>
          <w:p w:rsidR="00000000" w:rsidRPr="0067410A" w:rsidP="0067410A">
            <w:pPr>
              <w:pStyle w:val="ListBullet"/>
            </w:pPr>
            <w:r w:rsidRPr="0067410A">
              <w:t>Oiling</w:t>
            </w:r>
          </w:p>
          <w:p w:rsidR="00000000" w:rsidRPr="0067410A" w:rsidP="0067410A">
            <w:pPr>
              <w:pStyle w:val="ListBullet"/>
            </w:pPr>
            <w:r w:rsidRPr="0067410A">
              <w:t>Oily water separator</w:t>
            </w:r>
          </w:p>
          <w:p w:rsidR="00000000" w:rsidRPr="0067410A" w:rsidP="0067410A">
            <w:pPr>
              <w:pStyle w:val="ListBullet"/>
            </w:pPr>
            <w:r w:rsidRPr="0067410A">
              <w:t>Overhauling and repairing pumps</w:t>
            </w:r>
          </w:p>
          <w:p w:rsidR="00000000" w:rsidRPr="0067410A" w:rsidP="0067410A">
            <w:pPr>
              <w:pStyle w:val="ListBullet"/>
            </w:pPr>
            <w:r w:rsidRPr="0067410A">
              <w:t>Scheduled survey inspections</w:t>
            </w:r>
          </w:p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Topping up oils</w:t>
            </w:r>
          </w:p>
        </w:tc>
      </w:tr>
      <w:tr w:rsidTr="00DC2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Consumables and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Cleaning chemicals</w:t>
            </w:r>
          </w:p>
          <w:p w:rsidR="00000000" w:rsidRPr="0067410A" w:rsidP="0067410A">
            <w:pPr>
              <w:pStyle w:val="ListBullet"/>
            </w:pPr>
            <w:r w:rsidRPr="0067410A">
              <w:t>Coolants</w:t>
            </w:r>
          </w:p>
          <w:p w:rsidR="00000000" w:rsidRPr="0067410A" w:rsidP="0067410A">
            <w:pPr>
              <w:pStyle w:val="ListBullet"/>
            </w:pPr>
            <w:r w:rsidRPr="0067410A">
              <w:t>Hand and power tools</w:t>
            </w:r>
          </w:p>
          <w:p w:rsidR="00000000" w:rsidRPr="0067410A" w:rsidP="0067410A">
            <w:pPr>
              <w:pStyle w:val="ListBullet"/>
            </w:pPr>
            <w:r w:rsidRPr="0067410A">
              <w:t>Oils and grease</w:t>
            </w:r>
          </w:p>
          <w:p w:rsidR="00000000" w:rsidRPr="0067410A" w:rsidP="0067410A">
            <w:pPr>
              <w:pStyle w:val="ListBullet"/>
            </w:pPr>
            <w:r w:rsidRPr="0067410A">
              <w:t>Refrigerant gas</w:t>
            </w:r>
          </w:p>
          <w:p w:rsidR="00000000" w:rsidRPr="0067410A" w:rsidP="0067410A">
            <w:pPr>
              <w:pStyle w:val="ListBullet"/>
            </w:pPr>
            <w:r w:rsidRPr="0067410A">
              <w:t>Replacement parts</w:t>
            </w:r>
          </w:p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Test equipment</w:t>
            </w:r>
          </w:p>
        </w:tc>
      </w:tr>
      <w:tr w:rsidTr="00DC2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Emergency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 xml:space="preserve">Communication equipment </w:t>
            </w:r>
          </w:p>
          <w:p w:rsidR="00000000" w:rsidRPr="0067410A" w:rsidP="0067410A">
            <w:pPr>
              <w:pStyle w:val="ListBullet"/>
            </w:pPr>
            <w:r w:rsidRPr="0067410A">
              <w:t>Emergency lighting</w:t>
            </w:r>
          </w:p>
          <w:p w:rsidR="00000000" w:rsidRPr="0067410A" w:rsidP="0067410A">
            <w:pPr>
              <w:pStyle w:val="ListBullet"/>
            </w:pPr>
            <w:r w:rsidRPr="0067410A">
              <w:t>Firefighting equipment</w:t>
            </w:r>
          </w:p>
          <w:p w:rsidR="00000000" w:rsidRPr="0067410A" w:rsidP="0067410A">
            <w:pPr>
              <w:pStyle w:val="ListBullet"/>
            </w:pPr>
            <w:r w:rsidRPr="0067410A">
              <w:t>First aid provisions</w:t>
            </w:r>
          </w:p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Lifesaving equipment</w:t>
            </w:r>
          </w:p>
        </w:tc>
      </w:tr>
      <w:tr w:rsidTr="00DC2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Nature of breakdown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Cooling water system failure</w:t>
            </w:r>
          </w:p>
          <w:p w:rsidR="00000000" w:rsidRPr="0067410A" w:rsidP="0067410A">
            <w:pPr>
              <w:pStyle w:val="ListBullet"/>
            </w:pPr>
            <w:r w:rsidRPr="0067410A">
              <w:t>Engine failure</w:t>
            </w:r>
          </w:p>
          <w:p w:rsidR="00000000" w:rsidRPr="0067410A" w:rsidP="0067410A">
            <w:pPr>
              <w:pStyle w:val="ListBullet"/>
            </w:pPr>
            <w:r w:rsidRPr="0067410A">
              <w:t>Exhaust systems</w:t>
            </w:r>
          </w:p>
          <w:p w:rsidR="00000000" w:rsidRPr="0067410A" w:rsidP="0067410A">
            <w:pPr>
              <w:pStyle w:val="ListBullet"/>
            </w:pPr>
            <w:r w:rsidRPr="0067410A">
              <w:t>Fuel system failure</w:t>
            </w:r>
          </w:p>
          <w:p w:rsidR="00000000" w:rsidRPr="0067410A" w:rsidP="0067410A">
            <w:pPr>
              <w:pStyle w:val="ListBullet"/>
            </w:pPr>
            <w:r w:rsidRPr="0067410A">
              <w:t>Gearbox failure</w:t>
            </w:r>
          </w:p>
          <w:p w:rsidR="00000000" w:rsidRPr="0067410A" w:rsidP="0067410A">
            <w:pPr>
              <w:pStyle w:val="ListBullet"/>
            </w:pPr>
            <w:r w:rsidRPr="0067410A">
              <w:t>Loss of control systems</w:t>
            </w:r>
          </w:p>
          <w:p w:rsidR="00000000" w:rsidRPr="0067410A" w:rsidP="0067410A">
            <w:pPr>
              <w:pStyle w:val="ListBullet"/>
            </w:pPr>
            <w:r w:rsidRPr="0067410A">
              <w:t>Lubricating systems failure</w:t>
            </w:r>
          </w:p>
          <w:p w:rsidR="00000000" w:rsidRPr="0067410A" w:rsidP="0067410A">
            <w:pPr>
              <w:pStyle w:val="ListBullet"/>
            </w:pPr>
            <w:r w:rsidRPr="0067410A">
              <w:t>Power plant failure</w:t>
            </w:r>
          </w:p>
          <w:p w:rsidR="00000000" w:rsidRPr="0067410A" w:rsidP="0067410A">
            <w:pPr>
              <w:pStyle w:val="ListBullet"/>
            </w:pPr>
            <w:r w:rsidRPr="0067410A">
              <w:t>Propeller and shafting arrangements</w:t>
            </w:r>
          </w:p>
          <w:p w:rsidR="00000000" w:rsidRPr="0067410A" w:rsidP="0067410A">
            <w:pPr>
              <w:pStyle w:val="ListBullet"/>
            </w:pPr>
            <w:r w:rsidRPr="0067410A">
              <w:t>Pumping systems failure</w:t>
            </w:r>
          </w:p>
          <w:p w:rsidR="00000000" w:rsidRPr="0067410A" w:rsidP="0067410A">
            <w:pPr>
              <w:pStyle w:val="ListBullet"/>
            </w:pPr>
            <w:r w:rsidRPr="0067410A">
              <w:t>Refrigeration plant and its operation</w:t>
            </w:r>
          </w:p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Steering gear failure</w:t>
            </w:r>
          </w:p>
        </w:tc>
      </w:tr>
      <w:tr w:rsidTr="00DC2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Restrictions applied to operations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Stopping or slowing main engine</w:t>
            </w:r>
          </w:p>
          <w:p w:rsidR="00000000" w:rsidP="0067410A">
            <w:pPr>
              <w:pStyle w:val="ListBullet"/>
              <w:rPr>
                <w:lang w:val="en-NZ"/>
              </w:rPr>
            </w:pPr>
            <w:r w:rsidRPr="0067410A">
              <w:t>Switching to emergency power</w:t>
            </w:r>
          </w:p>
        </w:tc>
      </w:tr>
      <w:tr w:rsidTr="00DC2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10A">
            <w:pPr>
              <w:pStyle w:val="BodyText"/>
              <w:rPr>
                <w:lang w:val="en-NZ"/>
              </w:rPr>
            </w:pPr>
            <w:r w:rsidRPr="0067410A">
              <w:t>Reports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10A" w:rsidP="0067410A">
            <w:pPr>
              <w:pStyle w:val="ListBullet"/>
            </w:pPr>
            <w:r w:rsidRPr="0067410A">
              <w:t>Incident reports</w:t>
            </w:r>
          </w:p>
          <w:p w:rsidR="00000000" w:rsidRPr="0067410A" w:rsidP="0067410A">
            <w:pPr>
              <w:pStyle w:val="ListBullet"/>
            </w:pPr>
            <w:r w:rsidRPr="0067410A">
              <w:t>Maintenance log</w:t>
            </w:r>
          </w:p>
          <w:p w:rsidR="00000000" w:rsidRPr="0067410A" w:rsidP="0067410A">
            <w:pPr>
              <w:pStyle w:val="ListBullet"/>
            </w:pPr>
            <w:r w:rsidRPr="0067410A">
              <w:t>Reports required under planned maintenance system</w:t>
            </w:r>
          </w:p>
          <w:p w:rsidR="00000000" w:rsidRPr="0067410A" w:rsidP="0067410A">
            <w:pPr>
              <w:pStyle w:val="ListBullet"/>
            </w:pPr>
            <w:r w:rsidRPr="0067410A">
              <w:t>Survey reports</w:t>
            </w:r>
          </w:p>
        </w:tc>
      </w:tr>
    </w:tbl>
    <w:p w:rsidR="00000000" w:rsidRPr="0067410A" w:rsidP="0067410A">
      <w:pPr>
        <w:pStyle w:val="BodyText"/>
      </w:pP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12" w:name="O_535977"/>
      <w:bookmarkEnd w:id="12"/>
      <w:r w:rsidRPr="0067410A">
        <w:t>Unit S</w:t>
      </w:r>
      <w:r w:rsidRPr="0067410A">
        <w:t>ector(s)</w:t>
      </w:r>
    </w:p>
    <w:p w:rsidR="00000000" w:rsidRPr="0067410A" w:rsidP="0067410A">
      <w:pPr>
        <w:pStyle w:val="BodyText"/>
      </w:pPr>
      <w:r w:rsidRPr="0067410A">
        <w:t>Not applicable.</w:t>
      </w:r>
    </w:p>
    <w:p w:rsidR="00000000" w:rsidRPr="0067410A" w:rsidP="0067410A">
      <w:pPr>
        <w:pStyle w:val="AllowPageBreak"/>
      </w:pPr>
    </w:p>
    <w:p w:rsidR="00000000" w:rsidRPr="0067410A" w:rsidP="0067410A">
      <w:pPr>
        <w:pStyle w:val="Heading1"/>
      </w:pPr>
      <w:bookmarkStart w:id="13" w:name="O_535978"/>
      <w:bookmarkEnd w:id="13"/>
      <w:r w:rsidRPr="0067410A">
        <w:t>Competency Field</w:t>
      </w:r>
    </w:p>
    <w:p w:rsidR="00000000" w:rsidRPr="0067410A" w:rsidP="0067410A">
      <w:pPr>
        <w:pStyle w:val="BodyText"/>
      </w:pPr>
      <w:r w:rsidRPr="0067410A">
        <w:t>Equipment Checking and Maintenance</w:t>
      </w:r>
    </w:p>
    <w:p w:rsidR="00000000" w:rsidRPr="0067410A" w:rsidP="0067410A"/>
    <w:sectPr w:rsidSect="006741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10A" w:rsidRPr="00DC2142" w:rsidP="00DC2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42" w:rsidP="00674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DC2142" w:rsidP="00674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C2142" w:rsidP="00674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10A" w:rsidRPr="00DC2142" w:rsidP="00DC21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142" w:rsidRPr="002D2AF8" w:rsidP="00674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MARB4007A Undertake maintenance of machinery, machinery systems and structural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DC2142" w:rsidP="00674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720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700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0C3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10A"/>
  </w:style>
  <w:style w:type="character" w:customStyle="1" w:styleId="Heading1Char">
    <w:name w:val="Heading 1 Char"/>
    <w:basedOn w:val="DefaultParagraphFont"/>
    <w:link w:val="Heading1"/>
    <w:rsid w:val="00674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1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1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1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10A"/>
    <w:rPr>
      <w:b/>
      <w:spacing w:val="0"/>
    </w:rPr>
  </w:style>
  <w:style w:type="paragraph" w:styleId="ListBullet2">
    <w:name w:val="List Bullet 2"/>
    <w:basedOn w:val="List2"/>
    <w:rsid w:val="006741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4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7410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74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1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10A"/>
    <w:rPr>
      <w:i/>
    </w:rPr>
  </w:style>
  <w:style w:type="paragraph" w:styleId="Caption">
    <w:name w:val="caption"/>
    <w:basedOn w:val="BodyText"/>
    <w:next w:val="Normal"/>
    <w:qFormat/>
    <w:rsid w:val="00674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10A"/>
  </w:style>
  <w:style w:type="paragraph" w:styleId="TableofFigures">
    <w:name w:val="table of figures"/>
    <w:basedOn w:val="Normal"/>
    <w:next w:val="Normal"/>
    <w:semiHidden/>
    <w:rsid w:val="00674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10A"/>
    <w:pPr>
      <w:numPr>
        <w:numId w:val="11"/>
      </w:numPr>
    </w:pPr>
  </w:style>
  <w:style w:type="character" w:customStyle="1" w:styleId="WingdingSymbols">
    <w:name w:val="Wingding Symbols"/>
    <w:rsid w:val="0067410A"/>
    <w:rPr>
      <w:rFonts w:ascii="Wingdings" w:hAnsi="Wingdings"/>
    </w:rPr>
  </w:style>
  <w:style w:type="paragraph" w:customStyle="1" w:styleId="TableHeading">
    <w:name w:val="Table Heading"/>
    <w:basedOn w:val="HeadingBase"/>
    <w:rsid w:val="00674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10A"/>
    <w:rPr>
      <w:color w:val="0033CC"/>
      <w:u w:val="none"/>
    </w:rPr>
  </w:style>
  <w:style w:type="paragraph" w:customStyle="1" w:styleId="BodyTextRight">
    <w:name w:val="Body Text Right"/>
    <w:basedOn w:val="BodyText"/>
    <w:rsid w:val="00674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1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10A"/>
    <w:rPr>
      <w:sz w:val="32"/>
    </w:rPr>
  </w:style>
  <w:style w:type="paragraph" w:customStyle="1" w:styleId="HeadingProcedure">
    <w:name w:val="Heading Procedure"/>
    <w:basedOn w:val="HeadingBase"/>
    <w:next w:val="Normal"/>
    <w:rsid w:val="00674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10A"/>
    <w:pPr>
      <w:spacing w:before="60" w:after="60"/>
    </w:pPr>
  </w:style>
  <w:style w:type="paragraph" w:styleId="ListContinue">
    <w:name w:val="List Continue"/>
    <w:basedOn w:val="List"/>
    <w:rsid w:val="0067410A"/>
    <w:pPr>
      <w:ind w:firstLine="0"/>
    </w:pPr>
  </w:style>
  <w:style w:type="paragraph" w:customStyle="1" w:styleId="ListNote">
    <w:name w:val="List Note"/>
    <w:basedOn w:val="List"/>
    <w:rsid w:val="00674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10A"/>
    <w:rPr>
      <w:rFonts w:ascii="Courier New" w:hAnsi="Courier New"/>
    </w:rPr>
  </w:style>
  <w:style w:type="paragraph" w:customStyle="1" w:styleId="NoteBullet">
    <w:name w:val="Note Bullet"/>
    <w:basedOn w:val="Note"/>
    <w:rsid w:val="00674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1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4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10A"/>
    <w:rPr>
      <w:b/>
      <w:smallCaps/>
    </w:rPr>
  </w:style>
  <w:style w:type="paragraph" w:customStyle="1" w:styleId="TableListNumber">
    <w:name w:val="Table List Number"/>
    <w:basedOn w:val="ListNumber"/>
    <w:rsid w:val="00674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10A"/>
    <w:pPr>
      <w:numPr>
        <w:numId w:val="9"/>
      </w:numPr>
    </w:pPr>
  </w:style>
  <w:style w:type="paragraph" w:customStyle="1" w:styleId="ListAlpha2">
    <w:name w:val="List Alpha 2"/>
    <w:basedOn w:val="List2"/>
    <w:rsid w:val="0067410A"/>
    <w:pPr>
      <w:numPr>
        <w:numId w:val="8"/>
      </w:numPr>
    </w:pPr>
  </w:style>
  <w:style w:type="paragraph" w:styleId="List2">
    <w:name w:val="List 2"/>
    <w:basedOn w:val="BodyText"/>
    <w:rsid w:val="00674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10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10A"/>
    <w:pPr>
      <w:numPr>
        <w:numId w:val="3"/>
      </w:numPr>
    </w:pPr>
  </w:style>
  <w:style w:type="paragraph" w:styleId="ListBullet5">
    <w:name w:val="List Bullet 5"/>
    <w:basedOn w:val="List5"/>
    <w:rsid w:val="0067410A"/>
    <w:pPr>
      <w:numPr>
        <w:numId w:val="4"/>
      </w:numPr>
    </w:pPr>
  </w:style>
  <w:style w:type="paragraph" w:styleId="ListContinue2">
    <w:name w:val="List Continue 2"/>
    <w:basedOn w:val="List2"/>
    <w:rsid w:val="0067410A"/>
    <w:pPr>
      <w:ind w:firstLine="0"/>
    </w:pPr>
  </w:style>
  <w:style w:type="paragraph" w:styleId="ListContinue3">
    <w:name w:val="List Continue 3"/>
    <w:basedOn w:val="List3"/>
    <w:rsid w:val="0067410A"/>
    <w:pPr>
      <w:ind w:left="1021" w:firstLine="0"/>
    </w:pPr>
  </w:style>
  <w:style w:type="paragraph" w:styleId="ListContinue4">
    <w:name w:val="List Continue 4"/>
    <w:basedOn w:val="List4"/>
    <w:rsid w:val="0067410A"/>
    <w:pPr>
      <w:ind w:firstLine="0"/>
    </w:pPr>
  </w:style>
  <w:style w:type="paragraph" w:styleId="ListContinue5">
    <w:name w:val="List Continue 5"/>
    <w:basedOn w:val="List5"/>
    <w:rsid w:val="0067410A"/>
    <w:pPr>
      <w:ind w:firstLine="0"/>
    </w:pPr>
  </w:style>
  <w:style w:type="paragraph" w:styleId="ListNumber3">
    <w:name w:val="List Number 3"/>
    <w:basedOn w:val="List3"/>
    <w:rsid w:val="0067410A"/>
    <w:pPr>
      <w:numPr>
        <w:numId w:val="5"/>
      </w:numPr>
    </w:pPr>
  </w:style>
  <w:style w:type="paragraph" w:styleId="ListNumber4">
    <w:name w:val="List Number 4"/>
    <w:basedOn w:val="List4"/>
    <w:rsid w:val="0067410A"/>
    <w:pPr>
      <w:numPr>
        <w:numId w:val="6"/>
      </w:numPr>
    </w:pPr>
  </w:style>
  <w:style w:type="paragraph" w:styleId="ListNumber5">
    <w:name w:val="List Number 5"/>
    <w:basedOn w:val="List5"/>
    <w:rsid w:val="0067410A"/>
    <w:pPr>
      <w:numPr>
        <w:numId w:val="7"/>
      </w:numPr>
    </w:pPr>
  </w:style>
  <w:style w:type="paragraph" w:styleId="BlockText">
    <w:name w:val="Block Text"/>
    <w:basedOn w:val="Normal"/>
    <w:rsid w:val="00674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10A"/>
    <w:rPr>
      <w:sz w:val="16"/>
      <w:vertAlign w:val="superscript"/>
    </w:rPr>
  </w:style>
  <w:style w:type="character" w:customStyle="1" w:styleId="Symbols">
    <w:name w:val="Symbols"/>
    <w:basedOn w:val="DefaultParagraphFont"/>
    <w:rsid w:val="0067410A"/>
    <w:rPr>
      <w:rFonts w:ascii="Symbol" w:hAnsi="Symbol"/>
    </w:rPr>
  </w:style>
  <w:style w:type="character" w:customStyle="1" w:styleId="MenuOptions">
    <w:name w:val="Menu Options"/>
    <w:basedOn w:val="DefaultParagraphFont"/>
    <w:rsid w:val="00674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10A"/>
    <w:rPr>
      <w:b/>
    </w:rPr>
  </w:style>
  <w:style w:type="character" w:customStyle="1" w:styleId="Underlined">
    <w:name w:val="Underlined"/>
    <w:basedOn w:val="DefaultParagraphFont"/>
    <w:rsid w:val="0067410A"/>
    <w:rPr>
      <w:u w:val="single"/>
    </w:rPr>
  </w:style>
  <w:style w:type="paragraph" w:customStyle="1" w:styleId="TableBodyTextRight">
    <w:name w:val="Table Body Text Right"/>
    <w:basedOn w:val="TableBodyText"/>
    <w:rsid w:val="00674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10A"/>
    <w:rPr>
      <w:sz w:val="18"/>
    </w:rPr>
  </w:style>
  <w:style w:type="paragraph" w:customStyle="1" w:styleId="BodySmallRight">
    <w:name w:val="Body Small Right"/>
    <w:basedOn w:val="BodyTextRight"/>
    <w:rsid w:val="0067410A"/>
    <w:rPr>
      <w:sz w:val="18"/>
      <w:szCs w:val="18"/>
    </w:rPr>
  </w:style>
  <w:style w:type="paragraph" w:customStyle="1" w:styleId="MarginEdition">
    <w:name w:val="Margin Edition"/>
    <w:basedOn w:val="MarginNote"/>
    <w:rsid w:val="00674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10A"/>
    <w:rPr>
      <w:sz w:val="2"/>
      <w:szCs w:val="2"/>
    </w:rPr>
  </w:style>
  <w:style w:type="character" w:customStyle="1" w:styleId="Small">
    <w:name w:val="Small"/>
    <w:basedOn w:val="DefaultParagraphFont"/>
    <w:rsid w:val="0067410A"/>
    <w:rPr>
      <w:sz w:val="16"/>
    </w:rPr>
  </w:style>
  <w:style w:type="paragraph" w:customStyle="1" w:styleId="WideTable">
    <w:name w:val="Wide Table"/>
    <w:basedOn w:val="Normal"/>
    <w:rsid w:val="00674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10A"/>
  </w:style>
  <w:style w:type="paragraph" w:styleId="Quote">
    <w:name w:val="Quote"/>
    <w:basedOn w:val="Heading1"/>
    <w:link w:val="QuoteChar"/>
    <w:qFormat/>
    <w:rsid w:val="00674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10A"/>
    <w:pPr>
      <w:pageBreakBefore/>
    </w:pPr>
  </w:style>
  <w:style w:type="paragraph" w:customStyle="1" w:styleId="Border">
    <w:name w:val="Border"/>
    <w:basedOn w:val="Normal"/>
    <w:qFormat/>
    <w:rsid w:val="00674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10A"/>
    <w:rPr>
      <w:u w:val="single"/>
    </w:rPr>
  </w:style>
  <w:style w:type="paragraph" w:styleId="BalloonText">
    <w:name w:val="Balloon Text"/>
    <w:basedOn w:val="Normal"/>
    <w:link w:val="BalloonTextChar"/>
    <w:rsid w:val="00674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1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1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1808</Words>
  <Characters>11755</Characters>
  <Application>Microsoft Office Word</Application>
  <DocSecurity>0</DocSecurity>
  <Lines>504</Lines>
  <Paragraphs>283</Paragraphs>
  <ScaleCrop>false</ScaleCrop>
  <Company>Author-it Software Corporation Ltd.</Company>
  <LinksUpToDate>false</LinksUpToDate>
  <CharactersWithSpaces>13402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MARB4007A Undertake maintenance of machinery, machinery systems and structural components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2013-06-06T04:47:00Z</dcterms:created>
  <dcterms:modified xsi:type="dcterms:W3CDTF">2013-06-06T04:47:00Z</dcterms:modified>
</cp:coreProperties>
</file>