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3313" w:rsidP="00593313">
      <w:pPr>
        <w:pStyle w:val="Title"/>
      </w:pPr>
      <w:r>
        <w:fldChar w:fldCharType="begin"/>
      </w:r>
      <w:r>
        <w:instrText xml:space="preserve"> TITLE   \* MERGEFORMAT </w:instrText>
      </w:r>
      <w:r>
        <w:fldChar w:fldCharType="separate"/>
      </w:r>
      <w:r>
        <w:t>MAR40113 Certificate IV in Maritime Operations (</w:t>
      </w:r>
      <w:r>
        <w:t>Chief Integrated Rating)</w:t>
      </w:r>
      <w:r>
        <w:fldChar w:fldCharType="end"/>
      </w:r>
    </w:p>
    <w:p w:rsidR="00593313" w:rsidP="00593313">
      <w:pPr>
        <w:pStyle w:val="Version"/>
        <w:sectPr w:rsidSect="007250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50FD" w:rsidP="007250FD">
      <w:pPr>
        <w:pStyle w:val="SuperHeading"/>
      </w:pPr>
      <w:r w:rsidRPr="007250FD">
        <w:t>MAR40113 Certificate IV in</w:t>
      </w:r>
      <w:r w:rsidRPr="007250FD">
        <w:t xml:space="preserve"> Maritime Operations (Chief Integrated Rating)</w:t>
      </w:r>
    </w:p>
    <w:p w:rsidR="00000000" w:rsidRPr="007250FD" w:rsidP="007250FD">
      <w:pPr>
        <w:pStyle w:val="Heading1"/>
      </w:pPr>
      <w:bookmarkStart w:id="1" w:name="O_535501"/>
      <w:bookmarkEnd w:id="1"/>
      <w:r w:rsidRPr="007250FD">
        <w:t>Modification History</w:t>
      </w:r>
    </w:p>
    <w:tbl>
      <w:tblPr>
        <w:tblW w:w="0" w:type="auto"/>
        <w:tblLayout w:type="fixed"/>
        <w:tblCellMar>
          <w:left w:w="62" w:type="dxa"/>
          <w:right w:w="62" w:type="dxa"/>
        </w:tblCellMar>
        <w:tblLook w:val="0000"/>
      </w:tblPr>
      <w:tblGrid>
        <w:gridCol w:w="1840"/>
        <w:gridCol w:w="7004"/>
      </w:tblGrid>
      <w:tr w:rsidTr="007250FD">
        <w:tblPrEx>
          <w:tblW w:w="0" w:type="auto"/>
          <w:tblLayout w:type="fixed"/>
          <w:tblCellMar>
            <w:left w:w="62" w:type="dxa"/>
            <w:right w:w="62" w:type="dxa"/>
          </w:tblCellMar>
          <w:tblLook w:val="0000"/>
        </w:tblPrEx>
        <w:tc>
          <w:tcPr>
            <w:tcW w:w="1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0FD">
            <w:pPr>
              <w:pStyle w:val="BodyText"/>
              <w:rPr>
                <w:lang w:val="en-NZ"/>
              </w:rPr>
            </w:pPr>
            <w:r w:rsidRPr="007250FD">
              <w:t>Release 1</w:t>
            </w:r>
          </w:p>
        </w:tc>
        <w:tc>
          <w:tcPr>
            <w:tcW w:w="70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0FD" w:rsidP="007250FD">
            <w:pPr>
              <w:pStyle w:val="BodyText"/>
            </w:pPr>
            <w:r w:rsidRPr="007250FD">
              <w:t>This is the first release of this qualification in the MAR13 Maritime Training Package.</w:t>
            </w:r>
          </w:p>
        </w:tc>
      </w:tr>
    </w:tbl>
    <w:p w:rsidR="00000000" w:rsidRPr="007250FD" w:rsidP="007250FD">
      <w:pPr>
        <w:pStyle w:val="BodyText"/>
      </w:pPr>
    </w:p>
    <w:p w:rsidR="00000000" w:rsidRPr="007250FD" w:rsidP="007250FD">
      <w:pPr>
        <w:pStyle w:val="AllowPageBreak"/>
      </w:pPr>
    </w:p>
    <w:p w:rsidR="00000000" w:rsidRPr="007250FD" w:rsidP="007250FD">
      <w:pPr>
        <w:pStyle w:val="Heading1"/>
      </w:pPr>
      <w:bookmarkStart w:id="2" w:name="O_535502"/>
      <w:bookmarkEnd w:id="2"/>
      <w:r w:rsidRPr="007250FD">
        <w:t>Description</w:t>
      </w:r>
    </w:p>
    <w:p w:rsidR="00000000" w:rsidRPr="007250FD" w:rsidP="007250FD">
      <w:pPr>
        <w:pStyle w:val="BodyText"/>
      </w:pPr>
      <w:r w:rsidRPr="007250FD">
        <w:t>This qualification is suitable for people working the maritime industry in charge of the Integrated Ratings on a ship and is responsible for implementing the planned maintenance system and maintaining relevant stores.</w:t>
      </w:r>
    </w:p>
    <w:p w:rsidR="00000000" w:rsidRPr="007250FD" w:rsidP="007250FD">
      <w:pPr>
        <w:pStyle w:val="AllowPageBreak"/>
      </w:pPr>
    </w:p>
    <w:p w:rsidR="00000000" w:rsidRPr="007250FD" w:rsidP="007250FD">
      <w:pPr>
        <w:pStyle w:val="Heading1"/>
      </w:pPr>
      <w:bookmarkStart w:id="3" w:name="O_535503"/>
      <w:bookmarkEnd w:id="3"/>
      <w:r w:rsidRPr="007250FD">
        <w:t>Pathways Information</w:t>
      </w:r>
    </w:p>
    <w:p w:rsidR="00000000" w:rsidRPr="007250FD" w:rsidP="007250FD">
      <w:pPr>
        <w:pStyle w:val="BodyText"/>
      </w:pPr>
      <w:r w:rsidRPr="007250FD">
        <w:rPr>
          <w:rStyle w:val="SpecialBold"/>
        </w:rPr>
        <w:t>Pathways into the qualification</w:t>
      </w:r>
    </w:p>
    <w:p w:rsidR="00000000" w:rsidRPr="007250FD" w:rsidP="007250FD">
      <w:pPr>
        <w:pStyle w:val="BodyText"/>
      </w:pPr>
      <w:r w:rsidRPr="007250FD">
        <w:t>MAR30113 Certificate III in Maritime Operations (Integrated Rating)</w:t>
      </w:r>
    </w:p>
    <w:p w:rsidR="00000000" w:rsidRPr="007250FD" w:rsidP="007250FD">
      <w:pPr>
        <w:pStyle w:val="BodyText"/>
      </w:pPr>
      <w:r w:rsidRPr="007250FD">
        <w:rPr>
          <w:rStyle w:val="SpecialBold"/>
        </w:rPr>
        <w:t xml:space="preserve">Pathways </w:t>
      </w:r>
      <w:r w:rsidRPr="007250FD">
        <w:t>from the qualification</w:t>
      </w:r>
    </w:p>
    <w:p w:rsidR="00000000" w:rsidRPr="007250FD" w:rsidP="007250FD">
      <w:pPr>
        <w:pStyle w:val="BodyText"/>
      </w:pPr>
      <w:r w:rsidRPr="007250FD">
        <w:t>MAR50213 Diploma of Maritime Operations (Engineer Watchkeeper)</w:t>
      </w:r>
      <w:r w:rsidRPr="007250FD">
        <w:br/>
        <w:t>MAR50313 Diploma of Maritime Operations (Watchkeeper Deck)</w:t>
      </w:r>
    </w:p>
    <w:p w:rsidR="00000000" w:rsidRPr="007250FD" w:rsidP="007250FD">
      <w:pPr>
        <w:pStyle w:val="AllowPageBreak"/>
      </w:pPr>
    </w:p>
    <w:p w:rsidR="00000000" w:rsidRPr="007250FD" w:rsidP="007250FD">
      <w:pPr>
        <w:pStyle w:val="Heading1"/>
      </w:pPr>
      <w:bookmarkStart w:id="4" w:name="O_535504"/>
      <w:bookmarkEnd w:id="4"/>
      <w:r w:rsidRPr="007250FD">
        <w:t>Licensing/Regulatory Information</w:t>
      </w:r>
    </w:p>
    <w:p w:rsidR="00000000" w:rsidRPr="007250FD" w:rsidP="007250FD">
      <w:pPr>
        <w:pStyle w:val="BodyText"/>
      </w:pPr>
      <w:r w:rsidRPr="007250FD">
        <w:t>This qualification is currently cited as meeting some of the requirements for certification as a Chief Integrated Rating as described in Marine Orders Part 3: Seagoing Qualifications under the Australian Navi</w:t>
      </w:r>
      <w:r w:rsidRPr="007250FD">
        <w:t>gation Act 2012 by the Australian Maritime Safety Authority (AMSA).</w:t>
      </w:r>
    </w:p>
    <w:p w:rsidR="00000000" w:rsidRPr="007250FD" w:rsidP="007250FD">
      <w:pPr>
        <w:pStyle w:val="BodyText"/>
      </w:pPr>
      <w:r w:rsidRPr="007250FD">
        <w:t xml:space="preserve">Certification will require achievement of the MAR40113 Certificate IV in Maritime Operations (Chief Integrated Rating), sea-service, a valid first aid certificate and completion of a task </w:t>
      </w:r>
      <w:r w:rsidRPr="007250FD">
        <w:t>record book; people seeking certification should check the requirements with AMSA.</w:t>
      </w:r>
    </w:p>
    <w:p w:rsidR="00000000" w:rsidRPr="007250FD" w:rsidP="007250FD">
      <w:pPr>
        <w:pStyle w:val="AllowPageBreak"/>
      </w:pPr>
    </w:p>
    <w:p w:rsidR="00000000" w:rsidRPr="007250FD" w:rsidP="007250FD">
      <w:pPr>
        <w:pStyle w:val="Heading1"/>
      </w:pPr>
      <w:bookmarkStart w:id="5" w:name="O_535505"/>
      <w:bookmarkEnd w:id="5"/>
      <w:r w:rsidRPr="007250FD">
        <w:t>Entry Requirements</w:t>
      </w:r>
    </w:p>
    <w:p w:rsidR="00000000" w:rsidRPr="007250FD" w:rsidP="007250FD">
      <w:pPr>
        <w:pStyle w:val="BodyText"/>
      </w:pPr>
      <w:r w:rsidRPr="007250FD">
        <w:t>There are no entry requirements for this qualification.</w:t>
      </w:r>
    </w:p>
    <w:p w:rsidR="00000000" w:rsidRPr="007250FD" w:rsidP="007250FD">
      <w:pPr>
        <w:pStyle w:val="AllowPageBreak"/>
      </w:pPr>
    </w:p>
    <w:p w:rsidR="00000000" w:rsidRPr="007250FD" w:rsidP="007250FD">
      <w:pPr>
        <w:pStyle w:val="Heading1"/>
      </w:pPr>
      <w:bookmarkStart w:id="6" w:name="O_535506"/>
      <w:bookmarkEnd w:id="6"/>
      <w:r w:rsidRPr="007250FD">
        <w:t>Employability Skills Summary</w:t>
      </w:r>
    </w:p>
    <w:tbl>
      <w:tblPr>
        <w:tblW w:w="0" w:type="auto"/>
        <w:tblLayout w:type="fixed"/>
        <w:tblCellMar>
          <w:left w:w="62" w:type="dxa"/>
          <w:right w:w="62" w:type="dxa"/>
        </w:tblCellMar>
        <w:tblLook w:val="0000"/>
      </w:tblPr>
      <w:tblGrid>
        <w:gridCol w:w="1912"/>
        <w:gridCol w:w="7268"/>
      </w:tblGrid>
      <w:tr w:rsidTr="007250FD">
        <w:tblPrEx>
          <w:tblW w:w="0" w:type="auto"/>
          <w:tblLayout w:type="fixed"/>
          <w:tblCellMar>
            <w:left w:w="62" w:type="dxa"/>
            <w:right w:w="62" w:type="dxa"/>
          </w:tblCellMar>
          <w:tblLook w:val="0000"/>
        </w:tblPrEx>
        <w:tc>
          <w:tcPr>
            <w:tcW w:w="918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0FD">
            <w:pPr>
              <w:pStyle w:val="BodyText"/>
              <w:rPr>
                <w:lang w:val="en-NZ"/>
              </w:rPr>
            </w:pPr>
            <w:r w:rsidRPr="007250FD">
              <w:t>The following table contains a summary of the employability skills as identified by the maritime industry for this qualification. This table should be interpreted in conjunction with the detailed requirements of each unit of competency packaged in this qua</w:t>
            </w:r>
            <w:r w:rsidRPr="007250FD">
              <w:t>lification. The outcomes described here are broad industry requirements that may vary depending on packaging options.</w:t>
            </w:r>
          </w:p>
        </w:tc>
      </w:tr>
      <w:tr w:rsidTr="007250FD">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0FD" w:rsidP="007250FD">
            <w:pPr>
              <w:pStyle w:val="BodyText"/>
            </w:pPr>
            <w:r w:rsidRPr="007250FD">
              <w:rPr>
                <w:rStyle w:val="SpecialBold"/>
              </w:rPr>
              <w:t>Employability Skill</w:t>
            </w:r>
          </w:p>
        </w:tc>
        <w:tc>
          <w:tcPr>
            <w:tcW w:w="7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0FD">
            <w:pPr>
              <w:pStyle w:val="BodyText"/>
              <w:rPr>
                <w:lang w:val="en-NZ"/>
              </w:rPr>
            </w:pPr>
            <w:r w:rsidRPr="007250FD">
              <w:rPr>
                <w:rStyle w:val="SpecialBold"/>
              </w:rPr>
              <w:t>Industry/enterprise requirements for this qualification include:</w:t>
            </w:r>
          </w:p>
        </w:tc>
      </w:tr>
      <w:tr w:rsidTr="007250FD">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0FD">
            <w:pPr>
              <w:pStyle w:val="BodyText"/>
              <w:rPr>
                <w:lang w:val="en-NZ"/>
              </w:rPr>
            </w:pPr>
            <w:r w:rsidRPr="007250FD">
              <w:t>Communication</w:t>
            </w:r>
          </w:p>
        </w:tc>
        <w:tc>
          <w:tcPr>
            <w:tcW w:w="7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0FD" w:rsidP="007250FD">
            <w:pPr>
              <w:pStyle w:val="BodyText"/>
            </w:pPr>
            <w:r w:rsidRPr="007250FD">
              <w:t>Effectively communicate ideas and in</w:t>
            </w:r>
            <w:r w:rsidRPr="007250FD">
              <w:t>formation to crew</w:t>
            </w:r>
          </w:p>
          <w:p w:rsidR="00000000" w:rsidRPr="007250FD" w:rsidP="007250FD">
            <w:pPr>
              <w:pStyle w:val="BodyText"/>
            </w:pPr>
            <w:r w:rsidRPr="007250FD">
              <w:t>Maintain communications with others to facilitate emergency response process</w:t>
            </w:r>
          </w:p>
          <w:p w:rsidR="00000000" w:rsidP="007250FD">
            <w:pPr>
              <w:pStyle w:val="BodyText"/>
              <w:rPr>
                <w:lang w:val="en-NZ"/>
              </w:rPr>
            </w:pPr>
            <w:r w:rsidRPr="007250FD">
              <w:t>Present reports</w:t>
            </w:r>
          </w:p>
        </w:tc>
      </w:tr>
      <w:tr w:rsidTr="007250FD">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0FD">
            <w:pPr>
              <w:pStyle w:val="BodyText"/>
              <w:rPr>
                <w:lang w:val="en-NZ"/>
              </w:rPr>
            </w:pPr>
            <w:r w:rsidRPr="007250FD">
              <w:t>Teamwork</w:t>
            </w:r>
          </w:p>
        </w:tc>
        <w:tc>
          <w:tcPr>
            <w:tcW w:w="7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0FD" w:rsidP="007250FD">
            <w:pPr>
              <w:pStyle w:val="BodyText"/>
            </w:pPr>
            <w:r w:rsidRPr="007250FD">
              <w:t>Carry out effective and appropriate information provision with management</w:t>
            </w:r>
          </w:p>
          <w:p w:rsidR="00000000" w:rsidRPr="007250FD" w:rsidP="007250FD">
            <w:pPr>
              <w:pStyle w:val="BodyText"/>
            </w:pPr>
            <w:r w:rsidRPr="007250FD">
              <w:t>Communicate priority of tasks to crew or individuals</w:t>
            </w:r>
          </w:p>
          <w:p w:rsidR="00000000" w:rsidP="007250FD">
            <w:pPr>
              <w:pStyle w:val="BodyText"/>
              <w:rPr>
                <w:lang w:val="en-NZ"/>
              </w:rPr>
            </w:pPr>
            <w:r w:rsidRPr="007250FD">
              <w:t>Discuss workload with crew or individuals on a regular basis</w:t>
            </w:r>
          </w:p>
        </w:tc>
      </w:tr>
      <w:tr w:rsidTr="007250FD">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0FD">
            <w:pPr>
              <w:pStyle w:val="BodyText"/>
              <w:rPr>
                <w:lang w:val="en-NZ"/>
              </w:rPr>
            </w:pPr>
            <w:r w:rsidRPr="007250FD">
              <w:t>Problem-solving</w:t>
            </w:r>
          </w:p>
        </w:tc>
        <w:tc>
          <w:tcPr>
            <w:tcW w:w="7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0FD" w:rsidP="007250FD">
            <w:pPr>
              <w:pStyle w:val="BodyText"/>
            </w:pPr>
            <w:r w:rsidRPr="007250FD">
              <w:t>Adjust scheduling to meet contingencies</w:t>
            </w:r>
          </w:p>
          <w:p w:rsidR="00000000" w:rsidRPr="007250FD" w:rsidP="007250FD">
            <w:pPr>
              <w:pStyle w:val="BodyText"/>
            </w:pPr>
            <w:r w:rsidRPr="007250FD">
              <w:t>Initiate appropriate action and provide solutions to problems with firefighting equipment and operations during a fire emergency</w:t>
            </w:r>
          </w:p>
          <w:p w:rsidR="00000000" w:rsidP="007250FD">
            <w:pPr>
              <w:pStyle w:val="BodyText"/>
              <w:rPr>
                <w:lang w:val="en-NZ"/>
              </w:rPr>
            </w:pPr>
            <w:r w:rsidRPr="007250FD">
              <w:t>Make reco</w:t>
            </w:r>
            <w:r w:rsidRPr="007250FD">
              <w:t>mmendations for prevention or correction of problems in order to achieve established standards</w:t>
            </w:r>
          </w:p>
        </w:tc>
      </w:tr>
      <w:tr w:rsidTr="007250FD">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0FD">
            <w:pPr>
              <w:pStyle w:val="BodyText"/>
              <w:rPr>
                <w:lang w:val="en-NZ"/>
              </w:rPr>
            </w:pPr>
            <w:r w:rsidRPr="007250FD">
              <w:t>Initiative and enterprise</w:t>
            </w:r>
          </w:p>
        </w:tc>
        <w:tc>
          <w:tcPr>
            <w:tcW w:w="7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0FD" w:rsidP="007250FD">
            <w:pPr>
              <w:pStyle w:val="BodyText"/>
            </w:pPr>
            <w:r w:rsidRPr="007250FD">
              <w:t>Assist with recovery from emergency or incident</w:t>
            </w:r>
          </w:p>
          <w:p w:rsidR="00000000" w:rsidRPr="007250FD" w:rsidP="007250FD">
            <w:pPr>
              <w:pStyle w:val="BodyText"/>
            </w:pPr>
            <w:r w:rsidRPr="007250FD">
              <w:t>Research information related to inventory including the relevant technical, regulatory</w:t>
            </w:r>
            <w:r w:rsidRPr="007250FD">
              <w:t>, environmental and safety requirements</w:t>
            </w:r>
          </w:p>
          <w:p w:rsidR="00000000" w:rsidP="007250FD">
            <w:pPr>
              <w:pStyle w:val="BodyText"/>
              <w:rPr>
                <w:lang w:val="en-NZ"/>
              </w:rPr>
            </w:pPr>
            <w:r w:rsidRPr="007250FD">
              <w:t>Select and use relevant tools, equipment and materials according to instructions</w:t>
            </w:r>
          </w:p>
        </w:tc>
      </w:tr>
      <w:tr w:rsidTr="007250FD">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0FD">
            <w:pPr>
              <w:pStyle w:val="BodyText"/>
              <w:rPr>
                <w:lang w:val="en-NZ"/>
              </w:rPr>
            </w:pPr>
            <w:r w:rsidRPr="007250FD">
              <w:t>Planning and organising</w:t>
            </w:r>
          </w:p>
        </w:tc>
        <w:tc>
          <w:tcPr>
            <w:tcW w:w="7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0FD" w:rsidP="007250FD">
            <w:pPr>
              <w:pStyle w:val="BodyText"/>
            </w:pPr>
            <w:r w:rsidRPr="007250FD">
              <w:t>Develop continuous improvement strategies</w:t>
            </w:r>
          </w:p>
          <w:p w:rsidR="00000000" w:rsidRPr="007250FD" w:rsidP="007250FD">
            <w:pPr>
              <w:pStyle w:val="BodyText"/>
            </w:pPr>
            <w:r w:rsidRPr="007250FD">
              <w:t>Establish and monitor performance targets for maintenance teams with</w:t>
            </w:r>
            <w:r w:rsidRPr="007250FD">
              <w:t>in performance planning and appraisal processes</w:t>
            </w:r>
          </w:p>
          <w:p w:rsidR="00000000" w:rsidP="007250FD">
            <w:pPr>
              <w:pStyle w:val="BodyText"/>
              <w:rPr>
                <w:lang w:val="en-NZ"/>
              </w:rPr>
            </w:pPr>
            <w:r w:rsidRPr="007250FD">
              <w:t>Prepare contingency plans</w:t>
            </w:r>
          </w:p>
        </w:tc>
      </w:tr>
      <w:tr w:rsidTr="007250FD">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0FD">
            <w:pPr>
              <w:pStyle w:val="BodyText"/>
              <w:rPr>
                <w:lang w:val="en-NZ"/>
              </w:rPr>
            </w:pPr>
            <w:r w:rsidRPr="007250FD">
              <w:t>Self-management</w:t>
            </w:r>
          </w:p>
        </w:tc>
        <w:tc>
          <w:tcPr>
            <w:tcW w:w="7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0FD" w:rsidP="007250FD">
            <w:pPr>
              <w:pStyle w:val="BodyText"/>
            </w:pPr>
            <w:r w:rsidRPr="007250FD">
              <w:t>Perform allocated duties for emergency situations according to organisational procedures</w:t>
            </w:r>
          </w:p>
          <w:p w:rsidR="00000000" w:rsidRPr="007250FD" w:rsidP="007250FD">
            <w:pPr>
              <w:pStyle w:val="BodyText"/>
            </w:pPr>
            <w:r w:rsidRPr="007250FD">
              <w:t>Provide instruction to achieve the required standard</w:t>
            </w:r>
          </w:p>
          <w:p w:rsidR="00000000" w:rsidP="007250FD">
            <w:pPr>
              <w:pStyle w:val="BodyText"/>
              <w:rPr>
                <w:lang w:val="en-NZ"/>
              </w:rPr>
            </w:pPr>
            <w:r w:rsidRPr="007250FD">
              <w:t>Provide leadership to c</w:t>
            </w:r>
            <w:r w:rsidRPr="007250FD">
              <w:t>rew</w:t>
            </w:r>
          </w:p>
        </w:tc>
      </w:tr>
      <w:tr w:rsidTr="007250FD">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0FD">
            <w:pPr>
              <w:pStyle w:val="BodyText"/>
              <w:rPr>
                <w:lang w:val="en-NZ"/>
              </w:rPr>
            </w:pPr>
            <w:r w:rsidRPr="007250FD">
              <w:t>Learning</w:t>
            </w:r>
          </w:p>
        </w:tc>
        <w:tc>
          <w:tcPr>
            <w:tcW w:w="7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0FD" w:rsidP="007250FD">
            <w:pPr>
              <w:pStyle w:val="BodyText"/>
            </w:pPr>
            <w:r w:rsidRPr="007250FD">
              <w:t>Organise abandon vessel drills</w:t>
            </w:r>
          </w:p>
          <w:p w:rsidR="00000000" w:rsidRPr="007250FD" w:rsidP="007250FD">
            <w:pPr>
              <w:pStyle w:val="BodyText"/>
            </w:pPr>
            <w:r w:rsidRPr="007250FD">
              <w:t>Prepare, practise and debrief training exercises according to regulatory and organisational requirements, to ensure readiness for any fire emergency</w:t>
            </w:r>
          </w:p>
          <w:p w:rsidR="00000000" w:rsidP="007250FD">
            <w:pPr>
              <w:pStyle w:val="BodyText"/>
              <w:rPr>
                <w:lang w:val="en-NZ"/>
              </w:rPr>
            </w:pPr>
            <w:r w:rsidRPr="007250FD">
              <w:t>Provide mentoring, training and assessment where required, to develop and enhance crew or individual skills and knowledge in line with work role requirements</w:t>
            </w:r>
          </w:p>
        </w:tc>
      </w:tr>
      <w:tr w:rsidTr="007250FD">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0FD">
            <w:pPr>
              <w:pStyle w:val="BodyText"/>
              <w:rPr>
                <w:lang w:val="en-NZ"/>
              </w:rPr>
            </w:pPr>
            <w:r w:rsidRPr="007250FD">
              <w:t>Technology</w:t>
            </w:r>
          </w:p>
        </w:tc>
        <w:tc>
          <w:tcPr>
            <w:tcW w:w="7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0FD" w:rsidP="007250FD">
            <w:pPr>
              <w:pStyle w:val="BodyText"/>
            </w:pPr>
            <w:r w:rsidRPr="007250FD">
              <w:t>Operate radio equipment</w:t>
            </w:r>
          </w:p>
          <w:p w:rsidR="00000000" w:rsidRPr="007250FD" w:rsidP="007250FD">
            <w:pPr>
              <w:pStyle w:val="BodyText"/>
            </w:pPr>
            <w:r w:rsidRPr="007250FD">
              <w:t>Select and use emergency and distress alerting systems</w:t>
            </w:r>
          </w:p>
          <w:p w:rsidR="00000000" w:rsidRPr="007250FD" w:rsidP="007250FD">
            <w:pPr>
              <w:pStyle w:val="BodyText"/>
            </w:pPr>
            <w:r w:rsidRPr="007250FD">
              <w:t>Use nav</w:t>
            </w:r>
            <w:r w:rsidRPr="007250FD">
              <w:t>igational equipment to steer a steady course</w:t>
            </w:r>
          </w:p>
        </w:tc>
      </w:tr>
    </w:tbl>
    <w:p w:rsidR="00000000" w:rsidRPr="007250FD" w:rsidP="007250FD">
      <w:pPr>
        <w:pStyle w:val="BodyText"/>
      </w:pPr>
    </w:p>
    <w:p w:rsidR="00000000" w:rsidRPr="007250FD" w:rsidP="007250FD">
      <w:pPr>
        <w:pStyle w:val="AllowPageBreak"/>
      </w:pPr>
    </w:p>
    <w:p w:rsidR="00000000" w:rsidRPr="007250FD" w:rsidP="007250FD">
      <w:pPr>
        <w:pStyle w:val="Heading1"/>
      </w:pPr>
      <w:bookmarkStart w:id="7" w:name="O_535507"/>
      <w:bookmarkEnd w:id="7"/>
      <w:r w:rsidRPr="007250FD">
        <w:t>Packaging Rules</w:t>
      </w:r>
    </w:p>
    <w:p w:rsidR="00000000" w:rsidRPr="007250FD" w:rsidP="007250FD">
      <w:pPr>
        <w:pStyle w:val="BodyText"/>
      </w:pPr>
      <w:r w:rsidRPr="007250FD">
        <w:rPr>
          <w:rStyle w:val="SpecialBold"/>
        </w:rPr>
        <w:t>Total number of units = 22 units</w:t>
      </w:r>
    </w:p>
    <w:p w:rsidR="00000000" w:rsidRPr="007250FD" w:rsidP="007250FD">
      <w:pPr>
        <w:pStyle w:val="BodyText"/>
      </w:pPr>
      <w:r w:rsidRPr="007250FD">
        <w:t xml:space="preserve">22 core units </w:t>
      </w:r>
    </w:p>
    <w:tbl>
      <w:tblPr>
        <w:tblW w:w="0" w:type="auto"/>
        <w:tblLayout w:type="fixed"/>
        <w:tblCellMar>
          <w:left w:w="62" w:type="dxa"/>
          <w:right w:w="62" w:type="dxa"/>
        </w:tblCellMar>
        <w:tblLook w:val="0000"/>
      </w:tblPr>
      <w:tblGrid>
        <w:gridCol w:w="454"/>
        <w:gridCol w:w="2400"/>
        <w:gridCol w:w="1556"/>
        <w:gridCol w:w="4770"/>
      </w:tblGrid>
      <w:tr w:rsidTr="007250FD">
        <w:tblPrEx>
          <w:tblW w:w="0" w:type="auto"/>
          <w:tblLayout w:type="fixed"/>
          <w:tblCellMar>
            <w:left w:w="62" w:type="dxa"/>
            <w:right w:w="62" w:type="dxa"/>
          </w:tblCellMar>
          <w:tblLook w:val="0000"/>
        </w:tblPrEx>
        <w:tc>
          <w:tcPr>
            <w:tcW w:w="9180" w:type="dxa"/>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0FD">
            <w:pPr>
              <w:pStyle w:val="BodyText"/>
              <w:rPr>
                <w:lang w:val="en-NZ"/>
              </w:rPr>
            </w:pPr>
            <w:r w:rsidRPr="007250FD">
              <w:rPr>
                <w:rStyle w:val="SpecialBold"/>
              </w:rPr>
              <w:t>Core units</w:t>
            </w:r>
          </w:p>
        </w:tc>
      </w:tr>
      <w:tr w:rsidTr="007250FD">
        <w:tblPrEx>
          <w:tblW w:w="0" w:type="auto"/>
          <w:tblLayout w:type="fixed"/>
          <w:tblCellMar>
            <w:left w:w="62" w:type="dxa"/>
            <w:right w:w="62" w:type="dxa"/>
          </w:tblCellMar>
          <w:tblLook w:val="0000"/>
        </w:tblPrEx>
        <w:trPr>
          <w:trHeight w:val="81"/>
        </w:trPr>
        <w:tc>
          <w:tcPr>
            <w:tcW w:w="9180" w:type="dxa"/>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0FD">
            <w:pPr>
              <w:pStyle w:val="BodyText"/>
              <w:rPr>
                <w:lang w:val="en-NZ"/>
              </w:rPr>
            </w:pPr>
            <w:r w:rsidRPr="007250FD">
              <w:rPr>
                <w:rStyle w:val="SpecialBold"/>
              </w:rPr>
              <w:t>Field</w:t>
            </w:r>
          </w:p>
        </w:tc>
      </w:tr>
      <w:tr w:rsidTr="007250FD">
        <w:tblPrEx>
          <w:tblW w:w="0" w:type="auto"/>
          <w:tblLayout w:type="fixed"/>
          <w:tblCellMar>
            <w:left w:w="62" w:type="dxa"/>
            <w:right w:w="62" w:type="dxa"/>
          </w:tblCellMar>
          <w:tblLook w:val="0000"/>
        </w:tblPrEx>
        <w:trPr>
          <w:trHeight w:val="76"/>
        </w:trPr>
        <w:tc>
          <w:tcPr>
            <w:tcW w:w="45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0FD" w:rsidP="007250FD">
            <w:pPr>
              <w:pStyle w:val="BodyText"/>
            </w:pPr>
            <w:r w:rsidRPr="007250FD">
              <w:rPr>
                <w:rStyle w:val="SpecialBold"/>
              </w:rPr>
              <w:t>A</w:t>
            </w:r>
          </w:p>
        </w:tc>
        <w:tc>
          <w:tcPr>
            <w:tcW w:w="2400"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0FD">
            <w:pPr>
              <w:pStyle w:val="BodyText"/>
              <w:rPr>
                <w:lang w:val="en-NZ"/>
              </w:rPr>
            </w:pPr>
            <w:r w:rsidRPr="007250FD">
              <w:rPr>
                <w:rStyle w:val="SpecialBold"/>
              </w:rPr>
              <w:t>Handling Cargo and Vessel Stability</w:t>
            </w:r>
          </w:p>
        </w:tc>
        <w:tc>
          <w:tcPr>
            <w:tcW w:w="1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0FD">
            <w:pPr>
              <w:pStyle w:val="BodyText"/>
              <w:rPr>
                <w:lang w:val="en-NZ"/>
              </w:rPr>
            </w:pPr>
            <w:r w:rsidRPr="007250FD">
              <w:t>MARA3001A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0FD">
            <w:pPr>
              <w:pStyle w:val="BodyText"/>
              <w:rPr>
                <w:lang w:val="en-NZ"/>
              </w:rPr>
            </w:pPr>
            <w:r w:rsidRPr="007250FD">
              <w:t>Contribute to safe cargo operations on liquefied gas tankers</w:t>
            </w:r>
          </w:p>
        </w:tc>
      </w:tr>
      <w:tr w:rsidTr="007250FD">
        <w:tblPrEx>
          <w:tblW w:w="0" w:type="auto"/>
          <w:tblLayout w:type="fixed"/>
          <w:tblCellMar>
            <w:left w:w="62" w:type="dxa"/>
            <w:right w:w="62" w:type="dxa"/>
          </w:tblCellMar>
          <w:tblLook w:val="0000"/>
        </w:tblPrEx>
        <w:trPr>
          <w:trHeight w:val="76"/>
        </w:trPr>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0FD">
            <w:pPr>
              <w:pStyle w:val="BodyText"/>
              <w:rPr>
                <w:lang w:val="en-NZ"/>
              </w:rPr>
            </w:pPr>
            <w:r w:rsidRPr="007250FD">
              <w:t>MARA3002A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0FD">
            <w:pPr>
              <w:pStyle w:val="BodyText"/>
              <w:rPr>
                <w:lang w:val="en-NZ"/>
              </w:rPr>
            </w:pPr>
            <w:r w:rsidRPr="007250FD">
              <w:t>Contribute to safe cargo operations on oil and chemical tankers</w:t>
            </w:r>
          </w:p>
        </w:tc>
      </w:tr>
      <w:tr w:rsidTr="007250FD">
        <w:tblPrEx>
          <w:tblW w:w="0" w:type="auto"/>
          <w:tblLayout w:type="fixed"/>
          <w:tblCellMar>
            <w:left w:w="62" w:type="dxa"/>
            <w:right w:w="62" w:type="dxa"/>
          </w:tblCellMar>
          <w:tblLook w:val="0000"/>
        </w:tblPrEx>
        <w:trPr>
          <w:trHeight w:val="76"/>
        </w:trPr>
        <w:tc>
          <w:tcPr>
            <w:tcW w:w="45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0FD" w:rsidP="007250FD">
            <w:pPr>
              <w:pStyle w:val="BodyText"/>
            </w:pPr>
            <w:r w:rsidRPr="007250FD">
              <w:rPr>
                <w:rStyle w:val="SpecialBold"/>
              </w:rPr>
              <w:t>B</w:t>
            </w:r>
          </w:p>
        </w:tc>
        <w:tc>
          <w:tcPr>
            <w:tcW w:w="2400"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0FD">
            <w:pPr>
              <w:pStyle w:val="BodyText"/>
              <w:rPr>
                <w:lang w:val="en-NZ"/>
              </w:rPr>
            </w:pPr>
            <w:r w:rsidRPr="007250FD">
              <w:rPr>
                <w:rStyle w:val="SpecialBold"/>
              </w:rPr>
              <w:t>Equipment Checking and Maintenance</w:t>
            </w:r>
          </w:p>
        </w:tc>
        <w:tc>
          <w:tcPr>
            <w:tcW w:w="1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0FD">
            <w:pPr>
              <w:pStyle w:val="BodyText"/>
              <w:rPr>
                <w:lang w:val="en-NZ"/>
              </w:rPr>
            </w:pPr>
            <w:r w:rsidRPr="007250FD">
              <w:t>MARB3002A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0FD">
            <w:pPr>
              <w:pStyle w:val="BodyText"/>
              <w:rPr>
                <w:lang w:val="en-NZ"/>
              </w:rPr>
            </w:pPr>
            <w:r w:rsidRPr="007250FD">
              <w:t xml:space="preserve">Perform routine engine maintenance on a vessel </w:t>
            </w:r>
          </w:p>
        </w:tc>
      </w:tr>
      <w:tr w:rsidTr="007250FD">
        <w:tblPrEx>
          <w:tblW w:w="0" w:type="auto"/>
          <w:tblLayout w:type="fixed"/>
          <w:tblCellMar>
            <w:left w:w="62" w:type="dxa"/>
            <w:right w:w="62" w:type="dxa"/>
          </w:tblCellMar>
          <w:tblLook w:val="0000"/>
        </w:tblPrEx>
        <w:trPr>
          <w:trHeight w:val="76"/>
        </w:trPr>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0FD">
            <w:pPr>
              <w:pStyle w:val="BodyText"/>
              <w:rPr>
                <w:lang w:val="en-NZ"/>
              </w:rPr>
            </w:pPr>
            <w:r w:rsidRPr="007250FD">
              <w:t>MARB3003A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0FD">
            <w:pPr>
              <w:pStyle w:val="BodyText"/>
              <w:rPr>
                <w:lang w:val="en-NZ"/>
              </w:rPr>
            </w:pPr>
            <w:r w:rsidRPr="007250FD">
              <w:t>Perform routine maintenance and repairs on a vessel</w:t>
            </w:r>
          </w:p>
        </w:tc>
      </w:tr>
      <w:tr w:rsidTr="007250FD">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0FD">
            <w:pPr>
              <w:pStyle w:val="BodyText"/>
              <w:rPr>
                <w:lang w:val="en-NZ"/>
              </w:rPr>
            </w:pPr>
            <w:r w:rsidRPr="007250FD">
              <w:t>MARB4002A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0FD">
            <w:pPr>
              <w:pStyle w:val="BodyText"/>
              <w:rPr>
                <w:lang w:val="en-NZ"/>
              </w:rPr>
            </w:pPr>
            <w:r w:rsidRPr="007250FD">
              <w:t>Implement vessel planned maintenance system</w:t>
            </w:r>
          </w:p>
        </w:tc>
      </w:tr>
      <w:tr w:rsidTr="007250FD">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0FD">
            <w:pPr>
              <w:pStyle w:val="BodyText"/>
              <w:rPr>
                <w:lang w:val="en-NZ"/>
              </w:rPr>
            </w:pPr>
            <w:r w:rsidRPr="007250FD">
              <w:t>MARB4004A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0FD">
            <w:pPr>
              <w:pStyle w:val="BodyText"/>
              <w:rPr>
                <w:lang w:val="en-NZ"/>
              </w:rPr>
            </w:pPr>
            <w:r w:rsidRPr="007250FD">
              <w:t xml:space="preserve">Manage stores for planned maintenance system </w:t>
            </w:r>
          </w:p>
        </w:tc>
      </w:tr>
      <w:tr w:rsidTr="007250FD">
        <w:tblPrEx>
          <w:tblW w:w="0" w:type="auto"/>
          <w:tblLayout w:type="fixed"/>
          <w:tblCellMar>
            <w:left w:w="62" w:type="dxa"/>
            <w:right w:w="62" w:type="dxa"/>
          </w:tblCellMar>
          <w:tblLook w:val="0000"/>
        </w:tblPrEx>
        <w:trPr>
          <w:trHeight w:val="76"/>
        </w:trPr>
        <w:tc>
          <w:tcPr>
            <w:tcW w:w="45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0FD" w:rsidP="007250FD">
            <w:pPr>
              <w:pStyle w:val="BodyText"/>
            </w:pPr>
            <w:r w:rsidRPr="007250FD">
              <w:rPr>
                <w:rStyle w:val="SpecialBold"/>
              </w:rPr>
              <w:t>C</w:t>
            </w:r>
          </w:p>
        </w:tc>
        <w:tc>
          <w:tcPr>
            <w:tcW w:w="2400"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0FD">
            <w:pPr>
              <w:pStyle w:val="BodyText"/>
              <w:rPr>
                <w:lang w:val="en-NZ"/>
              </w:rPr>
            </w:pPr>
            <w:r w:rsidRPr="007250FD">
              <w:rPr>
                <w:rStyle w:val="SpecialBold"/>
              </w:rPr>
              <w:t>Equipment Operations</w:t>
            </w:r>
          </w:p>
        </w:tc>
        <w:tc>
          <w:tcPr>
            <w:tcW w:w="1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0FD">
            <w:pPr>
              <w:pStyle w:val="BodyText"/>
              <w:rPr>
                <w:lang w:val="en-NZ"/>
              </w:rPr>
            </w:pPr>
            <w:r w:rsidRPr="007250FD">
              <w:t>MARC3006A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0FD">
            <w:pPr>
              <w:pStyle w:val="BodyText"/>
              <w:rPr>
                <w:lang w:val="en-NZ"/>
              </w:rPr>
            </w:pPr>
            <w:r w:rsidRPr="007250FD">
              <w:t>Operate deck machinery, cargo handling gear and equipment on a vessel</w:t>
            </w:r>
          </w:p>
        </w:tc>
      </w:tr>
      <w:tr w:rsidTr="007250FD">
        <w:tblPrEx>
          <w:tblW w:w="0" w:type="auto"/>
          <w:tblLayout w:type="fixed"/>
          <w:tblCellMar>
            <w:left w:w="62" w:type="dxa"/>
            <w:right w:w="62" w:type="dxa"/>
          </w:tblCellMar>
          <w:tblLook w:val="0000"/>
        </w:tblPrEx>
        <w:trPr>
          <w:trHeight w:val="76"/>
        </w:trPr>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0FD">
            <w:pPr>
              <w:pStyle w:val="BodyText"/>
              <w:rPr>
                <w:lang w:val="en-NZ"/>
              </w:rPr>
            </w:pPr>
            <w:r w:rsidRPr="007250FD">
              <w:t>MARC3008A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0FD">
            <w:pPr>
              <w:pStyle w:val="BodyText"/>
              <w:rPr>
                <w:lang w:val="en-NZ"/>
              </w:rPr>
            </w:pPr>
            <w:r w:rsidRPr="007250FD">
              <w:t>Operate engine equipment and associated propulsion plant</w:t>
            </w:r>
          </w:p>
        </w:tc>
      </w:tr>
      <w:tr w:rsidTr="007250FD">
        <w:tblPrEx>
          <w:tblW w:w="0" w:type="auto"/>
          <w:tblLayout w:type="fixed"/>
          <w:tblCellMar>
            <w:left w:w="62" w:type="dxa"/>
            <w:right w:w="62" w:type="dxa"/>
          </w:tblCellMar>
          <w:tblLook w:val="0000"/>
        </w:tblPrEx>
        <w:trPr>
          <w:trHeight w:val="76"/>
        </w:trPr>
        <w:tc>
          <w:tcPr>
            <w:tcW w:w="45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0FD" w:rsidP="007250FD">
            <w:pPr>
              <w:pStyle w:val="BodyText"/>
            </w:pPr>
            <w:r w:rsidRPr="007250FD">
              <w:rPr>
                <w:rStyle w:val="SpecialBold"/>
              </w:rPr>
              <w:t>F</w:t>
            </w:r>
          </w:p>
        </w:tc>
        <w:tc>
          <w:tcPr>
            <w:tcW w:w="2400"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0FD">
            <w:pPr>
              <w:pStyle w:val="BodyText"/>
              <w:rPr>
                <w:lang w:val="en-NZ"/>
              </w:rPr>
            </w:pPr>
            <w:r w:rsidRPr="007250FD">
              <w:rPr>
                <w:rStyle w:val="SpecialBold"/>
              </w:rPr>
              <w:t>Operational Quality and Safety</w:t>
            </w:r>
          </w:p>
        </w:tc>
        <w:tc>
          <w:tcPr>
            <w:tcW w:w="1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0FD">
            <w:pPr>
              <w:pStyle w:val="BodyText"/>
              <w:rPr>
                <w:lang w:val="en-NZ"/>
              </w:rPr>
            </w:pPr>
            <w:r w:rsidRPr="007250FD">
              <w:t>MARF3001A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0FD">
            <w:pPr>
              <w:pStyle w:val="BodyText"/>
              <w:rPr>
                <w:lang w:val="en-NZ"/>
              </w:rPr>
            </w:pPr>
            <w:r w:rsidRPr="007250FD">
              <w:t>Assist in an emergency response</w:t>
            </w:r>
          </w:p>
        </w:tc>
      </w:tr>
      <w:tr w:rsidTr="007250FD">
        <w:tblPrEx>
          <w:tblW w:w="0" w:type="auto"/>
          <w:tblLayout w:type="fixed"/>
          <w:tblCellMar>
            <w:left w:w="62" w:type="dxa"/>
            <w:right w:w="62" w:type="dxa"/>
          </w:tblCellMar>
          <w:tblLook w:val="0000"/>
        </w:tblPrEx>
        <w:trPr>
          <w:trHeight w:val="76"/>
        </w:trPr>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0FD">
            <w:pPr>
              <w:pStyle w:val="BodyText"/>
              <w:rPr>
                <w:lang w:val="en-NZ"/>
              </w:rPr>
            </w:pPr>
            <w:r w:rsidRPr="007250FD">
              <w:t>MARF3002A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0FD">
            <w:pPr>
              <w:pStyle w:val="BodyText"/>
              <w:rPr>
                <w:lang w:val="en-NZ"/>
              </w:rPr>
            </w:pPr>
            <w:r w:rsidRPr="007250FD">
              <w:t>Observe personal safety and social responsibility</w:t>
            </w:r>
          </w:p>
        </w:tc>
      </w:tr>
      <w:tr w:rsidTr="007250FD">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0FD">
            <w:pPr>
              <w:pStyle w:val="BodyText"/>
              <w:rPr>
                <w:lang w:val="en-NZ"/>
              </w:rPr>
            </w:pPr>
            <w:r w:rsidRPr="007250FD">
              <w:t>MARF3003A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0FD">
            <w:pPr>
              <w:pStyle w:val="BodyText"/>
              <w:rPr>
                <w:lang w:val="en-NZ"/>
              </w:rPr>
            </w:pPr>
            <w:r w:rsidRPr="007250FD">
              <w:t>Operate emergency equipment and apply emergency procedures</w:t>
            </w:r>
          </w:p>
        </w:tc>
      </w:tr>
      <w:tr w:rsidTr="007250FD">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0FD">
            <w:pPr>
              <w:pStyle w:val="BodyText"/>
              <w:rPr>
                <w:lang w:val="en-NZ"/>
              </w:rPr>
            </w:pPr>
            <w:r w:rsidRPr="007250FD">
              <w:t>MARF3004A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0FD">
            <w:pPr>
              <w:pStyle w:val="BodyText"/>
              <w:rPr>
                <w:lang w:val="en-NZ"/>
              </w:rPr>
            </w:pPr>
            <w:r w:rsidRPr="007250FD">
              <w:t>Operate survival craft and other lifesaving appliances</w:t>
            </w:r>
          </w:p>
        </w:tc>
      </w:tr>
      <w:tr w:rsidTr="007250FD">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0FD">
            <w:pPr>
              <w:pStyle w:val="BodyText"/>
              <w:rPr>
                <w:lang w:val="en-NZ"/>
              </w:rPr>
            </w:pPr>
            <w:r w:rsidRPr="007250FD">
              <w:t>MARF3005A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0FD">
            <w:pPr>
              <w:pStyle w:val="BodyText"/>
              <w:rPr>
                <w:lang w:val="en-NZ"/>
              </w:rPr>
            </w:pPr>
            <w:r w:rsidRPr="007250FD">
              <w:t>Prevent and fight fires on board a vessel</w:t>
            </w:r>
          </w:p>
        </w:tc>
      </w:tr>
      <w:tr w:rsidTr="007250FD">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0FD">
            <w:pPr>
              <w:pStyle w:val="BodyText"/>
              <w:rPr>
                <w:lang w:val="en-NZ"/>
              </w:rPr>
            </w:pPr>
            <w:r w:rsidRPr="007250FD">
              <w:t>MARF3006A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0FD">
            <w:pPr>
              <w:pStyle w:val="BodyText"/>
              <w:rPr>
                <w:lang w:val="en-NZ"/>
              </w:rPr>
            </w:pPr>
            <w:r w:rsidRPr="007250FD">
              <w:t>Survive at sea in the event of vessel abandonment</w:t>
            </w:r>
          </w:p>
        </w:tc>
      </w:tr>
      <w:tr w:rsidTr="007250FD">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0FD">
            <w:pPr>
              <w:pStyle w:val="BodyText"/>
              <w:rPr>
                <w:lang w:val="en-NZ"/>
              </w:rPr>
            </w:pPr>
            <w:r w:rsidRPr="007250FD">
              <w:t>MARF3007A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0FD">
            <w:pPr>
              <w:pStyle w:val="BodyText"/>
              <w:rPr>
                <w:lang w:val="en-NZ"/>
              </w:rPr>
            </w:pPr>
            <w:r w:rsidRPr="007250FD">
              <w:t>Work safely in confined spaces on a vessel</w:t>
            </w:r>
          </w:p>
        </w:tc>
      </w:tr>
      <w:tr w:rsidTr="007250FD">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0FD">
            <w:pPr>
              <w:pStyle w:val="BodyText"/>
              <w:rPr>
                <w:lang w:val="en-NZ"/>
              </w:rPr>
            </w:pPr>
            <w:r w:rsidRPr="007250FD">
              <w:t>MARF4001A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0FD">
            <w:pPr>
              <w:pStyle w:val="BodyText"/>
              <w:rPr>
                <w:lang w:val="en-NZ"/>
              </w:rPr>
            </w:pPr>
            <w:r w:rsidRPr="007250FD">
              <w:t>Manage firefighting and fire prevention activities on board a vessel</w:t>
            </w:r>
          </w:p>
        </w:tc>
      </w:tr>
      <w:tr w:rsidTr="007250FD">
        <w:tblPrEx>
          <w:tblW w:w="0" w:type="auto"/>
          <w:tblLayout w:type="fixed"/>
          <w:tblCellMar>
            <w:left w:w="62" w:type="dxa"/>
            <w:right w:w="62" w:type="dxa"/>
          </w:tblCellMar>
          <w:tblLook w:val="0000"/>
        </w:tblPrEx>
        <w:trPr>
          <w:trHeight w:val="76"/>
        </w:trPr>
        <w:tc>
          <w:tcPr>
            <w:tcW w:w="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0FD" w:rsidP="007250FD">
            <w:pPr>
              <w:pStyle w:val="BodyText"/>
            </w:pPr>
            <w:r w:rsidRPr="007250FD">
              <w:rPr>
                <w:rStyle w:val="SpecialBold"/>
              </w:rPr>
              <w:t>G</w:t>
            </w:r>
          </w:p>
        </w:tc>
        <w:tc>
          <w:tcPr>
            <w:tcW w:w="2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0FD">
            <w:pPr>
              <w:pStyle w:val="BodyText"/>
              <w:rPr>
                <w:lang w:val="en-NZ"/>
              </w:rPr>
            </w:pPr>
            <w:r w:rsidRPr="007250FD">
              <w:rPr>
                <w:rStyle w:val="SpecialBold"/>
              </w:rPr>
              <w:t>Teamwork</w:t>
            </w:r>
          </w:p>
        </w:tc>
        <w:tc>
          <w:tcPr>
            <w:tcW w:w="1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0FD">
            <w:pPr>
              <w:pStyle w:val="BodyText"/>
              <w:rPr>
                <w:lang w:val="en-NZ"/>
              </w:rPr>
            </w:pPr>
            <w:r w:rsidRPr="007250FD">
              <w:t>MARG4003A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0FD">
            <w:pPr>
              <w:pStyle w:val="BodyText"/>
              <w:rPr>
                <w:lang w:val="en-NZ"/>
              </w:rPr>
            </w:pPr>
            <w:r w:rsidRPr="007250FD">
              <w:t>Supervise a crew</w:t>
            </w:r>
          </w:p>
        </w:tc>
      </w:tr>
      <w:tr w:rsidTr="007250FD">
        <w:tblPrEx>
          <w:tblW w:w="0" w:type="auto"/>
          <w:tblLayout w:type="fixed"/>
          <w:tblCellMar>
            <w:left w:w="62" w:type="dxa"/>
            <w:right w:w="62" w:type="dxa"/>
          </w:tblCellMar>
          <w:tblLook w:val="0000"/>
        </w:tblPrEx>
        <w:trPr>
          <w:trHeight w:val="81"/>
        </w:trPr>
        <w:tc>
          <w:tcPr>
            <w:tcW w:w="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0FD" w:rsidP="007250FD">
            <w:pPr>
              <w:pStyle w:val="BodyText"/>
            </w:pPr>
            <w:r w:rsidRPr="007250FD">
              <w:rPr>
                <w:rStyle w:val="SpecialBold"/>
              </w:rPr>
              <w:t>J</w:t>
            </w:r>
          </w:p>
        </w:tc>
        <w:tc>
          <w:tcPr>
            <w:tcW w:w="2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0FD">
            <w:pPr>
              <w:pStyle w:val="BodyText"/>
              <w:rPr>
                <w:lang w:val="en-NZ"/>
              </w:rPr>
            </w:pPr>
            <w:r w:rsidRPr="007250FD">
              <w:rPr>
                <w:rStyle w:val="SpecialBold"/>
              </w:rPr>
              <w:t>Environment</w:t>
            </w:r>
          </w:p>
        </w:tc>
        <w:tc>
          <w:tcPr>
            <w:tcW w:w="1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0FD">
            <w:pPr>
              <w:pStyle w:val="BodyText"/>
              <w:rPr>
                <w:lang w:val="en-NZ"/>
              </w:rPr>
            </w:pPr>
            <w:r w:rsidRPr="007250FD">
              <w:t>MARJ2001A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0FD">
            <w:pPr>
              <w:pStyle w:val="BodyText"/>
              <w:rPr>
                <w:lang w:val="en-NZ"/>
              </w:rPr>
            </w:pPr>
            <w:r w:rsidRPr="007250FD">
              <w:t>Follow environmental work practices</w:t>
            </w:r>
          </w:p>
        </w:tc>
      </w:tr>
      <w:tr w:rsidTr="007250FD">
        <w:tblPrEx>
          <w:tblW w:w="0" w:type="auto"/>
          <w:tblLayout w:type="fixed"/>
          <w:tblCellMar>
            <w:left w:w="62" w:type="dxa"/>
            <w:right w:w="62" w:type="dxa"/>
          </w:tblCellMar>
          <w:tblLook w:val="0000"/>
        </w:tblPrEx>
        <w:trPr>
          <w:trHeight w:val="76"/>
        </w:trPr>
        <w:tc>
          <w:tcPr>
            <w:tcW w:w="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0FD" w:rsidP="007250FD">
            <w:pPr>
              <w:pStyle w:val="BodyText"/>
            </w:pPr>
            <w:r w:rsidRPr="007250FD">
              <w:rPr>
                <w:rStyle w:val="SpecialBold"/>
              </w:rPr>
              <w:t>K</w:t>
            </w:r>
          </w:p>
        </w:tc>
        <w:tc>
          <w:tcPr>
            <w:tcW w:w="2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0FD">
            <w:pPr>
              <w:pStyle w:val="BodyText"/>
              <w:rPr>
                <w:lang w:val="en-NZ"/>
              </w:rPr>
            </w:pPr>
            <w:r w:rsidRPr="007250FD">
              <w:rPr>
                <w:rStyle w:val="SpecialBold"/>
              </w:rPr>
              <w:t>Manoeuvring Vessels</w:t>
            </w:r>
          </w:p>
        </w:tc>
        <w:tc>
          <w:tcPr>
            <w:tcW w:w="1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0FD">
            <w:pPr>
              <w:pStyle w:val="BodyText"/>
              <w:rPr>
                <w:lang w:val="en-NZ"/>
              </w:rPr>
            </w:pPr>
            <w:r w:rsidRPr="007250FD">
              <w:t>MARK3002A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0FD">
            <w:pPr>
              <w:pStyle w:val="BodyText"/>
              <w:rPr>
                <w:lang w:val="en-NZ"/>
              </w:rPr>
            </w:pPr>
            <w:r w:rsidRPr="007250FD">
              <w:t>Steer a vessel under direction of the Master</w:t>
            </w:r>
          </w:p>
        </w:tc>
      </w:tr>
      <w:tr w:rsidTr="007250FD">
        <w:tblPrEx>
          <w:tblW w:w="0" w:type="auto"/>
          <w:tblLayout w:type="fixed"/>
          <w:tblCellMar>
            <w:left w:w="62" w:type="dxa"/>
            <w:right w:w="62" w:type="dxa"/>
          </w:tblCellMar>
          <w:tblLook w:val="0000"/>
        </w:tblPrEx>
        <w:tc>
          <w:tcPr>
            <w:tcW w:w="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0FD" w:rsidP="007250FD">
            <w:pPr>
              <w:pStyle w:val="BodyText"/>
            </w:pPr>
            <w:r w:rsidRPr="007250FD">
              <w:rPr>
                <w:rStyle w:val="SpecialBold"/>
              </w:rPr>
              <w:t>N</w:t>
            </w:r>
          </w:p>
        </w:tc>
        <w:tc>
          <w:tcPr>
            <w:tcW w:w="2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0FD">
            <w:pPr>
              <w:pStyle w:val="BodyText"/>
              <w:rPr>
                <w:lang w:val="en-NZ"/>
              </w:rPr>
            </w:pPr>
            <w:r w:rsidRPr="007250FD">
              <w:rPr>
                <w:rStyle w:val="SpecialBold"/>
              </w:rPr>
              <w:t>Seamanship</w:t>
            </w:r>
          </w:p>
        </w:tc>
        <w:tc>
          <w:tcPr>
            <w:tcW w:w="1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0FD">
            <w:pPr>
              <w:pStyle w:val="BodyText"/>
              <w:rPr>
                <w:lang w:val="en-NZ"/>
              </w:rPr>
            </w:pPr>
            <w:r w:rsidRPr="007250FD">
              <w:t>MARN3002A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0FD">
            <w:pPr>
              <w:pStyle w:val="BodyText"/>
              <w:rPr>
                <w:lang w:val="en-NZ"/>
              </w:rPr>
            </w:pPr>
            <w:r w:rsidRPr="007250FD">
              <w:t>Use seamanship skills on board a vessel</w:t>
            </w:r>
          </w:p>
        </w:tc>
      </w:tr>
      <w:tr w:rsidTr="007250FD">
        <w:tblPrEx>
          <w:tblW w:w="0" w:type="auto"/>
          <w:tblLayout w:type="fixed"/>
          <w:tblCellMar>
            <w:left w:w="62" w:type="dxa"/>
            <w:right w:w="62" w:type="dxa"/>
          </w:tblCellMar>
          <w:tblLook w:val="0000"/>
        </w:tblPrEx>
        <w:trPr>
          <w:trHeight w:val="76"/>
        </w:trPr>
        <w:tc>
          <w:tcPr>
            <w:tcW w:w="45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0FD" w:rsidP="007250FD">
            <w:pPr>
              <w:pStyle w:val="BodyText"/>
            </w:pPr>
            <w:r w:rsidRPr="007250FD">
              <w:rPr>
                <w:rStyle w:val="SpecialBold"/>
              </w:rPr>
              <w:t>O</w:t>
            </w:r>
          </w:p>
        </w:tc>
        <w:tc>
          <w:tcPr>
            <w:tcW w:w="2400"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0FD">
            <w:pPr>
              <w:pStyle w:val="BodyText"/>
              <w:rPr>
                <w:lang w:val="en-NZ"/>
              </w:rPr>
            </w:pPr>
            <w:r w:rsidRPr="007250FD">
              <w:rPr>
                <w:rStyle w:val="SpecialBold"/>
              </w:rPr>
              <w:t>Watchkeeping</w:t>
            </w:r>
          </w:p>
        </w:tc>
        <w:tc>
          <w:tcPr>
            <w:tcW w:w="1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0FD">
            <w:pPr>
              <w:pStyle w:val="BodyText"/>
              <w:rPr>
                <w:lang w:val="en-NZ"/>
              </w:rPr>
            </w:pPr>
            <w:r w:rsidRPr="007250FD">
              <w:t>MARO3001A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0FD">
            <w:pPr>
              <w:pStyle w:val="BodyText"/>
              <w:rPr>
                <w:lang w:val="en-NZ"/>
              </w:rPr>
            </w:pPr>
            <w:r w:rsidRPr="007250FD">
              <w:t>Contribute to monitoring and controlling a safe engine watch</w:t>
            </w:r>
          </w:p>
        </w:tc>
      </w:tr>
      <w:tr w:rsidTr="007250FD">
        <w:tblPrEx>
          <w:tblW w:w="0" w:type="auto"/>
          <w:tblLayout w:type="fixed"/>
          <w:tblCellMar>
            <w:left w:w="62" w:type="dxa"/>
            <w:right w:w="62" w:type="dxa"/>
          </w:tblCellMar>
          <w:tblLook w:val="0000"/>
        </w:tblPrEx>
        <w:trPr>
          <w:trHeight w:val="76"/>
        </w:trPr>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0FD">
            <w:pPr>
              <w:pStyle w:val="BodyText"/>
              <w:rPr>
                <w:lang w:val="en-NZ"/>
              </w:rPr>
            </w:pPr>
            <w:r w:rsidRPr="007250FD">
              <w:t>MARO3002A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0FD" w:rsidP="007250FD">
            <w:pPr>
              <w:pStyle w:val="BodyText"/>
            </w:pPr>
            <w:r w:rsidRPr="007250FD">
              <w:t>Contribute to monitoring and controlling a safe navigational watch</w:t>
            </w:r>
          </w:p>
        </w:tc>
      </w:tr>
    </w:tbl>
    <w:p w:rsidR="00000000" w:rsidRPr="007250FD" w:rsidP="007250FD">
      <w:pPr>
        <w:pStyle w:val="BodyText"/>
      </w:pPr>
    </w:p>
    <w:p w:rsidR="00000000" w:rsidRPr="007250FD" w:rsidP="007250FD">
      <w:pPr>
        <w:pStyle w:val="AllowPageBreak"/>
      </w:pPr>
    </w:p>
    <w:p w:rsidR="00000000" w:rsidRPr="007250FD" w:rsidP="007250FD">
      <w:pPr>
        <w:pStyle w:val="Heading1"/>
      </w:pPr>
      <w:bookmarkStart w:id="8" w:name="O_535508"/>
      <w:bookmarkEnd w:id="8"/>
      <w:r w:rsidRPr="007250FD">
        <w:t>Custom Content Section</w:t>
      </w:r>
    </w:p>
    <w:p w:rsidR="00000000" w:rsidRPr="007250FD" w:rsidP="007250FD">
      <w:pPr>
        <w:pStyle w:val="BodyText"/>
      </w:pPr>
      <w:r w:rsidRPr="007250FD">
        <w:t>Not applicable.</w:t>
      </w:r>
    </w:p>
    <w:p w:rsidR="00000000" w:rsidRPr="007250FD" w:rsidP="007250FD"/>
    <w:sectPr w:rsidSect="007250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0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0FD" w:rsidRPr="00593313" w:rsidP="005933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0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313" w:rsidP="007250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93313" w:rsidP="007250F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93313" w:rsidP="007250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0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0FD" w:rsidRPr="00593313" w:rsidP="0059331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0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313" w:rsidRPr="002D2AF8" w:rsidP="007250FD">
    <w:pPr>
      <w:pStyle w:val="Header"/>
      <w:framePr w:wrap="around"/>
    </w:pPr>
    <w:r>
      <w:fldChar w:fldCharType="begin"/>
    </w:r>
    <w:r>
      <w:instrText xml:space="preserve"> TITLE   \* MERGEFORMAT </w:instrText>
    </w:r>
    <w:r>
      <w:fldChar w:fldCharType="separate"/>
    </w:r>
    <w:r>
      <w:t>MAR40113 Certificate IV in Maritime Operations (Chief Integrated Rating)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593313" w:rsidP="007250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50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50FD"/>
    <w:pPr>
      <w:spacing w:before="360" w:after="60"/>
      <w:outlineLvl w:val="0"/>
    </w:pPr>
    <w:rPr>
      <w:sz w:val="32"/>
    </w:rPr>
  </w:style>
  <w:style w:type="paragraph" w:styleId="Heading2">
    <w:name w:val="heading 2"/>
    <w:basedOn w:val="HeadingBase"/>
    <w:next w:val="BodyText"/>
    <w:link w:val="Heading2Char"/>
    <w:qFormat/>
    <w:rsid w:val="007250FD"/>
    <w:pPr>
      <w:keepLines/>
      <w:spacing w:before="240" w:after="120"/>
      <w:outlineLvl w:val="1"/>
    </w:pPr>
    <w:rPr>
      <w:sz w:val="28"/>
      <w:szCs w:val="40"/>
    </w:rPr>
  </w:style>
  <w:style w:type="paragraph" w:styleId="Heading3">
    <w:name w:val="heading 3"/>
    <w:basedOn w:val="HeadingBase"/>
    <w:next w:val="BodyText"/>
    <w:link w:val="Heading3Char"/>
    <w:qFormat/>
    <w:rsid w:val="007250FD"/>
    <w:pPr>
      <w:spacing w:before="180" w:after="120"/>
      <w:outlineLvl w:val="2"/>
    </w:pPr>
    <w:rPr>
      <w:spacing w:val="-10"/>
      <w:kern w:val="32"/>
    </w:rPr>
  </w:style>
  <w:style w:type="paragraph" w:styleId="Heading4">
    <w:name w:val="heading 4"/>
    <w:basedOn w:val="HeadingBase"/>
    <w:next w:val="BodyText"/>
    <w:link w:val="Heading4Char"/>
    <w:qFormat/>
    <w:rsid w:val="007250FD"/>
    <w:pPr>
      <w:spacing w:before="160" w:after="120"/>
      <w:outlineLvl w:val="3"/>
    </w:pPr>
    <w:rPr>
      <w:sz w:val="22"/>
    </w:rPr>
  </w:style>
  <w:style w:type="paragraph" w:styleId="Heading5">
    <w:name w:val="heading 5"/>
    <w:basedOn w:val="HeadingBase"/>
    <w:next w:val="Normal"/>
    <w:link w:val="Heading5Char"/>
    <w:qFormat/>
    <w:rsid w:val="007250FD"/>
    <w:pPr>
      <w:spacing w:before="80"/>
      <w:outlineLvl w:val="4"/>
    </w:pPr>
    <w:rPr>
      <w:color w:val="918585"/>
      <w:sz w:val="20"/>
    </w:rPr>
  </w:style>
  <w:style w:type="paragraph" w:styleId="Heading6">
    <w:name w:val="heading 6"/>
    <w:basedOn w:val="HeadingBase"/>
    <w:next w:val="Normal"/>
    <w:link w:val="Heading6Char"/>
    <w:qFormat/>
    <w:rsid w:val="007250FD"/>
    <w:pPr>
      <w:spacing w:before="60"/>
      <w:outlineLvl w:val="5"/>
    </w:pPr>
    <w:rPr>
      <w:color w:val="918585"/>
      <w:sz w:val="20"/>
    </w:rPr>
  </w:style>
  <w:style w:type="paragraph" w:styleId="Heading7">
    <w:name w:val="heading 7"/>
    <w:basedOn w:val="Normal"/>
    <w:next w:val="Normal"/>
    <w:link w:val="Heading7Char"/>
    <w:qFormat/>
    <w:rsid w:val="007250FD"/>
    <w:pPr>
      <w:ind w:left="720"/>
      <w:outlineLvl w:val="6"/>
    </w:pPr>
    <w:rPr>
      <w:i/>
    </w:rPr>
  </w:style>
  <w:style w:type="paragraph" w:styleId="Heading8">
    <w:name w:val="heading 8"/>
    <w:basedOn w:val="Normal"/>
    <w:next w:val="Normal"/>
    <w:link w:val="Heading8Char"/>
    <w:qFormat/>
    <w:rsid w:val="007250FD"/>
    <w:pPr>
      <w:ind w:left="720"/>
      <w:outlineLvl w:val="7"/>
    </w:pPr>
    <w:rPr>
      <w:i/>
    </w:rPr>
  </w:style>
  <w:style w:type="paragraph" w:styleId="Heading9">
    <w:name w:val="heading 9"/>
    <w:basedOn w:val="Normal"/>
    <w:next w:val="Normal"/>
    <w:link w:val="Heading9Char"/>
    <w:qFormat/>
    <w:rsid w:val="007250FD"/>
    <w:pPr>
      <w:ind w:left="720"/>
      <w:outlineLvl w:val="8"/>
    </w:pPr>
    <w:rPr>
      <w:i/>
    </w:rPr>
  </w:style>
  <w:style w:type="character" w:default="1" w:styleId="DefaultParagraphFont">
    <w:name w:val="Default Paragraph Font"/>
    <w:uiPriority w:val="1"/>
    <w:unhideWhenUsed/>
    <w:rsid w:val="007250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50FD"/>
  </w:style>
  <w:style w:type="character" w:customStyle="1" w:styleId="Heading1Char">
    <w:name w:val="Heading 1 Char"/>
    <w:basedOn w:val="DefaultParagraphFont"/>
    <w:link w:val="Heading1"/>
    <w:rsid w:val="007250FD"/>
    <w:rPr>
      <w:rFonts w:ascii="Times New Roman" w:eastAsia="Times New Roman" w:hAnsi="Times New Roman" w:cs="Times New Roman"/>
      <w:b/>
      <w:sz w:val="32"/>
      <w:szCs w:val="20"/>
      <w:lang w:eastAsia="en-US"/>
    </w:rPr>
  </w:style>
  <w:style w:type="paragraph" w:styleId="BodyText">
    <w:name w:val="Body Text"/>
    <w:basedOn w:val="Normal"/>
    <w:link w:val="BodyTextChar"/>
    <w:rsid w:val="007250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50FD"/>
    <w:rPr>
      <w:rFonts w:ascii="Times New Roman" w:eastAsia="Times New Roman" w:hAnsi="Times New Roman" w:cs="Times New Roman"/>
      <w:sz w:val="24"/>
      <w:lang w:eastAsia="en-US"/>
    </w:rPr>
  </w:style>
  <w:style w:type="character" w:customStyle="1" w:styleId="SpecialBold">
    <w:name w:val="Special Bold"/>
    <w:basedOn w:val="DefaultParagraphFont"/>
    <w:rsid w:val="007250FD"/>
    <w:rPr>
      <w:b/>
      <w:spacing w:val="0"/>
    </w:rPr>
  </w:style>
  <w:style w:type="paragraph" w:customStyle="1" w:styleId="SuperHeading">
    <w:name w:val="SuperHeading"/>
    <w:basedOn w:val="Normal"/>
    <w:rsid w:val="007250FD"/>
    <w:pPr>
      <w:spacing w:before="240" w:after="120"/>
      <w:outlineLvl w:val="0"/>
    </w:pPr>
    <w:rPr>
      <w:rFonts w:ascii="Times New Roman" w:hAnsi="Times New Roman"/>
      <w:b/>
      <w:sz w:val="32"/>
    </w:rPr>
  </w:style>
  <w:style w:type="paragraph" w:customStyle="1" w:styleId="AllowPageBreak">
    <w:name w:val="AllowPageBreak"/>
    <w:rsid w:val="007250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50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50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50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50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50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50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50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50FD"/>
    <w:rPr>
      <w:rFonts w:ascii="Courier New" w:eastAsia="Times New Roman" w:hAnsi="Courier New" w:cs="Times New Roman"/>
      <w:i/>
      <w:szCs w:val="20"/>
      <w:lang w:eastAsia="en-US"/>
    </w:rPr>
  </w:style>
  <w:style w:type="paragraph" w:customStyle="1" w:styleId="HeadingBase">
    <w:name w:val="Heading Base"/>
    <w:rsid w:val="007250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50FD"/>
    <w:pPr>
      <w:tabs>
        <w:tab w:val="right" w:leader="dot" w:pos="9072"/>
      </w:tabs>
      <w:ind w:left="567"/>
    </w:pPr>
    <w:rPr>
      <w:szCs w:val="22"/>
    </w:rPr>
  </w:style>
  <w:style w:type="paragraph" w:customStyle="1" w:styleId="TOCBase">
    <w:name w:val="TOC Base"/>
    <w:rsid w:val="007250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50FD"/>
    <w:pPr>
      <w:tabs>
        <w:tab w:val="right" w:leader="dot" w:pos="9072"/>
      </w:tabs>
      <w:spacing w:before="40" w:after="40"/>
      <w:ind w:left="284"/>
    </w:pPr>
    <w:rPr>
      <w:rFonts w:ascii="Times New Roman" w:hAnsi="Times New Roman"/>
    </w:rPr>
  </w:style>
  <w:style w:type="paragraph" w:styleId="TOC1">
    <w:name w:val="toc 1"/>
    <w:basedOn w:val="TOCBase"/>
    <w:next w:val="Normal"/>
    <w:rsid w:val="007250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50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50FD"/>
    <w:rPr>
      <w:rFonts w:ascii="Times New Roman" w:eastAsia="Times New Roman" w:hAnsi="Times New Roman" w:cs="Times New Roman"/>
      <w:sz w:val="16"/>
      <w:lang w:eastAsia="en-US"/>
    </w:rPr>
  </w:style>
  <w:style w:type="paragraph" w:styleId="Title">
    <w:name w:val="Title"/>
    <w:basedOn w:val="HeadingBase"/>
    <w:link w:val="TitleChar"/>
    <w:qFormat/>
    <w:rsid w:val="007250FD"/>
    <w:pPr>
      <w:spacing w:before="5040"/>
      <w:jc w:val="center"/>
    </w:pPr>
    <w:rPr>
      <w:sz w:val="48"/>
      <w:szCs w:val="72"/>
      <w:lang w:val="en-US"/>
    </w:rPr>
  </w:style>
  <w:style w:type="character" w:customStyle="1" w:styleId="TitleChar">
    <w:name w:val="Title Char"/>
    <w:basedOn w:val="DefaultParagraphFont"/>
    <w:link w:val="Title"/>
    <w:rsid w:val="007250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50FD"/>
    <w:pPr>
      <w:tabs>
        <w:tab w:val="left" w:pos="3600"/>
        <w:tab w:val="left" w:pos="3958"/>
      </w:tabs>
    </w:pPr>
  </w:style>
  <w:style w:type="paragraph" w:styleId="List">
    <w:name w:val="List"/>
    <w:basedOn w:val="BodyText"/>
    <w:next w:val="BodyText"/>
    <w:rsid w:val="007250FD"/>
    <w:pPr>
      <w:tabs>
        <w:tab w:val="left" w:pos="340"/>
      </w:tabs>
      <w:spacing w:before="60" w:after="60"/>
      <w:ind w:left="340" w:hanging="340"/>
    </w:pPr>
  </w:style>
  <w:style w:type="paragraph" w:styleId="ListBullet">
    <w:name w:val="List Bullet"/>
    <w:basedOn w:val="List"/>
    <w:rsid w:val="007250FD"/>
    <w:pPr>
      <w:numPr>
        <w:numId w:val="11"/>
      </w:numPr>
      <w:tabs>
        <w:tab w:val="clear" w:pos="340"/>
      </w:tabs>
      <w:spacing w:before="40" w:after="40"/>
    </w:pPr>
  </w:style>
  <w:style w:type="paragraph" w:customStyle="1" w:styleId="Note">
    <w:name w:val="Note"/>
    <w:basedOn w:val="BodyText"/>
    <w:rsid w:val="007250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50FD"/>
    <w:pPr>
      <w:framePr w:wrap="auto" w:hAnchor="text" w:y="6049"/>
    </w:pPr>
    <w:rPr>
      <w:color w:val="000000"/>
      <w:sz w:val="40"/>
    </w:rPr>
  </w:style>
  <w:style w:type="paragraph" w:customStyle="1" w:styleId="TOCTitle">
    <w:name w:val="TOCTitle"/>
    <w:basedOn w:val="Heading1"/>
    <w:rsid w:val="007250FD"/>
    <w:pPr>
      <w:spacing w:after="240"/>
      <w:jc w:val="center"/>
      <w:outlineLvl w:val="9"/>
    </w:pPr>
    <w:rPr>
      <w:caps/>
    </w:rPr>
  </w:style>
  <w:style w:type="paragraph" w:customStyle="1" w:styleId="Version">
    <w:name w:val="Version"/>
    <w:rsid w:val="007250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50FD"/>
    <w:pPr>
      <w:numPr>
        <w:numId w:val="12"/>
      </w:numPr>
      <w:tabs>
        <w:tab w:val="clear" w:pos="680"/>
      </w:tabs>
    </w:pPr>
  </w:style>
  <w:style w:type="paragraph" w:styleId="Index1">
    <w:name w:val="index 1"/>
    <w:basedOn w:val="Normal"/>
    <w:next w:val="Normal"/>
    <w:semiHidden/>
    <w:rsid w:val="007250FD"/>
    <w:pPr>
      <w:keepNext w:val="0"/>
      <w:tabs>
        <w:tab w:val="right" w:pos="4176"/>
      </w:tabs>
      <w:ind w:left="198" w:hanging="198"/>
    </w:pPr>
    <w:rPr>
      <w:rFonts w:ascii="Garamond" w:hAnsi="Garamond"/>
    </w:rPr>
  </w:style>
  <w:style w:type="paragraph" w:styleId="IndexHeading">
    <w:name w:val="index heading"/>
    <w:basedOn w:val="Normal"/>
    <w:next w:val="Index1"/>
    <w:semiHidden/>
    <w:rsid w:val="007250FD"/>
    <w:pPr>
      <w:spacing w:before="120" w:after="120"/>
    </w:pPr>
    <w:rPr>
      <w:rFonts w:ascii="Arial" w:hAnsi="Arial"/>
      <w:b/>
      <w:color w:val="918585"/>
      <w:sz w:val="24"/>
    </w:rPr>
  </w:style>
  <w:style w:type="paragraph" w:styleId="Header">
    <w:name w:val="header"/>
    <w:basedOn w:val="Normal"/>
    <w:link w:val="HeaderChar"/>
    <w:rsid w:val="007250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50FD"/>
    <w:rPr>
      <w:rFonts w:ascii="Times New Roman" w:eastAsia="Times New Roman" w:hAnsi="Times New Roman" w:cs="Times New Roman"/>
      <w:sz w:val="16"/>
      <w:szCs w:val="20"/>
      <w:lang w:val="en-GB" w:eastAsia="en-US"/>
    </w:rPr>
  </w:style>
  <w:style w:type="paragraph" w:customStyle="1" w:styleId="Chapter">
    <w:name w:val="Chapter"/>
    <w:basedOn w:val="Normal"/>
    <w:rsid w:val="007250FD"/>
    <w:pPr>
      <w:spacing w:before="240"/>
    </w:pPr>
    <w:rPr>
      <w:rFonts w:ascii="Times New Roman" w:hAnsi="Times New Roman"/>
      <w:smallCaps/>
      <w:spacing w:val="80"/>
      <w:sz w:val="28"/>
    </w:rPr>
  </w:style>
  <w:style w:type="paragraph" w:customStyle="1" w:styleId="InChapter">
    <w:name w:val="InChapter"/>
    <w:basedOn w:val="Heading3"/>
    <w:rsid w:val="007250FD"/>
    <w:pPr>
      <w:spacing w:after="240"/>
      <w:outlineLvl w:val="9"/>
    </w:pPr>
    <w:rPr>
      <w:noProof/>
    </w:rPr>
  </w:style>
  <w:style w:type="paragraph" w:styleId="Index2">
    <w:name w:val="index 2"/>
    <w:basedOn w:val="Normal"/>
    <w:next w:val="Normal"/>
    <w:semiHidden/>
    <w:rsid w:val="007250FD"/>
    <w:pPr>
      <w:tabs>
        <w:tab w:val="right" w:pos="4176"/>
      </w:tabs>
      <w:ind w:left="568" w:hanging="284"/>
    </w:pPr>
    <w:rPr>
      <w:rFonts w:ascii="Garamond" w:hAnsi="Garamond"/>
    </w:rPr>
  </w:style>
  <w:style w:type="paragraph" w:customStyle="1" w:styleId="Byline">
    <w:name w:val="Byline"/>
    <w:rsid w:val="007250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50FD"/>
    <w:pPr>
      <w:tabs>
        <w:tab w:val="clear" w:pos="3600"/>
        <w:tab w:val="clear" w:pos="3958"/>
      </w:tabs>
      <w:jc w:val="right"/>
    </w:pPr>
  </w:style>
  <w:style w:type="character" w:styleId="Emphasis">
    <w:name w:val="Emphasis"/>
    <w:basedOn w:val="DefaultParagraphFont"/>
    <w:qFormat/>
    <w:rsid w:val="007250FD"/>
    <w:rPr>
      <w:i/>
    </w:rPr>
  </w:style>
  <w:style w:type="paragraph" w:styleId="Caption">
    <w:name w:val="caption"/>
    <w:basedOn w:val="BodyText"/>
    <w:next w:val="Normal"/>
    <w:qFormat/>
    <w:rsid w:val="007250FD"/>
    <w:pPr>
      <w:framePr w:w="2268" w:hSpace="181" w:vSpace="181" w:wrap="around" w:vAnchor="text" w:hAnchor="page" w:x="1135" w:y="285" w:anchorLock="1"/>
    </w:pPr>
    <w:rPr>
      <w:i/>
    </w:rPr>
  </w:style>
  <w:style w:type="paragraph" w:customStyle="1" w:styleId="MiniTOCTitle">
    <w:name w:val="MiniTOCTitle"/>
    <w:basedOn w:val="Heading4"/>
    <w:rsid w:val="007250FD"/>
    <w:pPr>
      <w:spacing w:before="240"/>
      <w:outlineLvl w:val="9"/>
    </w:pPr>
    <w:rPr>
      <w:noProof/>
      <w:sz w:val="24"/>
    </w:rPr>
  </w:style>
  <w:style w:type="paragraph" w:customStyle="1" w:styleId="MiniTOCItem">
    <w:name w:val="MiniTOCItem"/>
    <w:basedOn w:val="ListBullet"/>
    <w:rsid w:val="007250FD"/>
    <w:pPr>
      <w:numPr>
        <w:numId w:val="0"/>
      </w:numPr>
      <w:tabs>
        <w:tab w:val="right" w:leader="dot" w:pos="6521"/>
      </w:tabs>
      <w:spacing w:before="0" w:after="0"/>
    </w:pPr>
  </w:style>
  <w:style w:type="paragraph" w:customStyle="1" w:styleId="TOFTitle">
    <w:name w:val="TOFTitle"/>
    <w:basedOn w:val="TOCTitle"/>
    <w:rsid w:val="007250FD"/>
  </w:style>
  <w:style w:type="paragraph" w:styleId="TableofFigures">
    <w:name w:val="table of figures"/>
    <w:basedOn w:val="Normal"/>
    <w:next w:val="Normal"/>
    <w:semiHidden/>
    <w:rsid w:val="007250FD"/>
    <w:pPr>
      <w:tabs>
        <w:tab w:val="right" w:leader="dot" w:pos="9072"/>
      </w:tabs>
      <w:ind w:left="970" w:hanging="403"/>
    </w:pPr>
    <w:rPr>
      <w:rFonts w:ascii="Times New Roman" w:hAnsi="Times New Roman"/>
      <w:b/>
    </w:rPr>
  </w:style>
  <w:style w:type="paragraph" w:styleId="ListNumber">
    <w:name w:val="List Number"/>
    <w:basedOn w:val="List"/>
    <w:rsid w:val="007250FD"/>
    <w:pPr>
      <w:numPr>
        <w:numId w:val="9"/>
      </w:numPr>
    </w:pPr>
  </w:style>
  <w:style w:type="character" w:customStyle="1" w:styleId="WingdingSymbols">
    <w:name w:val="Wingding Symbols"/>
    <w:rsid w:val="007250FD"/>
    <w:rPr>
      <w:rFonts w:ascii="Wingdings" w:hAnsi="Wingdings"/>
    </w:rPr>
  </w:style>
  <w:style w:type="paragraph" w:customStyle="1" w:styleId="TableHeading">
    <w:name w:val="Table Heading"/>
    <w:basedOn w:val="HeadingBase"/>
    <w:rsid w:val="007250FD"/>
    <w:pPr>
      <w:keepLines/>
      <w:pBdr>
        <w:bottom w:val="single" w:sz="6" w:space="1" w:color="918585"/>
      </w:pBdr>
      <w:spacing w:before="240"/>
    </w:pPr>
  </w:style>
  <w:style w:type="character" w:customStyle="1" w:styleId="HotSpot">
    <w:name w:val="HotSpot"/>
    <w:rsid w:val="007250FD"/>
    <w:rPr>
      <w:color w:val="0033CC"/>
      <w:u w:val="none"/>
    </w:rPr>
  </w:style>
  <w:style w:type="paragraph" w:customStyle="1" w:styleId="BodyTextRight">
    <w:name w:val="Body Text Right"/>
    <w:basedOn w:val="BodyText"/>
    <w:rsid w:val="007250FD"/>
    <w:pPr>
      <w:spacing w:before="0" w:after="0"/>
      <w:jc w:val="right"/>
    </w:pPr>
  </w:style>
  <w:style w:type="paragraph" w:styleId="Index3">
    <w:name w:val="index 3"/>
    <w:basedOn w:val="ListNumber2"/>
    <w:next w:val="Normal"/>
    <w:semiHidden/>
    <w:rsid w:val="007250FD"/>
    <w:pPr>
      <w:numPr>
        <w:numId w:val="0"/>
      </w:numPr>
      <w:tabs>
        <w:tab w:val="right" w:leader="dot" w:pos="4176"/>
      </w:tabs>
    </w:pPr>
  </w:style>
  <w:style w:type="paragraph" w:styleId="ListNumber2">
    <w:name w:val="List Number 2"/>
    <w:basedOn w:val="List2"/>
    <w:rsid w:val="007250FD"/>
    <w:pPr>
      <w:numPr>
        <w:numId w:val="8"/>
      </w:numPr>
      <w:tabs>
        <w:tab w:val="clear" w:pos="1060"/>
      </w:tabs>
    </w:pPr>
  </w:style>
  <w:style w:type="paragraph" w:customStyle="1" w:styleId="MarginNote">
    <w:name w:val="Margin Note"/>
    <w:basedOn w:val="BodyText"/>
    <w:rsid w:val="007250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50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50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50FD"/>
    <w:rPr>
      <w:sz w:val="32"/>
    </w:rPr>
  </w:style>
  <w:style w:type="paragraph" w:customStyle="1" w:styleId="HeadingProcedure">
    <w:name w:val="Heading Procedure"/>
    <w:basedOn w:val="HeadingBase"/>
    <w:next w:val="Normal"/>
    <w:rsid w:val="007250FD"/>
    <w:pPr>
      <w:tabs>
        <w:tab w:val="left" w:pos="0"/>
      </w:tabs>
      <w:spacing w:before="120" w:after="60"/>
    </w:pPr>
    <w:rPr>
      <w:i/>
      <w:color w:val="918585"/>
      <w:sz w:val="22"/>
    </w:rPr>
  </w:style>
  <w:style w:type="paragraph" w:customStyle="1" w:styleId="TableBodyText">
    <w:name w:val="Table Body Text"/>
    <w:basedOn w:val="BodyText"/>
    <w:rsid w:val="007250FD"/>
    <w:pPr>
      <w:spacing w:before="60" w:after="60"/>
    </w:pPr>
  </w:style>
  <w:style w:type="paragraph" w:styleId="ListContinue">
    <w:name w:val="List Continue"/>
    <w:basedOn w:val="List"/>
    <w:rsid w:val="007250FD"/>
    <w:pPr>
      <w:ind w:firstLine="0"/>
    </w:pPr>
  </w:style>
  <w:style w:type="paragraph" w:customStyle="1" w:styleId="ListNote">
    <w:name w:val="List Note"/>
    <w:basedOn w:val="List"/>
    <w:rsid w:val="007250FD"/>
    <w:pPr>
      <w:pBdr>
        <w:top w:val="single" w:sz="6" w:space="2" w:color="918585"/>
        <w:bottom w:val="single" w:sz="6" w:space="2" w:color="918585"/>
      </w:pBdr>
      <w:tabs>
        <w:tab w:val="left" w:pos="1021"/>
      </w:tabs>
      <w:ind w:firstLine="0"/>
    </w:pPr>
  </w:style>
  <w:style w:type="paragraph" w:customStyle="1" w:styleId="Warning">
    <w:name w:val="Warning"/>
    <w:basedOn w:val="BodyText"/>
    <w:rsid w:val="007250FD"/>
    <w:pPr>
      <w:shd w:val="clear" w:color="auto" w:fill="D9D9D9"/>
      <w:tabs>
        <w:tab w:val="left" w:pos="992"/>
      </w:tabs>
      <w:ind w:left="119" w:right="119"/>
    </w:pPr>
    <w:rPr>
      <w:sz w:val="20"/>
    </w:rPr>
  </w:style>
  <w:style w:type="paragraph" w:customStyle="1" w:styleId="MarginIcons">
    <w:name w:val="Margin Icons"/>
    <w:basedOn w:val="BodyText"/>
    <w:rsid w:val="007250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50FD"/>
    <w:rPr>
      <w:rFonts w:ascii="Courier New" w:hAnsi="Courier New"/>
    </w:rPr>
  </w:style>
  <w:style w:type="paragraph" w:customStyle="1" w:styleId="NoteBullet">
    <w:name w:val="Note Bullet"/>
    <w:basedOn w:val="Note"/>
    <w:rsid w:val="007250FD"/>
    <w:pPr>
      <w:tabs>
        <w:tab w:val="clear" w:pos="680"/>
      </w:tabs>
      <w:spacing w:before="60" w:after="60"/>
    </w:pPr>
  </w:style>
  <w:style w:type="paragraph" w:customStyle="1" w:styleId="SubHeading2">
    <w:name w:val="SubHeading2"/>
    <w:basedOn w:val="HeadingBase"/>
    <w:rsid w:val="007250FD"/>
    <w:pPr>
      <w:spacing w:before="240" w:after="60"/>
    </w:pPr>
    <w:rPr>
      <w:sz w:val="20"/>
    </w:rPr>
  </w:style>
  <w:style w:type="paragraph" w:customStyle="1" w:styleId="SubHeading1">
    <w:name w:val="SubHeading1"/>
    <w:basedOn w:val="HeadingBase"/>
    <w:rsid w:val="007250FD"/>
    <w:pPr>
      <w:spacing w:before="240" w:after="60"/>
    </w:pPr>
    <w:rPr>
      <w:color w:val="918585"/>
      <w:sz w:val="22"/>
    </w:rPr>
  </w:style>
  <w:style w:type="paragraph" w:customStyle="1" w:styleId="SideHeading">
    <w:name w:val="Side Heading"/>
    <w:basedOn w:val="HeadingBase"/>
    <w:rsid w:val="007250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50FD"/>
    <w:pPr>
      <w:numPr>
        <w:numId w:val="10"/>
      </w:numPr>
    </w:pPr>
  </w:style>
  <w:style w:type="paragraph" w:styleId="PlainText">
    <w:name w:val="Plain Text"/>
    <w:basedOn w:val="Normal"/>
    <w:link w:val="PlainTextChar"/>
    <w:rsid w:val="007250FD"/>
    <w:rPr>
      <w:sz w:val="20"/>
    </w:rPr>
  </w:style>
  <w:style w:type="character" w:customStyle="1" w:styleId="PlainTextChar">
    <w:name w:val="Plain Text Char"/>
    <w:basedOn w:val="DefaultParagraphFont"/>
    <w:link w:val="PlainText"/>
    <w:rsid w:val="007250FD"/>
    <w:rPr>
      <w:rFonts w:ascii="Courier New" w:eastAsia="Times New Roman" w:hAnsi="Courier New" w:cs="Times New Roman"/>
      <w:sz w:val="20"/>
      <w:szCs w:val="20"/>
      <w:lang w:eastAsia="en-US"/>
    </w:rPr>
  </w:style>
  <w:style w:type="character" w:customStyle="1" w:styleId="MenuOption">
    <w:name w:val="Menu Option"/>
    <w:basedOn w:val="DefaultParagraphFont"/>
    <w:rsid w:val="007250FD"/>
    <w:rPr>
      <w:b/>
      <w:smallCaps/>
    </w:rPr>
  </w:style>
  <w:style w:type="paragraph" w:customStyle="1" w:styleId="TableListNumber">
    <w:name w:val="Table List Number"/>
    <w:basedOn w:val="ListNumber"/>
    <w:rsid w:val="007250FD"/>
    <w:pPr>
      <w:numPr>
        <w:numId w:val="0"/>
      </w:numPr>
    </w:pPr>
  </w:style>
  <w:style w:type="paragraph" w:styleId="TOC4">
    <w:name w:val="toc 4"/>
    <w:basedOn w:val="TOCBase"/>
    <w:next w:val="Normal"/>
    <w:semiHidden/>
    <w:rsid w:val="007250FD"/>
    <w:pPr>
      <w:tabs>
        <w:tab w:val="right" w:leader="dot" w:pos="9071"/>
      </w:tabs>
      <w:ind w:left="1701"/>
    </w:pPr>
  </w:style>
  <w:style w:type="paragraph" w:customStyle="1" w:styleId="ListAlpha">
    <w:name w:val="List Alpha"/>
    <w:basedOn w:val="List"/>
    <w:rsid w:val="007250FD"/>
    <w:pPr>
      <w:numPr>
        <w:numId w:val="7"/>
      </w:numPr>
    </w:pPr>
  </w:style>
  <w:style w:type="paragraph" w:customStyle="1" w:styleId="ListAlpha2">
    <w:name w:val="List Alpha 2"/>
    <w:basedOn w:val="List2"/>
    <w:rsid w:val="007250FD"/>
    <w:pPr>
      <w:numPr>
        <w:numId w:val="6"/>
      </w:numPr>
    </w:pPr>
  </w:style>
  <w:style w:type="paragraph" w:styleId="List2">
    <w:name w:val="List 2"/>
    <w:basedOn w:val="BodyText"/>
    <w:rsid w:val="007250FD"/>
    <w:pPr>
      <w:tabs>
        <w:tab w:val="left" w:pos="680"/>
      </w:tabs>
      <w:spacing w:before="60" w:after="60"/>
      <w:ind w:left="680" w:hanging="340"/>
    </w:pPr>
  </w:style>
  <w:style w:type="paragraph" w:styleId="List3">
    <w:name w:val="List 3"/>
    <w:basedOn w:val="BodyText"/>
    <w:rsid w:val="007250FD"/>
    <w:pPr>
      <w:tabs>
        <w:tab w:val="left" w:pos="1021"/>
      </w:tabs>
      <w:spacing w:before="60" w:after="60"/>
      <w:ind w:left="1020" w:hanging="340"/>
    </w:pPr>
  </w:style>
  <w:style w:type="paragraph" w:styleId="List4">
    <w:name w:val="List 4"/>
    <w:basedOn w:val="BodyText"/>
    <w:rsid w:val="007250FD"/>
    <w:pPr>
      <w:tabs>
        <w:tab w:val="left" w:pos="1361"/>
      </w:tabs>
      <w:spacing w:before="60" w:after="60"/>
      <w:ind w:left="1361" w:hanging="340"/>
    </w:pPr>
  </w:style>
  <w:style w:type="paragraph" w:styleId="List5">
    <w:name w:val="List 5"/>
    <w:basedOn w:val="BodyText"/>
    <w:rsid w:val="007250FD"/>
    <w:pPr>
      <w:tabs>
        <w:tab w:val="left" w:pos="1701"/>
      </w:tabs>
      <w:spacing w:before="60" w:after="60"/>
      <w:ind w:left="1701" w:hanging="340"/>
    </w:pPr>
  </w:style>
  <w:style w:type="paragraph" w:styleId="ListBullet3">
    <w:name w:val="List Bullet 3"/>
    <w:basedOn w:val="List3"/>
    <w:rsid w:val="007250FD"/>
    <w:pPr>
      <w:numPr>
        <w:numId w:val="13"/>
      </w:numPr>
      <w:tabs>
        <w:tab w:val="clear" w:pos="1021"/>
      </w:tabs>
      <w:ind w:left="1037" w:hanging="357"/>
    </w:pPr>
  </w:style>
  <w:style w:type="paragraph" w:styleId="ListBullet4">
    <w:name w:val="List Bullet 4"/>
    <w:basedOn w:val="List4"/>
    <w:rsid w:val="007250FD"/>
    <w:pPr>
      <w:numPr>
        <w:numId w:val="1"/>
      </w:numPr>
    </w:pPr>
  </w:style>
  <w:style w:type="paragraph" w:styleId="ListBullet5">
    <w:name w:val="List Bullet 5"/>
    <w:basedOn w:val="List5"/>
    <w:rsid w:val="007250FD"/>
    <w:pPr>
      <w:numPr>
        <w:numId w:val="2"/>
      </w:numPr>
    </w:pPr>
  </w:style>
  <w:style w:type="paragraph" w:styleId="ListContinue2">
    <w:name w:val="List Continue 2"/>
    <w:basedOn w:val="List2"/>
    <w:rsid w:val="007250FD"/>
    <w:pPr>
      <w:ind w:firstLine="0"/>
    </w:pPr>
  </w:style>
  <w:style w:type="paragraph" w:styleId="ListContinue3">
    <w:name w:val="List Continue 3"/>
    <w:basedOn w:val="List3"/>
    <w:rsid w:val="007250FD"/>
    <w:pPr>
      <w:ind w:left="1021" w:firstLine="0"/>
    </w:pPr>
  </w:style>
  <w:style w:type="paragraph" w:styleId="ListContinue4">
    <w:name w:val="List Continue 4"/>
    <w:basedOn w:val="List4"/>
    <w:rsid w:val="007250FD"/>
    <w:pPr>
      <w:ind w:firstLine="0"/>
    </w:pPr>
  </w:style>
  <w:style w:type="paragraph" w:styleId="ListContinue5">
    <w:name w:val="List Continue 5"/>
    <w:basedOn w:val="List5"/>
    <w:rsid w:val="007250FD"/>
    <w:pPr>
      <w:ind w:firstLine="0"/>
    </w:pPr>
  </w:style>
  <w:style w:type="paragraph" w:styleId="ListNumber3">
    <w:name w:val="List Number 3"/>
    <w:basedOn w:val="List3"/>
    <w:rsid w:val="007250FD"/>
    <w:pPr>
      <w:numPr>
        <w:numId w:val="3"/>
      </w:numPr>
    </w:pPr>
  </w:style>
  <w:style w:type="paragraph" w:styleId="ListNumber4">
    <w:name w:val="List Number 4"/>
    <w:basedOn w:val="List4"/>
    <w:rsid w:val="007250FD"/>
    <w:pPr>
      <w:numPr>
        <w:numId w:val="4"/>
      </w:numPr>
    </w:pPr>
  </w:style>
  <w:style w:type="paragraph" w:styleId="ListNumber5">
    <w:name w:val="List Number 5"/>
    <w:basedOn w:val="List5"/>
    <w:rsid w:val="007250FD"/>
    <w:pPr>
      <w:numPr>
        <w:numId w:val="5"/>
      </w:numPr>
    </w:pPr>
  </w:style>
  <w:style w:type="paragraph" w:styleId="BlockText">
    <w:name w:val="Block Text"/>
    <w:basedOn w:val="Normal"/>
    <w:rsid w:val="007250FD"/>
    <w:pPr>
      <w:spacing w:after="120"/>
      <w:ind w:left="1440" w:right="1440"/>
    </w:pPr>
  </w:style>
  <w:style w:type="character" w:customStyle="1" w:styleId="Subscript">
    <w:name w:val="Subscript"/>
    <w:basedOn w:val="DefaultParagraphFont"/>
    <w:rsid w:val="007250FD"/>
    <w:rPr>
      <w:sz w:val="16"/>
      <w:vertAlign w:val="subscript"/>
    </w:rPr>
  </w:style>
  <w:style w:type="character" w:customStyle="1" w:styleId="Superscript">
    <w:name w:val="Superscript"/>
    <w:basedOn w:val="DefaultParagraphFont"/>
    <w:rsid w:val="007250FD"/>
    <w:rPr>
      <w:sz w:val="16"/>
      <w:vertAlign w:val="superscript"/>
    </w:rPr>
  </w:style>
  <w:style w:type="character" w:customStyle="1" w:styleId="Symbols">
    <w:name w:val="Symbols"/>
    <w:basedOn w:val="DefaultParagraphFont"/>
    <w:rsid w:val="007250FD"/>
    <w:rPr>
      <w:rFonts w:ascii="Symbol" w:hAnsi="Symbol"/>
    </w:rPr>
  </w:style>
  <w:style w:type="character" w:customStyle="1" w:styleId="MenuOptions">
    <w:name w:val="Menu Options"/>
    <w:basedOn w:val="DefaultParagraphFont"/>
    <w:rsid w:val="007250FD"/>
    <w:rPr>
      <w:rFonts w:ascii="Arial Narrow" w:hAnsi="Arial Narrow"/>
      <w:smallCaps/>
    </w:rPr>
  </w:style>
  <w:style w:type="character" w:customStyle="1" w:styleId="Buttons">
    <w:name w:val="Buttons"/>
    <w:basedOn w:val="DefaultParagraphFont"/>
    <w:rsid w:val="007250FD"/>
    <w:rPr>
      <w:b/>
    </w:rPr>
  </w:style>
  <w:style w:type="character" w:customStyle="1" w:styleId="Underlined">
    <w:name w:val="Underlined"/>
    <w:basedOn w:val="DefaultParagraphFont"/>
    <w:rsid w:val="007250FD"/>
    <w:rPr>
      <w:u w:val="single"/>
    </w:rPr>
  </w:style>
  <w:style w:type="paragraph" w:customStyle="1" w:styleId="TableBodyTextRight">
    <w:name w:val="Table Body Text Right"/>
    <w:basedOn w:val="TableBodyText"/>
    <w:rsid w:val="007250FD"/>
    <w:pPr>
      <w:widowControl w:val="0"/>
      <w:autoSpaceDE w:val="0"/>
      <w:autoSpaceDN w:val="0"/>
      <w:adjustRightInd w:val="0"/>
      <w:jc w:val="right"/>
    </w:pPr>
    <w:rPr>
      <w:rFonts w:cs="Arial"/>
      <w:szCs w:val="18"/>
    </w:rPr>
  </w:style>
  <w:style w:type="paragraph" w:customStyle="1" w:styleId="CopyrightText">
    <w:name w:val="Copyright Text"/>
    <w:basedOn w:val="BodyText"/>
    <w:rsid w:val="007250FD"/>
    <w:rPr>
      <w:sz w:val="18"/>
    </w:rPr>
  </w:style>
  <w:style w:type="paragraph" w:customStyle="1" w:styleId="BodySmallRight">
    <w:name w:val="Body Small Right"/>
    <w:basedOn w:val="BodyTextRight"/>
    <w:rsid w:val="007250FD"/>
    <w:rPr>
      <w:sz w:val="18"/>
      <w:szCs w:val="18"/>
    </w:rPr>
  </w:style>
  <w:style w:type="paragraph" w:customStyle="1" w:styleId="MarginEdition">
    <w:name w:val="Margin Edition"/>
    <w:basedOn w:val="MarginNote"/>
    <w:rsid w:val="007250FD"/>
    <w:pPr>
      <w:spacing w:before="0" w:after="0"/>
    </w:pPr>
    <w:rPr>
      <w:rFonts w:ascii="Times New Roman" w:hAnsi="Times New Roman"/>
      <w:color w:val="999999"/>
    </w:rPr>
  </w:style>
  <w:style w:type="paragraph" w:customStyle="1" w:styleId="Spacer">
    <w:name w:val="Spacer"/>
    <w:basedOn w:val="Normal"/>
    <w:rsid w:val="007250FD"/>
    <w:rPr>
      <w:sz w:val="2"/>
      <w:szCs w:val="2"/>
    </w:rPr>
  </w:style>
  <w:style w:type="character" w:customStyle="1" w:styleId="Small">
    <w:name w:val="Small"/>
    <w:basedOn w:val="DefaultParagraphFont"/>
    <w:rsid w:val="007250FD"/>
    <w:rPr>
      <w:sz w:val="16"/>
    </w:rPr>
  </w:style>
  <w:style w:type="paragraph" w:customStyle="1" w:styleId="WideTable">
    <w:name w:val="Wide Table"/>
    <w:basedOn w:val="Normal"/>
    <w:rsid w:val="007250FD"/>
    <w:pPr>
      <w:ind w:left="-1418"/>
    </w:pPr>
    <w:rPr>
      <w:sz w:val="2"/>
      <w:szCs w:val="2"/>
    </w:rPr>
  </w:style>
  <w:style w:type="character" w:styleId="PageNumber">
    <w:name w:val="page number"/>
    <w:basedOn w:val="DefaultParagraphFont"/>
    <w:rsid w:val="007250FD"/>
  </w:style>
  <w:style w:type="paragraph" w:styleId="Quote">
    <w:name w:val="Quote"/>
    <w:basedOn w:val="Heading1"/>
    <w:link w:val="QuoteChar"/>
    <w:qFormat/>
    <w:rsid w:val="007250FD"/>
    <w:rPr>
      <w:b w:val="0"/>
      <w:sz w:val="72"/>
      <w:szCs w:val="72"/>
      <w:lang w:val="en-NZ"/>
    </w:rPr>
  </w:style>
  <w:style w:type="character" w:customStyle="1" w:styleId="QuoteChar">
    <w:name w:val="Quote Char"/>
    <w:basedOn w:val="DefaultParagraphFont"/>
    <w:link w:val="Quote"/>
    <w:rsid w:val="007250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50FD"/>
    <w:pPr>
      <w:pageBreakBefore/>
    </w:pPr>
  </w:style>
  <w:style w:type="paragraph" w:customStyle="1" w:styleId="Border">
    <w:name w:val="Border"/>
    <w:basedOn w:val="Normal"/>
    <w:qFormat/>
    <w:rsid w:val="007250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50FD"/>
    <w:rPr>
      <w:b/>
      <w:bCs/>
      <w:i/>
      <w:iCs/>
      <w:color w:val="auto"/>
    </w:rPr>
  </w:style>
  <w:style w:type="paragraph" w:styleId="IntenseQuote">
    <w:name w:val="Intense Quote"/>
    <w:basedOn w:val="Normal"/>
    <w:next w:val="Normal"/>
    <w:link w:val="IntenseQuoteChar"/>
    <w:uiPriority w:val="30"/>
    <w:qFormat/>
    <w:rsid w:val="007250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50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50FD"/>
    <w:rPr>
      <w:smallCaps/>
      <w:color w:val="auto"/>
      <w:u w:val="single"/>
    </w:rPr>
  </w:style>
  <w:style w:type="character" w:styleId="IntenseReference">
    <w:name w:val="Intense Reference"/>
    <w:basedOn w:val="DefaultParagraphFont"/>
    <w:uiPriority w:val="32"/>
    <w:qFormat/>
    <w:rsid w:val="007250FD"/>
    <w:rPr>
      <w:b/>
      <w:bCs/>
      <w:smallCaps/>
      <w:color w:val="auto"/>
      <w:spacing w:val="5"/>
      <w:u w:val="single"/>
    </w:rPr>
  </w:style>
  <w:style w:type="paragraph" w:customStyle="1" w:styleId="2ColumnHeading">
    <w:name w:val="2Column Heading"/>
    <w:basedOn w:val="BodyText"/>
    <w:qFormat/>
    <w:rsid w:val="007250FD"/>
    <w:pPr>
      <w:spacing w:after="60"/>
      <w:ind w:left="-2268"/>
    </w:pPr>
    <w:rPr>
      <w:b/>
    </w:rPr>
  </w:style>
  <w:style w:type="paragraph" w:customStyle="1" w:styleId="Heading1TOC">
    <w:name w:val="Heading1 TOC"/>
    <w:basedOn w:val="Normal"/>
    <w:qFormat/>
    <w:rsid w:val="007250FD"/>
    <w:pPr>
      <w:spacing w:before="240" w:after="120"/>
    </w:pPr>
    <w:rPr>
      <w:rFonts w:ascii="Times New Roman" w:hAnsi="Times New Roman"/>
      <w:b/>
      <w:sz w:val="32"/>
    </w:rPr>
  </w:style>
  <w:style w:type="paragraph" w:customStyle="1" w:styleId="Heading2TOC">
    <w:name w:val="Heading2 TOC"/>
    <w:basedOn w:val="Normal"/>
    <w:qFormat/>
    <w:rsid w:val="007250FD"/>
    <w:pPr>
      <w:spacing w:before="240" w:after="60"/>
    </w:pPr>
    <w:rPr>
      <w:rFonts w:ascii="Times New Roman" w:hAnsi="Times New Roman"/>
      <w:b/>
      <w:sz w:val="28"/>
    </w:rPr>
  </w:style>
  <w:style w:type="character" w:customStyle="1" w:styleId="Underline">
    <w:name w:val="Underline"/>
    <w:basedOn w:val="DefaultParagraphFont"/>
    <w:qFormat/>
    <w:rsid w:val="007250FD"/>
    <w:rPr>
      <w:u w:val="single"/>
    </w:rPr>
  </w:style>
  <w:style w:type="character" w:customStyle="1" w:styleId="BoldandItalics">
    <w:name w:val="Bold and Italics"/>
    <w:qFormat/>
    <w:rsid w:val="007250FD"/>
    <w:rPr>
      <w:b/>
      <w:i/>
      <w:u w:val="none"/>
    </w:rPr>
  </w:style>
  <w:style w:type="paragraph" w:styleId="BalloonText">
    <w:name w:val="Balloon Text"/>
    <w:basedOn w:val="Normal"/>
    <w:link w:val="BalloonTextChar"/>
    <w:rsid w:val="007250FD"/>
    <w:rPr>
      <w:rFonts w:ascii="Tahoma" w:hAnsi="Tahoma" w:cs="Tahoma"/>
      <w:sz w:val="16"/>
      <w:szCs w:val="16"/>
    </w:rPr>
  </w:style>
  <w:style w:type="character" w:customStyle="1" w:styleId="BalloonTextChar">
    <w:name w:val="Balloon Text Char"/>
    <w:basedOn w:val="DefaultParagraphFont"/>
    <w:link w:val="BalloonText"/>
    <w:rsid w:val="007250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50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50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50FD"/>
    <w:rPr>
      <w:b/>
      <w:color w:val="660033"/>
      <w:spacing w:val="0"/>
    </w:rPr>
  </w:style>
  <w:style w:type="paragraph" w:customStyle="1" w:styleId="Nameditemlist">
    <w:name w:val="Named item list"/>
    <w:basedOn w:val="BodyText"/>
    <w:qFormat/>
    <w:rsid w:val="007250F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720</Words>
  <Characters>4645</Characters>
  <Application>Microsoft Office Word</Application>
  <DocSecurity>0</DocSecurity>
  <Lines>206</Lines>
  <Paragraphs>123</Paragraphs>
  <ScaleCrop>false</ScaleCrop>
  <Company>Author-it Software Corporation Ltd.</Company>
  <LinksUpToDate>false</LinksUpToDate>
  <CharactersWithSpaces>5245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MAR40113 Certificate IV in Maritime Operations (Chief Integrated Rating)</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2013-06-06T05:10:00Z</dcterms:created>
  <dcterms:modified xsi:type="dcterms:W3CDTF">2013-06-06T05:10:00Z</dcterms:modified>
</cp:coreProperties>
</file>