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E45" w:rsidP="00D97E45">
      <w:pPr>
        <w:pStyle w:val="Title"/>
      </w:pPr>
      <w:r>
        <w:fldChar w:fldCharType="begin"/>
      </w:r>
      <w:r>
        <w:instrText xml:space="preserve"> TITLE   \* MERGEFORMAT </w:instrText>
      </w:r>
      <w:r>
        <w:fldChar w:fldCharType="separate"/>
      </w:r>
      <w:r>
        <w:t>MARSS00044 Navigational Watch Rating Skill Set</w:t>
      </w:r>
      <w:r>
        <w:fldChar w:fldCharType="end"/>
      </w:r>
    </w:p>
    <w:p w:rsidR="00D97E45" w:rsidP="00D97E45">
      <w:pPr>
        <w:pStyle w:val="Version"/>
        <w:sectPr w:rsidSect="00683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ADF" w:rsidP="00683ADF">
      <w:pPr>
        <w:pStyle w:val="SuperHeading"/>
      </w:pPr>
      <w:r w:rsidRPr="00683ADF">
        <w:t>MARSS00044 Navigational Watch Rating Skill Set</w:t>
      </w:r>
    </w:p>
    <w:p w:rsidR="00000000" w:rsidRPr="00683ADF" w:rsidP="00683ADF">
      <w:pPr>
        <w:pStyle w:val="Heading1"/>
      </w:pPr>
      <w:bookmarkStart w:id="1" w:name="O_1197421"/>
      <w:bookmarkEnd w:id="1"/>
      <w:r w:rsidRPr="00683ADF">
        <w:t>Modification History</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rPr>
                <w:rStyle w:val="SpecialBold"/>
              </w:rPr>
              <w:t>Release 1</w:t>
            </w:r>
            <w:r w:rsidRPr="00683ADF">
              <w:t>. This is the first release of this Skill Set in the MAR Maritime Training Package.</w:t>
            </w:r>
          </w:p>
        </w:tc>
      </w:tr>
    </w:tbl>
    <w:p w:rsidR="00D97E45" w:rsidP="00683ADF">
      <w:pPr>
        <w:pStyle w:val="NoPaddingFontSize1"/>
      </w:pPr>
    </w:p>
    <w:p w:rsidR="00D97E45" w:rsidP="00683ADF">
      <w:pPr>
        <w:pStyle w:val="NoPaddingFontSize1"/>
      </w:pPr>
    </w:p>
    <w:p w:rsidR="00000000" w:rsidRPr="00683ADF" w:rsidP="00683ADF">
      <w:pPr>
        <w:pStyle w:val="Heading1"/>
      </w:pPr>
      <w:bookmarkStart w:id="2" w:name="O_1197422"/>
      <w:bookmarkEnd w:id="2"/>
      <w:r w:rsidRPr="00683ADF">
        <w:t>Description</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This Skill Set reflects the skills and knowledge required by seafarers to undertake tasks, duties a</w:t>
            </w:r>
            <w:r w:rsidRPr="00683ADF">
              <w:t xml:space="preserve">nd responsibilities of a Navigational Watch Rating (STCW Reg II/4).  </w:t>
            </w:r>
          </w:p>
        </w:tc>
      </w:tr>
    </w:tbl>
    <w:p w:rsidR="00D97E45" w:rsidP="00683ADF">
      <w:pPr>
        <w:pStyle w:val="NoPaddingFontSize1"/>
      </w:pPr>
    </w:p>
    <w:p w:rsidR="00D97E45" w:rsidP="00683ADF">
      <w:pPr>
        <w:pStyle w:val="NoPaddingFontSize1"/>
      </w:pPr>
    </w:p>
    <w:p w:rsidR="00000000" w:rsidRPr="00683ADF" w:rsidP="00683ADF">
      <w:pPr>
        <w:pStyle w:val="Heading1"/>
      </w:pPr>
      <w:bookmarkStart w:id="3" w:name="O_1197423"/>
      <w:bookmarkEnd w:id="3"/>
      <w:r w:rsidRPr="00683ADF">
        <w:t>Pathways Information</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 xml:space="preserve">This Skill Set is part of the MAR Maritime Training Package. </w:t>
            </w:r>
          </w:p>
          <w:p w:rsidR="00000000" w:rsidRPr="00683ADF" w:rsidP="00683ADF">
            <w:pPr>
              <w:pStyle w:val="BodyText"/>
            </w:pPr>
            <w:r w:rsidRPr="00683ADF">
              <w:t>Check with Australian Maritime Safety Authority (AMSA) before undertaking this sk</w:t>
            </w:r>
            <w:r w:rsidRPr="00683ADF">
              <w:t>ill set to determine requirements for Navigational Watch Rating (STCW Reg II/4)</w:t>
            </w:r>
          </w:p>
        </w:tc>
      </w:tr>
    </w:tbl>
    <w:p w:rsidR="00D97E45" w:rsidP="00683ADF">
      <w:pPr>
        <w:pStyle w:val="NoPaddingFontSize1"/>
      </w:pPr>
    </w:p>
    <w:p w:rsidR="00D97E45" w:rsidP="00683ADF">
      <w:pPr>
        <w:pStyle w:val="NoPaddingFontSize1"/>
      </w:pPr>
    </w:p>
    <w:p w:rsidR="00000000" w:rsidRPr="00683ADF" w:rsidP="00683ADF">
      <w:pPr>
        <w:pStyle w:val="Heading1"/>
      </w:pPr>
      <w:bookmarkStart w:id="4" w:name="O_1197424"/>
      <w:bookmarkEnd w:id="4"/>
      <w:r w:rsidRPr="00683ADF">
        <w:t>Licensing/Regulatory Information</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This skill set is suitable for people who work in the maritime industry seeking an Australian Maritime Safety Authority (</w:t>
            </w:r>
            <w:r w:rsidRPr="00683ADF">
              <w:t>AMSA) certification in the capacity of:</w:t>
            </w:r>
          </w:p>
          <w:p w:rsidR="00000000" w:rsidRPr="00683ADF" w:rsidP="00683ADF">
            <w:pPr>
              <w:pStyle w:val="ListBullet"/>
            </w:pPr>
            <w:r w:rsidRPr="00683ADF">
              <w:t>Navigational Watch Rating (STCW Reg II/4)</w:t>
            </w:r>
          </w:p>
          <w:p w:rsidR="00000000" w:rsidRPr="00683ADF" w:rsidP="00683ADF">
            <w:pPr>
              <w:pStyle w:val="BodyText"/>
            </w:pPr>
            <w:r w:rsidRPr="00683ADF">
              <w:rPr>
                <w:rStyle w:val="SpecialBold"/>
              </w:rPr>
              <w:t>Entry Requirements</w:t>
            </w:r>
          </w:p>
          <w:p w:rsidR="00000000" w:rsidRPr="00683ADF" w:rsidP="00683ADF">
            <w:pPr>
              <w:pStyle w:val="BodyText"/>
            </w:pPr>
            <w:r w:rsidRPr="00683ADF">
              <w:t xml:space="preserve">Before undertaking this Skill Set seafarers will need to have obtained MARSS00033 Safety Training Certification Skill Set or equivalent units of competency, or relevant Australian Maritime Safety Authority (AMSA) certificate of competency.  </w:t>
            </w:r>
          </w:p>
          <w:p w:rsidR="00000000" w:rsidRPr="00683ADF" w:rsidP="00683ADF">
            <w:pPr>
              <w:pStyle w:val="BodyText"/>
            </w:pPr>
            <w:r w:rsidRPr="00683ADF">
              <w:t>Check with AMS</w:t>
            </w:r>
            <w:r w:rsidRPr="00683ADF">
              <w:t xml:space="preserve">A to determine requirements for Navigational Watch Rating certification.  </w:t>
            </w:r>
          </w:p>
        </w:tc>
      </w:tr>
    </w:tbl>
    <w:p w:rsidR="00D97E45" w:rsidP="00683ADF">
      <w:pPr>
        <w:pStyle w:val="NoPaddingFontSize1"/>
      </w:pPr>
    </w:p>
    <w:p w:rsidR="00D97E45" w:rsidP="00683ADF">
      <w:pPr>
        <w:pStyle w:val="NoPaddingFontSize1"/>
      </w:pPr>
    </w:p>
    <w:p w:rsidR="00000000" w:rsidRPr="00683ADF" w:rsidP="00683ADF">
      <w:pPr>
        <w:pStyle w:val="Heading1"/>
      </w:pPr>
      <w:bookmarkStart w:id="5" w:name="O_1197425"/>
      <w:bookmarkEnd w:id="5"/>
      <w:r w:rsidRPr="00683ADF">
        <w:t>Skill Set Requirements</w:t>
      </w:r>
    </w:p>
    <w:tbl>
      <w:tblPr>
        <w:tblW w:w="9497" w:type="dxa"/>
        <w:tblLayout w:type="fixed"/>
        <w:tblCellMar>
          <w:left w:w="62" w:type="dxa"/>
          <w:right w:w="62" w:type="dxa"/>
        </w:tblCellMar>
        <w:tblLook w:val="0000"/>
      </w:tblPr>
      <w:tblGrid>
        <w:gridCol w:w="2185"/>
        <w:gridCol w:w="7312"/>
      </w:tblGrid>
      <w:tr w:rsidTr="00683AD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rPr>
                <w:rStyle w:val="SpecialBold"/>
              </w:rPr>
              <w:t>A total of 4 units of competency must be attained.</w:t>
            </w:r>
          </w:p>
        </w:tc>
      </w:tr>
      <w:tr w:rsidTr="00683AD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MARC052</w:t>
            </w:r>
          </w:p>
        </w:tc>
        <w:tc>
          <w:tcPr>
            <w:tcW w:w="7312"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Operate deck machinery, cargo handling gear and equipment on a vessel</w:t>
            </w:r>
          </w:p>
        </w:tc>
      </w:tr>
      <w:tr w:rsidTr="00683AD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MARC058</w:t>
            </w:r>
          </w:p>
        </w:tc>
        <w:tc>
          <w:tcPr>
            <w:tcW w:w="7312"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Perform rigging on board a vessel</w:t>
            </w:r>
          </w:p>
        </w:tc>
      </w:tr>
      <w:tr w:rsidTr="00683AD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MARK012</w:t>
            </w:r>
          </w:p>
        </w:tc>
        <w:tc>
          <w:tcPr>
            <w:tcW w:w="7312"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Steer a vessel under direction of the Master</w:t>
            </w:r>
          </w:p>
        </w:tc>
      </w:tr>
      <w:tr w:rsidTr="00683AD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83ADF">
            <w:pPr>
              <w:pStyle w:val="BodyText"/>
              <w:rPr>
                <w:lang w:val="en-NZ"/>
              </w:rPr>
            </w:pPr>
            <w:r w:rsidRPr="00683ADF">
              <w:t>MARO008</w:t>
            </w:r>
          </w:p>
        </w:tc>
        <w:tc>
          <w:tcPr>
            <w:tcW w:w="7312"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Contribute to monitoring and controlling a safe navigational watch</w:t>
            </w:r>
          </w:p>
        </w:tc>
      </w:tr>
    </w:tbl>
    <w:p w:rsidR="00D97E45" w:rsidP="00683ADF">
      <w:pPr>
        <w:pStyle w:val="NoPaddingFontSize1"/>
      </w:pPr>
    </w:p>
    <w:p w:rsidR="00D97E45" w:rsidP="00683ADF">
      <w:pPr>
        <w:pStyle w:val="NoPaddingFontSize1"/>
      </w:pPr>
    </w:p>
    <w:p w:rsidR="00000000" w:rsidRPr="00683ADF" w:rsidP="00683ADF">
      <w:pPr>
        <w:pStyle w:val="Heading1"/>
      </w:pPr>
      <w:bookmarkStart w:id="6" w:name="O_1197426"/>
      <w:bookmarkEnd w:id="6"/>
      <w:r w:rsidRPr="00683ADF">
        <w:t>Target Group</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Persons interested in undertaking task, duties and responsibilities of a Navigational Watch Rating.</w:t>
            </w:r>
          </w:p>
        </w:tc>
      </w:tr>
    </w:tbl>
    <w:p w:rsidR="00D97E45" w:rsidP="00683ADF">
      <w:pPr>
        <w:pStyle w:val="NoPaddingFontSize1"/>
      </w:pPr>
    </w:p>
    <w:p w:rsidR="00D97E45" w:rsidP="00683ADF">
      <w:pPr>
        <w:pStyle w:val="NoPaddingFontSize1"/>
      </w:pPr>
    </w:p>
    <w:p w:rsidR="00000000" w:rsidRPr="00683ADF" w:rsidP="00683ADF">
      <w:pPr>
        <w:pStyle w:val="Heading1"/>
      </w:pPr>
      <w:bookmarkStart w:id="7" w:name="O_1197427"/>
      <w:bookmarkEnd w:id="7"/>
      <w:r w:rsidRPr="00683ADF">
        <w:t>Suggested words for Statement of Attainment</w:t>
      </w:r>
    </w:p>
    <w:tbl>
      <w:tblPr>
        <w:tblW w:w="9497" w:type="dxa"/>
        <w:tblLayout w:type="fixed"/>
        <w:tblCellMar>
          <w:left w:w="62" w:type="dxa"/>
          <w:right w:w="62" w:type="dxa"/>
        </w:tblCellMar>
        <w:tblLook w:val="0000"/>
      </w:tblPr>
      <w:tblGrid>
        <w:gridCol w:w="9497"/>
      </w:tblGrid>
      <w:tr w:rsidTr="00683A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ADF" w:rsidP="00683ADF">
            <w:pPr>
              <w:pStyle w:val="BodyText"/>
            </w:pPr>
            <w:r w:rsidRPr="00683ADF">
              <w:t>This MARSS00044 Navigational Watch Rating Skill Set from the MAR Maritime Training Package</w:t>
            </w:r>
            <w:r w:rsidRPr="00683ADF">
              <w:t xml:space="preserve"> meets some of the industry requirements for seafarers who work on commercial vessels as a Navigational Watch Rating.</w:t>
            </w:r>
          </w:p>
        </w:tc>
      </w:tr>
    </w:tbl>
    <w:p w:rsidR="00D97E45" w:rsidP="00683ADF">
      <w:pPr>
        <w:pStyle w:val="NoPaddingFontSize1"/>
      </w:pPr>
    </w:p>
    <w:p w:rsidR="00D97E45" w:rsidP="00683ADF">
      <w:pPr>
        <w:pStyle w:val="NoPaddingFontSize1"/>
      </w:pPr>
    </w:p>
    <w:p w:rsidR="00000000" w:rsidRPr="00683ADF" w:rsidP="00683ADF">
      <w:pPr>
        <w:pStyle w:val="Heading1"/>
      </w:pPr>
      <w:bookmarkStart w:id="8" w:name="O_1197428"/>
      <w:bookmarkEnd w:id="8"/>
      <w:r w:rsidRPr="00683ADF">
        <w:t>Custom Content Section</w:t>
      </w:r>
    </w:p>
    <w:p w:rsidR="00000000" w:rsidRPr="00683ADF" w:rsidP="00D97E45">
      <w:pPr>
        <w:pStyle w:val="BodyText"/>
      </w:pPr>
      <w:r w:rsidRPr="00683ADF">
        <w:t>Not applicable.</w:t>
      </w:r>
    </w:p>
    <w:p w:rsidR="00000000" w:rsidRPr="00683ADF" w:rsidP="00683ADF"/>
    <w:sectPr w:rsidSect="00683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DF" w:rsidRPr="00D97E45" w:rsidP="00D97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45" w:rsidP="00683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7E45" w:rsidP="00683A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7E45" w:rsidP="00683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ADF" w:rsidRPr="00D97E45" w:rsidP="00D97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45" w:rsidRPr="002D2AF8" w:rsidP="00683ADF">
    <w:pPr>
      <w:pStyle w:val="Header"/>
      <w:framePr w:wrap="around"/>
    </w:pPr>
    <w:r>
      <w:fldChar w:fldCharType="begin"/>
    </w:r>
    <w:r>
      <w:instrText xml:space="preserve"> TITLE   \* MERGEFORMAT </w:instrText>
    </w:r>
    <w:r>
      <w:fldChar w:fldCharType="separate"/>
    </w:r>
    <w:r>
      <w:t>MARSS00044 Navigational Watch Rating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D97E45" w:rsidP="00683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CEEC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887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ADF"/>
    <w:pPr>
      <w:spacing w:before="360" w:after="60"/>
      <w:outlineLvl w:val="0"/>
    </w:pPr>
    <w:rPr>
      <w:sz w:val="32"/>
    </w:rPr>
  </w:style>
  <w:style w:type="paragraph" w:styleId="Heading2">
    <w:name w:val="heading 2"/>
    <w:basedOn w:val="HeadingBase"/>
    <w:next w:val="BodyText"/>
    <w:link w:val="Heading2Char"/>
    <w:qFormat/>
    <w:rsid w:val="00683ADF"/>
    <w:pPr>
      <w:keepLines/>
      <w:spacing w:before="240" w:after="120"/>
      <w:outlineLvl w:val="1"/>
    </w:pPr>
    <w:rPr>
      <w:sz w:val="28"/>
      <w:szCs w:val="40"/>
    </w:rPr>
  </w:style>
  <w:style w:type="paragraph" w:styleId="Heading3">
    <w:name w:val="heading 3"/>
    <w:basedOn w:val="HeadingBase"/>
    <w:next w:val="BodyText"/>
    <w:link w:val="Heading3Char"/>
    <w:qFormat/>
    <w:rsid w:val="00683ADF"/>
    <w:pPr>
      <w:spacing w:before="180" w:after="120"/>
      <w:outlineLvl w:val="2"/>
    </w:pPr>
    <w:rPr>
      <w:spacing w:val="-10"/>
      <w:kern w:val="32"/>
    </w:rPr>
  </w:style>
  <w:style w:type="paragraph" w:styleId="Heading4">
    <w:name w:val="heading 4"/>
    <w:basedOn w:val="HeadingBase"/>
    <w:next w:val="BodyText"/>
    <w:link w:val="Heading4Char"/>
    <w:qFormat/>
    <w:rsid w:val="00683ADF"/>
    <w:pPr>
      <w:spacing w:before="160" w:after="120"/>
      <w:outlineLvl w:val="3"/>
    </w:pPr>
    <w:rPr>
      <w:sz w:val="22"/>
    </w:rPr>
  </w:style>
  <w:style w:type="paragraph" w:styleId="Heading5">
    <w:name w:val="heading 5"/>
    <w:basedOn w:val="HeadingBase"/>
    <w:next w:val="Normal"/>
    <w:link w:val="Heading5Char"/>
    <w:qFormat/>
    <w:rsid w:val="00683ADF"/>
    <w:pPr>
      <w:spacing w:before="80"/>
      <w:outlineLvl w:val="4"/>
    </w:pPr>
    <w:rPr>
      <w:color w:val="918585"/>
      <w:sz w:val="20"/>
    </w:rPr>
  </w:style>
  <w:style w:type="paragraph" w:styleId="Heading6">
    <w:name w:val="heading 6"/>
    <w:basedOn w:val="HeadingBase"/>
    <w:next w:val="Normal"/>
    <w:link w:val="Heading6Char"/>
    <w:qFormat/>
    <w:rsid w:val="00683ADF"/>
    <w:pPr>
      <w:spacing w:before="60"/>
      <w:outlineLvl w:val="5"/>
    </w:pPr>
    <w:rPr>
      <w:color w:val="918585"/>
      <w:sz w:val="20"/>
    </w:rPr>
  </w:style>
  <w:style w:type="paragraph" w:styleId="Heading7">
    <w:name w:val="heading 7"/>
    <w:basedOn w:val="Normal"/>
    <w:next w:val="Normal"/>
    <w:link w:val="Heading7Char"/>
    <w:qFormat/>
    <w:rsid w:val="00683ADF"/>
    <w:pPr>
      <w:ind w:left="720"/>
      <w:outlineLvl w:val="6"/>
    </w:pPr>
    <w:rPr>
      <w:i/>
    </w:rPr>
  </w:style>
  <w:style w:type="paragraph" w:styleId="Heading8">
    <w:name w:val="heading 8"/>
    <w:basedOn w:val="Normal"/>
    <w:next w:val="Normal"/>
    <w:link w:val="Heading8Char"/>
    <w:qFormat/>
    <w:rsid w:val="00683ADF"/>
    <w:pPr>
      <w:ind w:left="720"/>
      <w:outlineLvl w:val="7"/>
    </w:pPr>
    <w:rPr>
      <w:i/>
    </w:rPr>
  </w:style>
  <w:style w:type="paragraph" w:styleId="Heading9">
    <w:name w:val="heading 9"/>
    <w:basedOn w:val="Normal"/>
    <w:next w:val="Normal"/>
    <w:link w:val="Heading9Char"/>
    <w:qFormat/>
    <w:rsid w:val="00683ADF"/>
    <w:pPr>
      <w:ind w:left="720"/>
      <w:outlineLvl w:val="8"/>
    </w:pPr>
    <w:rPr>
      <w:i/>
    </w:rPr>
  </w:style>
  <w:style w:type="character" w:default="1" w:styleId="DefaultParagraphFont">
    <w:name w:val="Default Paragraph Font"/>
    <w:uiPriority w:val="1"/>
    <w:unhideWhenUsed/>
    <w:rsid w:val="00683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ADF"/>
  </w:style>
  <w:style w:type="character" w:customStyle="1" w:styleId="Heading1Char">
    <w:name w:val="Heading 1 Char"/>
    <w:basedOn w:val="DefaultParagraphFont"/>
    <w:link w:val="Heading1"/>
    <w:rsid w:val="00683ADF"/>
    <w:rPr>
      <w:rFonts w:ascii="Times New Roman" w:eastAsia="Times New Roman" w:hAnsi="Times New Roman" w:cs="Times New Roman"/>
      <w:b/>
      <w:sz w:val="32"/>
      <w:szCs w:val="20"/>
      <w:lang w:eastAsia="en-US"/>
    </w:rPr>
  </w:style>
  <w:style w:type="paragraph" w:styleId="BodyText">
    <w:name w:val="Body Text"/>
    <w:basedOn w:val="Normal"/>
    <w:link w:val="BodyTextChar"/>
    <w:rsid w:val="00683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ADF"/>
    <w:rPr>
      <w:rFonts w:ascii="Times New Roman" w:eastAsia="Times New Roman" w:hAnsi="Times New Roman" w:cs="Times New Roman"/>
      <w:sz w:val="24"/>
      <w:lang w:eastAsia="en-US"/>
    </w:rPr>
  </w:style>
  <w:style w:type="paragraph" w:styleId="ListBullet">
    <w:name w:val="List Bullet"/>
    <w:basedOn w:val="List"/>
    <w:rsid w:val="00683ADF"/>
    <w:pPr>
      <w:numPr>
        <w:numId w:val="11"/>
      </w:numPr>
      <w:tabs>
        <w:tab w:val="clear" w:pos="340"/>
      </w:tabs>
      <w:spacing w:before="40" w:after="40"/>
    </w:pPr>
  </w:style>
  <w:style w:type="character" w:customStyle="1" w:styleId="SpecialBold">
    <w:name w:val="Special Bold"/>
    <w:basedOn w:val="DefaultParagraphFont"/>
    <w:rsid w:val="00683ADF"/>
    <w:rPr>
      <w:b/>
      <w:spacing w:val="0"/>
    </w:rPr>
  </w:style>
  <w:style w:type="paragraph" w:customStyle="1" w:styleId="SuperHeading">
    <w:name w:val="SuperHeading"/>
    <w:basedOn w:val="Normal"/>
    <w:rsid w:val="00683ADF"/>
    <w:pPr>
      <w:spacing w:before="240" w:after="120"/>
      <w:outlineLvl w:val="0"/>
    </w:pPr>
    <w:rPr>
      <w:rFonts w:ascii="Times New Roman" w:hAnsi="Times New Roman"/>
      <w:b/>
      <w:sz w:val="32"/>
    </w:rPr>
  </w:style>
  <w:style w:type="paragraph" w:customStyle="1" w:styleId="AllowPageBreak">
    <w:name w:val="AllowPageBreak"/>
    <w:rsid w:val="00683A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3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A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A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ADF"/>
    <w:rPr>
      <w:rFonts w:ascii="Courier New" w:eastAsia="Times New Roman" w:hAnsi="Courier New" w:cs="Times New Roman"/>
      <w:i/>
      <w:szCs w:val="20"/>
      <w:lang w:eastAsia="en-US"/>
    </w:rPr>
  </w:style>
  <w:style w:type="paragraph" w:customStyle="1" w:styleId="HeadingBase">
    <w:name w:val="Heading Base"/>
    <w:rsid w:val="00683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ADF"/>
    <w:pPr>
      <w:tabs>
        <w:tab w:val="right" w:leader="dot" w:pos="9072"/>
      </w:tabs>
      <w:ind w:left="567"/>
    </w:pPr>
    <w:rPr>
      <w:szCs w:val="22"/>
    </w:rPr>
  </w:style>
  <w:style w:type="paragraph" w:customStyle="1" w:styleId="TOCBase">
    <w:name w:val="TOC Base"/>
    <w:rsid w:val="00683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ADF"/>
    <w:pPr>
      <w:tabs>
        <w:tab w:val="right" w:leader="dot" w:pos="9072"/>
      </w:tabs>
      <w:spacing w:before="40" w:after="40"/>
      <w:ind w:left="284"/>
    </w:pPr>
    <w:rPr>
      <w:rFonts w:ascii="Times New Roman" w:hAnsi="Times New Roman"/>
    </w:rPr>
  </w:style>
  <w:style w:type="paragraph" w:styleId="TOC1">
    <w:name w:val="toc 1"/>
    <w:basedOn w:val="TOCBase"/>
    <w:next w:val="Normal"/>
    <w:rsid w:val="00683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ADF"/>
    <w:rPr>
      <w:rFonts w:ascii="Times New Roman" w:eastAsia="Times New Roman" w:hAnsi="Times New Roman" w:cs="Times New Roman"/>
      <w:sz w:val="16"/>
      <w:lang w:eastAsia="en-US"/>
    </w:rPr>
  </w:style>
  <w:style w:type="paragraph" w:styleId="Title">
    <w:name w:val="Title"/>
    <w:basedOn w:val="HeadingBase"/>
    <w:link w:val="TitleChar"/>
    <w:qFormat/>
    <w:rsid w:val="00683ADF"/>
    <w:pPr>
      <w:spacing w:before="5040"/>
      <w:jc w:val="center"/>
    </w:pPr>
    <w:rPr>
      <w:sz w:val="48"/>
      <w:szCs w:val="72"/>
      <w:lang w:val="en-US"/>
    </w:rPr>
  </w:style>
  <w:style w:type="character" w:customStyle="1" w:styleId="TitleChar">
    <w:name w:val="Title Char"/>
    <w:basedOn w:val="DefaultParagraphFont"/>
    <w:link w:val="Title"/>
    <w:rsid w:val="00683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ADF"/>
    <w:pPr>
      <w:tabs>
        <w:tab w:val="left" w:pos="3600"/>
        <w:tab w:val="left" w:pos="3958"/>
      </w:tabs>
    </w:pPr>
  </w:style>
  <w:style w:type="paragraph" w:styleId="List">
    <w:name w:val="List"/>
    <w:basedOn w:val="BodyText"/>
    <w:next w:val="BodyText"/>
    <w:rsid w:val="00683ADF"/>
    <w:pPr>
      <w:tabs>
        <w:tab w:val="left" w:pos="340"/>
      </w:tabs>
      <w:spacing w:before="60" w:after="60"/>
      <w:ind w:left="340" w:hanging="340"/>
    </w:pPr>
  </w:style>
  <w:style w:type="paragraph" w:customStyle="1" w:styleId="Note">
    <w:name w:val="Note"/>
    <w:basedOn w:val="BodyText"/>
    <w:rsid w:val="00683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ADF"/>
    <w:pPr>
      <w:framePr w:wrap="auto" w:hAnchor="text" w:y="6049"/>
    </w:pPr>
    <w:rPr>
      <w:color w:val="000000"/>
      <w:sz w:val="40"/>
    </w:rPr>
  </w:style>
  <w:style w:type="paragraph" w:customStyle="1" w:styleId="TOCTitle">
    <w:name w:val="TOCTitle"/>
    <w:basedOn w:val="Heading1"/>
    <w:rsid w:val="00683ADF"/>
    <w:pPr>
      <w:spacing w:after="240"/>
      <w:jc w:val="center"/>
      <w:outlineLvl w:val="9"/>
    </w:pPr>
    <w:rPr>
      <w:caps/>
    </w:rPr>
  </w:style>
  <w:style w:type="paragraph" w:customStyle="1" w:styleId="Version">
    <w:name w:val="Version"/>
    <w:rsid w:val="00683A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ADF"/>
    <w:pPr>
      <w:numPr>
        <w:numId w:val="12"/>
      </w:numPr>
      <w:tabs>
        <w:tab w:val="clear" w:pos="680"/>
      </w:tabs>
    </w:pPr>
  </w:style>
  <w:style w:type="paragraph" w:styleId="Index1">
    <w:name w:val="index 1"/>
    <w:basedOn w:val="Normal"/>
    <w:next w:val="Normal"/>
    <w:semiHidden/>
    <w:rsid w:val="00683ADF"/>
    <w:pPr>
      <w:keepNext w:val="0"/>
      <w:tabs>
        <w:tab w:val="right" w:pos="4176"/>
      </w:tabs>
      <w:ind w:left="198" w:hanging="198"/>
    </w:pPr>
    <w:rPr>
      <w:rFonts w:ascii="Garamond" w:hAnsi="Garamond"/>
    </w:rPr>
  </w:style>
  <w:style w:type="paragraph" w:styleId="IndexHeading">
    <w:name w:val="index heading"/>
    <w:basedOn w:val="Normal"/>
    <w:next w:val="Index1"/>
    <w:semiHidden/>
    <w:rsid w:val="00683ADF"/>
    <w:pPr>
      <w:spacing w:before="120" w:after="120"/>
    </w:pPr>
    <w:rPr>
      <w:rFonts w:ascii="Arial" w:hAnsi="Arial"/>
      <w:b/>
      <w:color w:val="918585"/>
      <w:sz w:val="24"/>
    </w:rPr>
  </w:style>
  <w:style w:type="paragraph" w:styleId="Header">
    <w:name w:val="header"/>
    <w:basedOn w:val="Normal"/>
    <w:link w:val="HeaderChar"/>
    <w:rsid w:val="00683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ADF"/>
    <w:rPr>
      <w:rFonts w:ascii="Times New Roman" w:eastAsia="Times New Roman" w:hAnsi="Times New Roman" w:cs="Times New Roman"/>
      <w:sz w:val="16"/>
      <w:szCs w:val="20"/>
      <w:lang w:val="en-GB" w:eastAsia="en-US"/>
    </w:rPr>
  </w:style>
  <w:style w:type="paragraph" w:customStyle="1" w:styleId="Chapter">
    <w:name w:val="Chapter"/>
    <w:basedOn w:val="Normal"/>
    <w:rsid w:val="00683ADF"/>
    <w:pPr>
      <w:spacing w:before="240"/>
    </w:pPr>
    <w:rPr>
      <w:rFonts w:ascii="Times New Roman" w:hAnsi="Times New Roman"/>
      <w:smallCaps/>
      <w:spacing w:val="80"/>
      <w:sz w:val="28"/>
    </w:rPr>
  </w:style>
  <w:style w:type="paragraph" w:customStyle="1" w:styleId="InChapter">
    <w:name w:val="InChapter"/>
    <w:basedOn w:val="Heading3"/>
    <w:rsid w:val="00683ADF"/>
    <w:pPr>
      <w:spacing w:after="240"/>
      <w:outlineLvl w:val="9"/>
    </w:pPr>
    <w:rPr>
      <w:noProof/>
    </w:rPr>
  </w:style>
  <w:style w:type="paragraph" w:styleId="Index2">
    <w:name w:val="index 2"/>
    <w:basedOn w:val="Normal"/>
    <w:next w:val="Normal"/>
    <w:semiHidden/>
    <w:rsid w:val="00683ADF"/>
    <w:pPr>
      <w:tabs>
        <w:tab w:val="right" w:pos="4176"/>
      </w:tabs>
      <w:ind w:left="568" w:hanging="284"/>
    </w:pPr>
    <w:rPr>
      <w:rFonts w:ascii="Garamond" w:hAnsi="Garamond"/>
    </w:rPr>
  </w:style>
  <w:style w:type="paragraph" w:customStyle="1" w:styleId="Byline">
    <w:name w:val="Byline"/>
    <w:rsid w:val="00683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ADF"/>
    <w:pPr>
      <w:tabs>
        <w:tab w:val="clear" w:pos="3600"/>
        <w:tab w:val="clear" w:pos="3958"/>
      </w:tabs>
      <w:jc w:val="right"/>
    </w:pPr>
  </w:style>
  <w:style w:type="character" w:styleId="Emphasis">
    <w:name w:val="Emphasis"/>
    <w:basedOn w:val="DefaultParagraphFont"/>
    <w:qFormat/>
    <w:rsid w:val="00683ADF"/>
    <w:rPr>
      <w:i/>
    </w:rPr>
  </w:style>
  <w:style w:type="paragraph" w:styleId="Caption">
    <w:name w:val="caption"/>
    <w:basedOn w:val="BodyText"/>
    <w:next w:val="Normal"/>
    <w:qFormat/>
    <w:rsid w:val="00683ADF"/>
    <w:pPr>
      <w:framePr w:w="2268" w:hSpace="181" w:vSpace="181" w:wrap="around" w:vAnchor="text" w:hAnchor="page" w:x="1135" w:y="285" w:anchorLock="1"/>
    </w:pPr>
    <w:rPr>
      <w:i/>
    </w:rPr>
  </w:style>
  <w:style w:type="paragraph" w:customStyle="1" w:styleId="MiniTOCTitle">
    <w:name w:val="MiniTOCTitle"/>
    <w:basedOn w:val="Heading4"/>
    <w:rsid w:val="00683ADF"/>
    <w:pPr>
      <w:spacing w:before="240"/>
      <w:outlineLvl w:val="9"/>
    </w:pPr>
    <w:rPr>
      <w:noProof/>
      <w:sz w:val="24"/>
    </w:rPr>
  </w:style>
  <w:style w:type="paragraph" w:customStyle="1" w:styleId="MiniTOCItem">
    <w:name w:val="MiniTOCItem"/>
    <w:basedOn w:val="ListBullet"/>
    <w:rsid w:val="00683ADF"/>
    <w:pPr>
      <w:numPr>
        <w:numId w:val="0"/>
      </w:numPr>
      <w:tabs>
        <w:tab w:val="right" w:leader="dot" w:pos="6521"/>
      </w:tabs>
      <w:spacing w:before="0" w:after="0"/>
    </w:pPr>
  </w:style>
  <w:style w:type="paragraph" w:customStyle="1" w:styleId="TOFTitle">
    <w:name w:val="TOFTitle"/>
    <w:basedOn w:val="TOCTitle"/>
    <w:rsid w:val="00683ADF"/>
  </w:style>
  <w:style w:type="paragraph" w:styleId="TableofFigures">
    <w:name w:val="table of figures"/>
    <w:basedOn w:val="Normal"/>
    <w:next w:val="Normal"/>
    <w:semiHidden/>
    <w:rsid w:val="00683ADF"/>
    <w:pPr>
      <w:tabs>
        <w:tab w:val="right" w:leader="dot" w:pos="9072"/>
      </w:tabs>
      <w:ind w:left="970" w:hanging="403"/>
    </w:pPr>
    <w:rPr>
      <w:rFonts w:ascii="Times New Roman" w:hAnsi="Times New Roman"/>
      <w:b/>
    </w:rPr>
  </w:style>
  <w:style w:type="paragraph" w:styleId="ListNumber">
    <w:name w:val="List Number"/>
    <w:basedOn w:val="List"/>
    <w:rsid w:val="00683ADF"/>
    <w:pPr>
      <w:numPr>
        <w:numId w:val="14"/>
      </w:numPr>
      <w:tabs>
        <w:tab w:val="clear" w:pos="340"/>
      </w:tabs>
    </w:pPr>
  </w:style>
  <w:style w:type="character" w:customStyle="1" w:styleId="WingdingSymbols">
    <w:name w:val="Wingding Symbols"/>
    <w:rsid w:val="00683ADF"/>
    <w:rPr>
      <w:rFonts w:ascii="Wingdings" w:hAnsi="Wingdings"/>
    </w:rPr>
  </w:style>
  <w:style w:type="paragraph" w:customStyle="1" w:styleId="TableHeading">
    <w:name w:val="Table Heading"/>
    <w:basedOn w:val="HeadingBase"/>
    <w:rsid w:val="00683ADF"/>
    <w:pPr>
      <w:keepLines/>
      <w:pBdr>
        <w:bottom w:val="single" w:sz="6" w:space="1" w:color="918585"/>
      </w:pBdr>
      <w:spacing w:before="240"/>
    </w:pPr>
  </w:style>
  <w:style w:type="character" w:customStyle="1" w:styleId="HotSpot">
    <w:name w:val="HotSpot"/>
    <w:rsid w:val="00683ADF"/>
    <w:rPr>
      <w:color w:val="0033CC"/>
      <w:u w:val="none"/>
    </w:rPr>
  </w:style>
  <w:style w:type="paragraph" w:customStyle="1" w:styleId="BodyTextRight">
    <w:name w:val="Body Text Right"/>
    <w:basedOn w:val="BodyText"/>
    <w:rsid w:val="00683ADF"/>
    <w:pPr>
      <w:spacing w:before="0" w:after="0"/>
      <w:jc w:val="right"/>
    </w:pPr>
  </w:style>
  <w:style w:type="paragraph" w:styleId="Index3">
    <w:name w:val="index 3"/>
    <w:basedOn w:val="ListNumber2"/>
    <w:next w:val="Normal"/>
    <w:semiHidden/>
    <w:rsid w:val="00683ADF"/>
    <w:pPr>
      <w:numPr>
        <w:numId w:val="0"/>
      </w:numPr>
      <w:tabs>
        <w:tab w:val="right" w:leader="dot" w:pos="4176"/>
      </w:tabs>
    </w:pPr>
  </w:style>
  <w:style w:type="paragraph" w:styleId="ListNumber2">
    <w:name w:val="List Number 2"/>
    <w:basedOn w:val="List2"/>
    <w:rsid w:val="00683ADF"/>
    <w:pPr>
      <w:numPr>
        <w:numId w:val="9"/>
      </w:numPr>
      <w:tabs>
        <w:tab w:val="clear" w:pos="1060"/>
      </w:tabs>
    </w:pPr>
  </w:style>
  <w:style w:type="paragraph" w:customStyle="1" w:styleId="MarginNote">
    <w:name w:val="Margin Note"/>
    <w:basedOn w:val="BodyText"/>
    <w:rsid w:val="00683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ADF"/>
    <w:rPr>
      <w:sz w:val="32"/>
    </w:rPr>
  </w:style>
  <w:style w:type="paragraph" w:customStyle="1" w:styleId="HeadingProcedure">
    <w:name w:val="Heading Procedure"/>
    <w:basedOn w:val="HeadingBase"/>
    <w:next w:val="Normal"/>
    <w:rsid w:val="00683ADF"/>
    <w:pPr>
      <w:tabs>
        <w:tab w:val="left" w:pos="0"/>
      </w:tabs>
      <w:spacing w:before="120" w:after="60"/>
    </w:pPr>
    <w:rPr>
      <w:i/>
      <w:color w:val="918585"/>
      <w:sz w:val="22"/>
    </w:rPr>
  </w:style>
  <w:style w:type="paragraph" w:customStyle="1" w:styleId="TableBodyText">
    <w:name w:val="Table Body Text"/>
    <w:basedOn w:val="BodyText"/>
    <w:rsid w:val="00683ADF"/>
    <w:pPr>
      <w:spacing w:before="60" w:after="60"/>
    </w:pPr>
  </w:style>
  <w:style w:type="paragraph" w:styleId="ListContinue">
    <w:name w:val="List Continue"/>
    <w:basedOn w:val="List"/>
    <w:rsid w:val="00683ADF"/>
    <w:pPr>
      <w:ind w:firstLine="0"/>
    </w:pPr>
  </w:style>
  <w:style w:type="paragraph" w:customStyle="1" w:styleId="ListNote">
    <w:name w:val="List Note"/>
    <w:basedOn w:val="List"/>
    <w:rsid w:val="00683ADF"/>
    <w:pPr>
      <w:pBdr>
        <w:top w:val="single" w:sz="6" w:space="2" w:color="918585"/>
        <w:bottom w:val="single" w:sz="6" w:space="2" w:color="918585"/>
      </w:pBdr>
      <w:tabs>
        <w:tab w:val="left" w:pos="1021"/>
      </w:tabs>
      <w:ind w:firstLine="0"/>
    </w:pPr>
  </w:style>
  <w:style w:type="paragraph" w:customStyle="1" w:styleId="Warning">
    <w:name w:val="Warning"/>
    <w:basedOn w:val="BodyText"/>
    <w:rsid w:val="00683ADF"/>
    <w:pPr>
      <w:shd w:val="clear" w:color="auto" w:fill="D9D9D9"/>
      <w:tabs>
        <w:tab w:val="left" w:pos="992"/>
      </w:tabs>
      <w:ind w:left="119" w:right="119"/>
    </w:pPr>
    <w:rPr>
      <w:sz w:val="20"/>
    </w:rPr>
  </w:style>
  <w:style w:type="paragraph" w:customStyle="1" w:styleId="MarginIcons">
    <w:name w:val="Margin Icons"/>
    <w:basedOn w:val="BodyText"/>
    <w:rsid w:val="00683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ADF"/>
    <w:rPr>
      <w:rFonts w:ascii="Courier New" w:hAnsi="Courier New"/>
    </w:rPr>
  </w:style>
  <w:style w:type="paragraph" w:customStyle="1" w:styleId="NoteBullet">
    <w:name w:val="Note Bullet"/>
    <w:basedOn w:val="Note"/>
    <w:rsid w:val="00683ADF"/>
    <w:pPr>
      <w:tabs>
        <w:tab w:val="clear" w:pos="680"/>
      </w:tabs>
      <w:spacing w:before="60" w:after="60"/>
    </w:pPr>
  </w:style>
  <w:style w:type="paragraph" w:customStyle="1" w:styleId="SubHeading2">
    <w:name w:val="SubHeading2"/>
    <w:basedOn w:val="HeadingBase"/>
    <w:rsid w:val="00683ADF"/>
    <w:pPr>
      <w:spacing w:before="240" w:after="60"/>
    </w:pPr>
    <w:rPr>
      <w:sz w:val="20"/>
    </w:rPr>
  </w:style>
  <w:style w:type="paragraph" w:customStyle="1" w:styleId="SubHeading1">
    <w:name w:val="SubHeading1"/>
    <w:basedOn w:val="HeadingBase"/>
    <w:rsid w:val="00683ADF"/>
    <w:pPr>
      <w:spacing w:before="240" w:after="60"/>
    </w:pPr>
    <w:rPr>
      <w:color w:val="918585"/>
      <w:sz w:val="22"/>
    </w:rPr>
  </w:style>
  <w:style w:type="paragraph" w:customStyle="1" w:styleId="SideHeading">
    <w:name w:val="Side Heading"/>
    <w:basedOn w:val="HeadingBase"/>
    <w:rsid w:val="00683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ADF"/>
    <w:pPr>
      <w:numPr>
        <w:numId w:val="10"/>
      </w:numPr>
    </w:pPr>
  </w:style>
  <w:style w:type="paragraph" w:styleId="PlainText">
    <w:name w:val="Plain Text"/>
    <w:basedOn w:val="Normal"/>
    <w:link w:val="PlainTextChar"/>
    <w:rsid w:val="00683ADF"/>
    <w:rPr>
      <w:sz w:val="20"/>
    </w:rPr>
  </w:style>
  <w:style w:type="character" w:customStyle="1" w:styleId="PlainTextChar">
    <w:name w:val="Plain Text Char"/>
    <w:basedOn w:val="DefaultParagraphFont"/>
    <w:link w:val="PlainText"/>
    <w:rsid w:val="00683ADF"/>
    <w:rPr>
      <w:rFonts w:ascii="Courier New" w:eastAsia="Times New Roman" w:hAnsi="Courier New" w:cs="Times New Roman"/>
      <w:sz w:val="20"/>
      <w:szCs w:val="20"/>
      <w:lang w:eastAsia="en-US"/>
    </w:rPr>
  </w:style>
  <w:style w:type="character" w:customStyle="1" w:styleId="MenuOption">
    <w:name w:val="Menu Option"/>
    <w:basedOn w:val="DefaultParagraphFont"/>
    <w:rsid w:val="00683ADF"/>
    <w:rPr>
      <w:b/>
      <w:smallCaps/>
    </w:rPr>
  </w:style>
  <w:style w:type="paragraph" w:customStyle="1" w:styleId="TableListNumber">
    <w:name w:val="Table List Number"/>
    <w:basedOn w:val="ListNumber"/>
    <w:rsid w:val="00683ADF"/>
    <w:pPr>
      <w:numPr>
        <w:numId w:val="0"/>
      </w:numPr>
    </w:pPr>
  </w:style>
  <w:style w:type="paragraph" w:styleId="TOC4">
    <w:name w:val="toc 4"/>
    <w:basedOn w:val="TOCBase"/>
    <w:next w:val="Normal"/>
    <w:semiHidden/>
    <w:rsid w:val="00683ADF"/>
    <w:pPr>
      <w:tabs>
        <w:tab w:val="right" w:leader="dot" w:pos="9071"/>
      </w:tabs>
      <w:ind w:left="1701"/>
    </w:pPr>
  </w:style>
  <w:style w:type="paragraph" w:customStyle="1" w:styleId="ListAlpha">
    <w:name w:val="List Alpha"/>
    <w:basedOn w:val="List"/>
    <w:rsid w:val="00683ADF"/>
    <w:pPr>
      <w:numPr>
        <w:numId w:val="8"/>
      </w:numPr>
    </w:pPr>
  </w:style>
  <w:style w:type="paragraph" w:customStyle="1" w:styleId="ListAlpha2">
    <w:name w:val="List Alpha 2"/>
    <w:basedOn w:val="List2"/>
    <w:rsid w:val="00683ADF"/>
    <w:pPr>
      <w:numPr>
        <w:numId w:val="7"/>
      </w:numPr>
    </w:pPr>
  </w:style>
  <w:style w:type="paragraph" w:styleId="List2">
    <w:name w:val="List 2"/>
    <w:basedOn w:val="BodyText"/>
    <w:rsid w:val="00683ADF"/>
    <w:pPr>
      <w:tabs>
        <w:tab w:val="left" w:pos="680"/>
      </w:tabs>
      <w:spacing w:before="60" w:after="60"/>
      <w:ind w:left="680" w:hanging="340"/>
    </w:pPr>
  </w:style>
  <w:style w:type="paragraph" w:styleId="List3">
    <w:name w:val="List 3"/>
    <w:basedOn w:val="BodyText"/>
    <w:rsid w:val="00683ADF"/>
    <w:pPr>
      <w:tabs>
        <w:tab w:val="left" w:pos="1021"/>
      </w:tabs>
      <w:spacing w:before="60" w:after="60"/>
      <w:ind w:left="1020" w:hanging="340"/>
    </w:pPr>
  </w:style>
  <w:style w:type="paragraph" w:styleId="List4">
    <w:name w:val="List 4"/>
    <w:basedOn w:val="BodyText"/>
    <w:rsid w:val="00683ADF"/>
    <w:pPr>
      <w:tabs>
        <w:tab w:val="left" w:pos="1361"/>
      </w:tabs>
      <w:spacing w:before="60" w:after="60"/>
      <w:ind w:left="1361" w:hanging="340"/>
    </w:pPr>
  </w:style>
  <w:style w:type="paragraph" w:styleId="List5">
    <w:name w:val="List 5"/>
    <w:basedOn w:val="BodyText"/>
    <w:rsid w:val="00683ADF"/>
    <w:pPr>
      <w:tabs>
        <w:tab w:val="left" w:pos="1701"/>
      </w:tabs>
      <w:spacing w:before="60" w:after="60"/>
      <w:ind w:left="1701" w:hanging="340"/>
    </w:pPr>
  </w:style>
  <w:style w:type="paragraph" w:styleId="ListBullet3">
    <w:name w:val="List Bullet 3"/>
    <w:basedOn w:val="List3"/>
    <w:rsid w:val="00683ADF"/>
    <w:pPr>
      <w:numPr>
        <w:numId w:val="13"/>
      </w:numPr>
      <w:tabs>
        <w:tab w:val="clear" w:pos="1021"/>
      </w:tabs>
      <w:ind w:left="1037" w:hanging="357"/>
    </w:pPr>
  </w:style>
  <w:style w:type="paragraph" w:styleId="ListBullet4">
    <w:name w:val="List Bullet 4"/>
    <w:basedOn w:val="List4"/>
    <w:rsid w:val="00683ADF"/>
    <w:pPr>
      <w:numPr>
        <w:numId w:val="2"/>
      </w:numPr>
      <w:tabs>
        <w:tab w:val="clear" w:pos="1361"/>
      </w:tabs>
    </w:pPr>
  </w:style>
  <w:style w:type="paragraph" w:styleId="ListBullet5">
    <w:name w:val="List Bullet 5"/>
    <w:basedOn w:val="List5"/>
    <w:rsid w:val="00683ADF"/>
    <w:pPr>
      <w:numPr>
        <w:numId w:val="3"/>
      </w:numPr>
    </w:pPr>
  </w:style>
  <w:style w:type="paragraph" w:styleId="ListContinue2">
    <w:name w:val="List Continue 2"/>
    <w:basedOn w:val="List2"/>
    <w:rsid w:val="00683ADF"/>
    <w:pPr>
      <w:ind w:firstLine="0"/>
    </w:pPr>
  </w:style>
  <w:style w:type="paragraph" w:styleId="ListContinue3">
    <w:name w:val="List Continue 3"/>
    <w:basedOn w:val="List3"/>
    <w:rsid w:val="00683ADF"/>
    <w:pPr>
      <w:ind w:left="1021" w:firstLine="0"/>
    </w:pPr>
  </w:style>
  <w:style w:type="paragraph" w:styleId="ListContinue4">
    <w:name w:val="List Continue 4"/>
    <w:basedOn w:val="List4"/>
    <w:rsid w:val="00683ADF"/>
    <w:pPr>
      <w:ind w:firstLine="0"/>
    </w:pPr>
  </w:style>
  <w:style w:type="paragraph" w:styleId="ListContinue5">
    <w:name w:val="List Continue 5"/>
    <w:basedOn w:val="List5"/>
    <w:rsid w:val="00683ADF"/>
    <w:pPr>
      <w:ind w:firstLine="0"/>
    </w:pPr>
  </w:style>
  <w:style w:type="paragraph" w:styleId="ListNumber3">
    <w:name w:val="List Number 3"/>
    <w:basedOn w:val="List3"/>
    <w:rsid w:val="00683ADF"/>
    <w:pPr>
      <w:numPr>
        <w:numId w:val="4"/>
      </w:numPr>
    </w:pPr>
  </w:style>
  <w:style w:type="paragraph" w:styleId="ListNumber4">
    <w:name w:val="List Number 4"/>
    <w:basedOn w:val="List4"/>
    <w:rsid w:val="00683ADF"/>
    <w:pPr>
      <w:numPr>
        <w:numId w:val="5"/>
      </w:numPr>
    </w:pPr>
  </w:style>
  <w:style w:type="paragraph" w:styleId="ListNumber5">
    <w:name w:val="List Number 5"/>
    <w:basedOn w:val="List5"/>
    <w:rsid w:val="00683ADF"/>
    <w:pPr>
      <w:numPr>
        <w:numId w:val="6"/>
      </w:numPr>
    </w:pPr>
  </w:style>
  <w:style w:type="paragraph" w:styleId="BlockText">
    <w:name w:val="Block Text"/>
    <w:basedOn w:val="Normal"/>
    <w:rsid w:val="00683ADF"/>
    <w:pPr>
      <w:spacing w:after="120"/>
      <w:ind w:left="1440" w:right="1440"/>
    </w:pPr>
  </w:style>
  <w:style w:type="character" w:customStyle="1" w:styleId="Subscript">
    <w:name w:val="Subscript"/>
    <w:basedOn w:val="DefaultParagraphFont"/>
    <w:rsid w:val="00683ADF"/>
    <w:rPr>
      <w:sz w:val="16"/>
      <w:vertAlign w:val="subscript"/>
    </w:rPr>
  </w:style>
  <w:style w:type="character" w:customStyle="1" w:styleId="Superscript">
    <w:name w:val="Superscript"/>
    <w:basedOn w:val="DefaultParagraphFont"/>
    <w:rsid w:val="00683ADF"/>
    <w:rPr>
      <w:sz w:val="16"/>
      <w:vertAlign w:val="superscript"/>
    </w:rPr>
  </w:style>
  <w:style w:type="character" w:customStyle="1" w:styleId="Symbols">
    <w:name w:val="Symbols"/>
    <w:basedOn w:val="DefaultParagraphFont"/>
    <w:rsid w:val="00683ADF"/>
    <w:rPr>
      <w:rFonts w:ascii="Symbol" w:hAnsi="Symbol"/>
    </w:rPr>
  </w:style>
  <w:style w:type="character" w:customStyle="1" w:styleId="MenuOptions">
    <w:name w:val="Menu Options"/>
    <w:basedOn w:val="DefaultParagraphFont"/>
    <w:rsid w:val="00683ADF"/>
    <w:rPr>
      <w:rFonts w:ascii="Arial Narrow" w:hAnsi="Arial Narrow"/>
      <w:smallCaps/>
    </w:rPr>
  </w:style>
  <w:style w:type="character" w:customStyle="1" w:styleId="Buttons">
    <w:name w:val="Buttons"/>
    <w:basedOn w:val="DefaultParagraphFont"/>
    <w:rsid w:val="00683ADF"/>
    <w:rPr>
      <w:b/>
    </w:rPr>
  </w:style>
  <w:style w:type="character" w:customStyle="1" w:styleId="Underlined">
    <w:name w:val="Underlined"/>
    <w:basedOn w:val="DefaultParagraphFont"/>
    <w:rsid w:val="00683ADF"/>
    <w:rPr>
      <w:u w:val="single"/>
    </w:rPr>
  </w:style>
  <w:style w:type="paragraph" w:customStyle="1" w:styleId="TableBodyTextRight">
    <w:name w:val="Table Body Text Right"/>
    <w:basedOn w:val="TableBodyText"/>
    <w:rsid w:val="00683ADF"/>
    <w:pPr>
      <w:widowControl w:val="0"/>
      <w:autoSpaceDE w:val="0"/>
      <w:autoSpaceDN w:val="0"/>
      <w:adjustRightInd w:val="0"/>
      <w:jc w:val="right"/>
    </w:pPr>
    <w:rPr>
      <w:rFonts w:cs="Arial"/>
      <w:szCs w:val="18"/>
    </w:rPr>
  </w:style>
  <w:style w:type="paragraph" w:customStyle="1" w:styleId="CopyrightText">
    <w:name w:val="Copyright Text"/>
    <w:basedOn w:val="BodyText"/>
    <w:rsid w:val="00683ADF"/>
    <w:rPr>
      <w:sz w:val="18"/>
    </w:rPr>
  </w:style>
  <w:style w:type="paragraph" w:customStyle="1" w:styleId="BodySmallRight">
    <w:name w:val="Body Small Right"/>
    <w:basedOn w:val="BodyTextRight"/>
    <w:rsid w:val="00683ADF"/>
    <w:rPr>
      <w:sz w:val="18"/>
      <w:szCs w:val="18"/>
    </w:rPr>
  </w:style>
  <w:style w:type="paragraph" w:customStyle="1" w:styleId="MarginEdition">
    <w:name w:val="Margin Edition"/>
    <w:basedOn w:val="MarginNote"/>
    <w:rsid w:val="00683ADF"/>
    <w:pPr>
      <w:spacing w:before="0" w:after="0"/>
    </w:pPr>
    <w:rPr>
      <w:rFonts w:ascii="Times New Roman" w:hAnsi="Times New Roman"/>
      <w:color w:val="999999"/>
    </w:rPr>
  </w:style>
  <w:style w:type="paragraph" w:customStyle="1" w:styleId="Spacer">
    <w:name w:val="Spacer"/>
    <w:basedOn w:val="Normal"/>
    <w:rsid w:val="00683ADF"/>
    <w:rPr>
      <w:sz w:val="2"/>
      <w:szCs w:val="2"/>
    </w:rPr>
  </w:style>
  <w:style w:type="character" w:customStyle="1" w:styleId="Small">
    <w:name w:val="Small"/>
    <w:basedOn w:val="DefaultParagraphFont"/>
    <w:rsid w:val="00683ADF"/>
    <w:rPr>
      <w:sz w:val="16"/>
    </w:rPr>
  </w:style>
  <w:style w:type="paragraph" w:customStyle="1" w:styleId="WideTable">
    <w:name w:val="Wide Table"/>
    <w:basedOn w:val="Normal"/>
    <w:rsid w:val="00683ADF"/>
    <w:pPr>
      <w:ind w:left="-1418"/>
    </w:pPr>
    <w:rPr>
      <w:sz w:val="2"/>
      <w:szCs w:val="2"/>
    </w:rPr>
  </w:style>
  <w:style w:type="character" w:styleId="PageNumber">
    <w:name w:val="page number"/>
    <w:basedOn w:val="DefaultParagraphFont"/>
    <w:rsid w:val="00683ADF"/>
  </w:style>
  <w:style w:type="paragraph" w:styleId="Quote">
    <w:name w:val="Quote"/>
    <w:basedOn w:val="Heading1"/>
    <w:link w:val="QuoteChar"/>
    <w:qFormat/>
    <w:rsid w:val="00683ADF"/>
    <w:rPr>
      <w:b w:val="0"/>
      <w:sz w:val="72"/>
      <w:szCs w:val="72"/>
      <w:lang w:val="en-NZ"/>
    </w:rPr>
  </w:style>
  <w:style w:type="character" w:customStyle="1" w:styleId="QuoteChar">
    <w:name w:val="Quote Char"/>
    <w:basedOn w:val="DefaultParagraphFont"/>
    <w:link w:val="Quote"/>
    <w:rsid w:val="00683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ADF"/>
    <w:pPr>
      <w:pageBreakBefore/>
    </w:pPr>
  </w:style>
  <w:style w:type="paragraph" w:customStyle="1" w:styleId="Border">
    <w:name w:val="Border"/>
    <w:basedOn w:val="Normal"/>
    <w:qFormat/>
    <w:rsid w:val="00683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ADF"/>
    <w:rPr>
      <w:b/>
      <w:bCs/>
      <w:i/>
      <w:iCs/>
      <w:color w:val="auto"/>
    </w:rPr>
  </w:style>
  <w:style w:type="paragraph" w:styleId="IntenseQuote">
    <w:name w:val="Intense Quote"/>
    <w:basedOn w:val="Normal"/>
    <w:next w:val="Normal"/>
    <w:link w:val="IntenseQuoteChar"/>
    <w:uiPriority w:val="30"/>
    <w:qFormat/>
    <w:rsid w:val="00683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ADF"/>
    <w:rPr>
      <w:smallCaps/>
      <w:color w:val="auto"/>
      <w:u w:val="single"/>
    </w:rPr>
  </w:style>
  <w:style w:type="character" w:styleId="IntenseReference">
    <w:name w:val="Intense Reference"/>
    <w:basedOn w:val="DefaultParagraphFont"/>
    <w:uiPriority w:val="32"/>
    <w:qFormat/>
    <w:rsid w:val="00683ADF"/>
    <w:rPr>
      <w:b/>
      <w:bCs/>
      <w:smallCaps/>
      <w:color w:val="auto"/>
      <w:spacing w:val="5"/>
      <w:u w:val="single"/>
    </w:rPr>
  </w:style>
  <w:style w:type="paragraph" w:customStyle="1" w:styleId="2ColumnHeading">
    <w:name w:val="2Column Heading"/>
    <w:basedOn w:val="BodyText"/>
    <w:qFormat/>
    <w:rsid w:val="00683ADF"/>
    <w:pPr>
      <w:spacing w:after="60"/>
      <w:ind w:left="-2268"/>
    </w:pPr>
    <w:rPr>
      <w:b/>
    </w:rPr>
  </w:style>
  <w:style w:type="paragraph" w:customStyle="1" w:styleId="Heading1TOC">
    <w:name w:val="Heading1 TOC"/>
    <w:basedOn w:val="Normal"/>
    <w:qFormat/>
    <w:rsid w:val="00683ADF"/>
    <w:pPr>
      <w:spacing w:before="240" w:after="120"/>
    </w:pPr>
    <w:rPr>
      <w:rFonts w:ascii="Times New Roman" w:hAnsi="Times New Roman"/>
      <w:b/>
      <w:sz w:val="32"/>
    </w:rPr>
  </w:style>
  <w:style w:type="paragraph" w:customStyle="1" w:styleId="Heading2TOC">
    <w:name w:val="Heading2 TOC"/>
    <w:basedOn w:val="Normal"/>
    <w:qFormat/>
    <w:rsid w:val="00683ADF"/>
    <w:pPr>
      <w:spacing w:before="240" w:after="60"/>
    </w:pPr>
    <w:rPr>
      <w:rFonts w:ascii="Times New Roman" w:hAnsi="Times New Roman"/>
      <w:b/>
      <w:sz w:val="28"/>
    </w:rPr>
  </w:style>
  <w:style w:type="character" w:customStyle="1" w:styleId="Underline">
    <w:name w:val="Underline"/>
    <w:basedOn w:val="DefaultParagraphFont"/>
    <w:qFormat/>
    <w:rsid w:val="00683ADF"/>
    <w:rPr>
      <w:u w:val="single"/>
    </w:rPr>
  </w:style>
  <w:style w:type="character" w:customStyle="1" w:styleId="BoldandItalics">
    <w:name w:val="Bold and Italics"/>
    <w:qFormat/>
    <w:rsid w:val="00683ADF"/>
    <w:rPr>
      <w:b/>
      <w:i/>
      <w:u w:val="none"/>
    </w:rPr>
  </w:style>
  <w:style w:type="paragraph" w:styleId="BalloonText">
    <w:name w:val="Balloon Text"/>
    <w:basedOn w:val="Normal"/>
    <w:link w:val="BalloonTextChar"/>
    <w:rsid w:val="00683ADF"/>
    <w:rPr>
      <w:rFonts w:ascii="Tahoma" w:hAnsi="Tahoma" w:cs="Tahoma"/>
      <w:sz w:val="16"/>
      <w:szCs w:val="16"/>
    </w:rPr>
  </w:style>
  <w:style w:type="character" w:customStyle="1" w:styleId="BalloonTextChar">
    <w:name w:val="Balloon Text Char"/>
    <w:basedOn w:val="DefaultParagraphFont"/>
    <w:link w:val="BalloonText"/>
    <w:rsid w:val="00683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ADF"/>
    <w:rPr>
      <w:b/>
      <w:color w:val="660033"/>
      <w:spacing w:val="0"/>
    </w:rPr>
  </w:style>
  <w:style w:type="paragraph" w:customStyle="1" w:styleId="Nameditemlist">
    <w:name w:val="Named item list"/>
    <w:basedOn w:val="BodyText"/>
    <w:qFormat/>
    <w:rsid w:val="00683ADF"/>
    <w:pPr>
      <w:tabs>
        <w:tab w:val="left" w:pos="2835"/>
      </w:tabs>
      <w:ind w:left="2835" w:hanging="2835"/>
    </w:pPr>
  </w:style>
  <w:style w:type="paragraph" w:customStyle="1" w:styleId="BodyTextnopadding">
    <w:name w:val="Body Text no padding"/>
    <w:basedOn w:val="BodyText"/>
    <w:qFormat/>
    <w:rsid w:val="00683ADF"/>
    <w:pPr>
      <w:spacing w:before="0" w:after="0"/>
    </w:pPr>
  </w:style>
  <w:style w:type="paragraph" w:customStyle="1" w:styleId="BodyTextBold">
    <w:name w:val="Body Text Bold"/>
    <w:basedOn w:val="BodyText"/>
    <w:qFormat/>
    <w:rsid w:val="00683AD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1757</Characters>
  <Application>Microsoft Office Word</Application>
  <DocSecurity>0</DocSecurity>
  <Lines>60</Lines>
  <Paragraphs>38</Paragraphs>
  <ScaleCrop>false</ScaleCrop>
  <Company>Author-it Software Corporation Ltd.</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MARSS00044 Navigational Watch Rating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2021-10-15T18:06:33Z</dcterms:created>
  <dcterms:modified xsi:type="dcterms:W3CDTF">2021-10-15T05:19:00Z</dcterms:modified>
</cp:coreProperties>
</file>