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1A8" w:rsidP="00D411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MARSS00014 Anchor Handling and Cargo Operations Skill Set</w:t>
      </w:r>
      <w:r>
        <w:fldChar w:fldCharType="end"/>
      </w:r>
    </w:p>
    <w:p w:rsidR="00D411A8" w:rsidP="00D411A8">
      <w:pPr>
        <w:pStyle w:val="Version"/>
        <w:sectPr w:rsidSect="00E432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432E4" w:rsidP="00E432E4">
      <w:pPr>
        <w:pStyle w:val="SuperHeading"/>
      </w:pPr>
      <w:r w:rsidRPr="00E432E4">
        <w:t>MARSS00014 Anchor Handling and Cargo Operations Skill Set</w:t>
      </w:r>
    </w:p>
    <w:p w:rsidR="00000000" w:rsidRPr="00E432E4" w:rsidP="00E432E4">
      <w:pPr>
        <w:pStyle w:val="Heading1"/>
      </w:pPr>
      <w:bookmarkStart w:id="1" w:name="O_1088691"/>
      <w:bookmarkEnd w:id="1"/>
      <w:r w:rsidRPr="00E432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>Release 2: This is the second release of this Skill Set in the MAR Maritime Training Package with updated unit codes and details.</w:t>
            </w:r>
          </w:p>
          <w:p w:rsidR="00000000" w:rsidRPr="00E432E4" w:rsidP="00E432E4">
            <w:pPr>
              <w:pStyle w:val="BodyText"/>
            </w:pPr>
            <w:r w:rsidRPr="00E432E4">
              <w:t>Release 1. New Skill Set.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2" w:name="O_1088690"/>
      <w:bookmarkEnd w:id="2"/>
      <w:r w:rsidRPr="00E432E4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 xml:space="preserve">This Skill Set reflects the </w:t>
            </w:r>
            <w:r w:rsidRPr="00E432E4">
              <w:t>skills required by Integrated Ratings to undertake a range of offshore anchor handling and towing activities onboard an Anchor Handling Tug Supply (AHTS), under the direction of the officer in charge or Master.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3" w:name="O_1088689"/>
      <w:bookmarkEnd w:id="3"/>
      <w:r w:rsidRPr="00E432E4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>Thi</w:t>
            </w:r>
            <w:r w:rsidRPr="00E432E4">
              <w:t>s Anchor Handling and Cargo Operations Skill Set is part of the MAR Maritime Training Package.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4" w:name="O_1088688"/>
      <w:bookmarkEnd w:id="4"/>
      <w:r w:rsidRPr="00E432E4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>Candidates should ensure they have also read the part of the Training Package Companion Volume Implementati</w:t>
            </w:r>
            <w:r w:rsidRPr="00E432E4">
              <w:t>on Guide that outlines licensing and regulatory requirements.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5" w:name="O_1088687"/>
      <w:bookmarkEnd w:id="5"/>
      <w:r w:rsidRPr="00E432E4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4">
            <w:pPr>
              <w:pStyle w:val="BodyText"/>
              <w:rPr>
                <w:lang w:val="en-NZ"/>
              </w:rPr>
            </w:pPr>
            <w:r w:rsidRPr="00E432E4">
              <w:rPr>
                <w:rStyle w:val="SpecialBold"/>
              </w:rPr>
              <w:t>A total of 2 units of competency must be attained.</w:t>
            </w:r>
          </w:p>
        </w:tc>
      </w:tr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4">
            <w:pPr>
              <w:pStyle w:val="BodyText"/>
              <w:rPr>
                <w:lang w:val="en-NZ"/>
              </w:rPr>
            </w:pPr>
            <w:r w:rsidRPr="00E432E4">
              <w:t>MARA015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4">
            <w:pPr>
              <w:pStyle w:val="BodyText"/>
              <w:rPr>
                <w:lang w:val="en-NZ"/>
              </w:rPr>
            </w:pPr>
            <w:r w:rsidRPr="00E432E4">
              <w:t>Contribute to safe anchor handling and towing operations</w:t>
            </w:r>
          </w:p>
        </w:tc>
      </w:tr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E4">
            <w:pPr>
              <w:pStyle w:val="BodyText"/>
              <w:rPr>
                <w:lang w:val="en-NZ"/>
              </w:rPr>
            </w:pPr>
            <w:r w:rsidRPr="00E432E4">
              <w:t>MARA016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>Contribute to safe cargo operations on offshore support vessels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6" w:name="O_1088686"/>
      <w:bookmarkEnd w:id="6"/>
      <w:r w:rsidRPr="00E432E4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 xml:space="preserve">People who hold a current MAR30220 Certificate III in Maritime Operations (Integrated Rating) or higher Deck or Engineer officer qualifications or equivalent </w:t>
            </w:r>
            <w:r w:rsidRPr="00E432E4">
              <w:t>or are working towards such qualifications.</w:t>
            </w:r>
          </w:p>
          <w:p w:rsidR="00000000" w:rsidRPr="00E432E4" w:rsidP="00E432E4">
            <w:pPr>
              <w:pStyle w:val="BodyText"/>
            </w:pPr>
            <w:r w:rsidRPr="00E432E4">
              <w:t>It is most suitable for personnel new to offshore operations.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>
      <w:pPr>
        <w:pStyle w:val="AllowPageBreak"/>
      </w:pPr>
    </w:p>
    <w:p w:rsidR="00000000" w:rsidRPr="00E432E4" w:rsidP="00E432E4">
      <w:pPr>
        <w:pStyle w:val="Heading1"/>
      </w:pPr>
      <w:bookmarkStart w:id="7" w:name="O_1088685"/>
      <w:bookmarkEnd w:id="7"/>
      <w:r w:rsidRPr="00E432E4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E4" w:rsidP="00E432E4">
            <w:pPr>
              <w:pStyle w:val="BodyText"/>
            </w:pPr>
            <w:r w:rsidRPr="00E432E4">
              <w:t>This MA</w:t>
            </w:r>
            <w:r w:rsidRPr="00E432E4">
              <w:t>RSS00014 Anchor Handling and Cargo Operations Skill Set provides additional skills required by an Integrated Rating to support a range of offshore anchor handling operations.</w:t>
            </w:r>
          </w:p>
        </w:tc>
      </w:tr>
    </w:tbl>
    <w:p w:rsidR="00000000" w:rsidRPr="00E432E4" w:rsidP="00E432E4">
      <w:pPr>
        <w:pStyle w:val="NoPaddingFontSize1"/>
      </w:pPr>
    </w:p>
    <w:p w:rsidR="00000000" w:rsidRPr="00E432E4" w:rsidP="00E432E4"/>
    <w:sectPr w:rsidSect="00E432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4" w:rsidRPr="00D411A8" w:rsidP="00D411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A8" w:rsidP="00E432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1A8" w:rsidP="00E432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411A8" w:rsidP="00E432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2E4" w:rsidRPr="00D411A8" w:rsidP="00D411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1A8" w:rsidRPr="002D2AF8" w:rsidP="00E432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MARSS00014 Anchor Handling and Cargo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D411A8" w:rsidP="00E432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2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2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2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2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2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2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2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2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2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2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2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2E4"/>
  </w:style>
  <w:style w:type="character" w:customStyle="1" w:styleId="Heading1Char">
    <w:name w:val="Heading 1 Char"/>
    <w:basedOn w:val="DefaultParagraphFont"/>
    <w:link w:val="Heading1"/>
    <w:rsid w:val="00E432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2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2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32E4"/>
    <w:rPr>
      <w:b/>
      <w:spacing w:val="0"/>
    </w:rPr>
  </w:style>
  <w:style w:type="paragraph" w:customStyle="1" w:styleId="SuperHeading">
    <w:name w:val="SuperHeading"/>
    <w:basedOn w:val="Normal"/>
    <w:rsid w:val="00E432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2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32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2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2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2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2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2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2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2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2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2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2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2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2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2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2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2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2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2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2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2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2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2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2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2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2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2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2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2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2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2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2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2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2E4"/>
    <w:rPr>
      <w:i/>
    </w:rPr>
  </w:style>
  <w:style w:type="paragraph" w:styleId="Caption">
    <w:name w:val="caption"/>
    <w:basedOn w:val="BodyText"/>
    <w:next w:val="Normal"/>
    <w:qFormat/>
    <w:rsid w:val="00E432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2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2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2E4"/>
  </w:style>
  <w:style w:type="paragraph" w:styleId="TableofFigures">
    <w:name w:val="table of figures"/>
    <w:basedOn w:val="Normal"/>
    <w:next w:val="Normal"/>
    <w:semiHidden/>
    <w:rsid w:val="00E432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2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32E4"/>
    <w:rPr>
      <w:rFonts w:ascii="Wingdings" w:hAnsi="Wingdings"/>
    </w:rPr>
  </w:style>
  <w:style w:type="paragraph" w:customStyle="1" w:styleId="TableHeading">
    <w:name w:val="Table Heading"/>
    <w:basedOn w:val="HeadingBase"/>
    <w:rsid w:val="00E432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2E4"/>
    <w:rPr>
      <w:color w:val="0033CC"/>
      <w:u w:val="none"/>
    </w:rPr>
  </w:style>
  <w:style w:type="paragraph" w:customStyle="1" w:styleId="BodyTextRight">
    <w:name w:val="Body Text Right"/>
    <w:basedOn w:val="BodyText"/>
    <w:rsid w:val="00E432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2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2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2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2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2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2E4"/>
    <w:rPr>
      <w:sz w:val="32"/>
    </w:rPr>
  </w:style>
  <w:style w:type="paragraph" w:customStyle="1" w:styleId="HeadingProcedure">
    <w:name w:val="Heading Procedure"/>
    <w:basedOn w:val="HeadingBase"/>
    <w:next w:val="Normal"/>
    <w:rsid w:val="00E432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2E4"/>
    <w:pPr>
      <w:spacing w:before="60" w:after="60"/>
    </w:pPr>
  </w:style>
  <w:style w:type="paragraph" w:styleId="ListContinue">
    <w:name w:val="List Continue"/>
    <w:basedOn w:val="List"/>
    <w:rsid w:val="00E432E4"/>
    <w:pPr>
      <w:ind w:firstLine="0"/>
    </w:pPr>
  </w:style>
  <w:style w:type="paragraph" w:customStyle="1" w:styleId="ListNote">
    <w:name w:val="List Note"/>
    <w:basedOn w:val="List"/>
    <w:rsid w:val="00E432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2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2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2E4"/>
    <w:rPr>
      <w:rFonts w:ascii="Courier New" w:hAnsi="Courier New"/>
    </w:rPr>
  </w:style>
  <w:style w:type="paragraph" w:customStyle="1" w:styleId="NoteBullet">
    <w:name w:val="Note Bullet"/>
    <w:basedOn w:val="Note"/>
    <w:rsid w:val="00E432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2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2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2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2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32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2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2E4"/>
    <w:rPr>
      <w:b/>
      <w:smallCaps/>
    </w:rPr>
  </w:style>
  <w:style w:type="paragraph" w:customStyle="1" w:styleId="TableListNumber">
    <w:name w:val="Table List Number"/>
    <w:basedOn w:val="ListNumber"/>
    <w:rsid w:val="00E432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2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2E4"/>
    <w:pPr>
      <w:numPr>
        <w:numId w:val="7"/>
      </w:numPr>
    </w:pPr>
  </w:style>
  <w:style w:type="paragraph" w:customStyle="1" w:styleId="ListAlpha2">
    <w:name w:val="List Alpha 2"/>
    <w:basedOn w:val="List2"/>
    <w:rsid w:val="00E432E4"/>
    <w:pPr>
      <w:numPr>
        <w:numId w:val="6"/>
      </w:numPr>
    </w:pPr>
  </w:style>
  <w:style w:type="paragraph" w:styleId="List2">
    <w:name w:val="List 2"/>
    <w:basedOn w:val="BodyText"/>
    <w:rsid w:val="00E432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2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2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2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2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2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32E4"/>
    <w:pPr>
      <w:numPr>
        <w:numId w:val="2"/>
      </w:numPr>
    </w:pPr>
  </w:style>
  <w:style w:type="paragraph" w:styleId="ListContinue2">
    <w:name w:val="List Continue 2"/>
    <w:basedOn w:val="List2"/>
    <w:rsid w:val="00E432E4"/>
    <w:pPr>
      <w:ind w:firstLine="0"/>
    </w:pPr>
  </w:style>
  <w:style w:type="paragraph" w:styleId="ListContinue3">
    <w:name w:val="List Continue 3"/>
    <w:basedOn w:val="List3"/>
    <w:rsid w:val="00E432E4"/>
    <w:pPr>
      <w:ind w:left="1021" w:firstLine="0"/>
    </w:pPr>
  </w:style>
  <w:style w:type="paragraph" w:styleId="ListContinue4">
    <w:name w:val="List Continue 4"/>
    <w:basedOn w:val="List4"/>
    <w:rsid w:val="00E432E4"/>
    <w:pPr>
      <w:ind w:firstLine="0"/>
    </w:pPr>
  </w:style>
  <w:style w:type="paragraph" w:styleId="ListContinue5">
    <w:name w:val="List Continue 5"/>
    <w:basedOn w:val="List5"/>
    <w:rsid w:val="00E432E4"/>
    <w:pPr>
      <w:ind w:firstLine="0"/>
    </w:pPr>
  </w:style>
  <w:style w:type="paragraph" w:styleId="ListNumber3">
    <w:name w:val="List Number 3"/>
    <w:basedOn w:val="List3"/>
    <w:rsid w:val="00E432E4"/>
    <w:pPr>
      <w:numPr>
        <w:numId w:val="3"/>
      </w:numPr>
    </w:pPr>
  </w:style>
  <w:style w:type="paragraph" w:styleId="ListNumber4">
    <w:name w:val="List Number 4"/>
    <w:basedOn w:val="List4"/>
    <w:rsid w:val="00E432E4"/>
    <w:pPr>
      <w:numPr>
        <w:numId w:val="4"/>
      </w:numPr>
    </w:pPr>
  </w:style>
  <w:style w:type="paragraph" w:styleId="ListNumber5">
    <w:name w:val="List Number 5"/>
    <w:basedOn w:val="List5"/>
    <w:rsid w:val="00E432E4"/>
    <w:pPr>
      <w:numPr>
        <w:numId w:val="5"/>
      </w:numPr>
    </w:pPr>
  </w:style>
  <w:style w:type="paragraph" w:styleId="BlockText">
    <w:name w:val="Block Text"/>
    <w:basedOn w:val="Normal"/>
    <w:rsid w:val="00E432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2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2E4"/>
    <w:rPr>
      <w:sz w:val="16"/>
      <w:vertAlign w:val="superscript"/>
    </w:rPr>
  </w:style>
  <w:style w:type="character" w:customStyle="1" w:styleId="Symbols">
    <w:name w:val="Symbols"/>
    <w:basedOn w:val="DefaultParagraphFont"/>
    <w:rsid w:val="00E432E4"/>
    <w:rPr>
      <w:rFonts w:ascii="Symbol" w:hAnsi="Symbol"/>
    </w:rPr>
  </w:style>
  <w:style w:type="character" w:customStyle="1" w:styleId="MenuOptions">
    <w:name w:val="Menu Options"/>
    <w:basedOn w:val="DefaultParagraphFont"/>
    <w:rsid w:val="00E432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2E4"/>
    <w:rPr>
      <w:b/>
    </w:rPr>
  </w:style>
  <w:style w:type="character" w:customStyle="1" w:styleId="Underlined">
    <w:name w:val="Underlined"/>
    <w:basedOn w:val="DefaultParagraphFont"/>
    <w:rsid w:val="00E432E4"/>
    <w:rPr>
      <w:u w:val="single"/>
    </w:rPr>
  </w:style>
  <w:style w:type="paragraph" w:customStyle="1" w:styleId="TableBodyTextRight">
    <w:name w:val="Table Body Text Right"/>
    <w:basedOn w:val="TableBodyText"/>
    <w:rsid w:val="00E432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2E4"/>
    <w:rPr>
      <w:sz w:val="18"/>
    </w:rPr>
  </w:style>
  <w:style w:type="paragraph" w:customStyle="1" w:styleId="BodySmallRight">
    <w:name w:val="Body Small Right"/>
    <w:basedOn w:val="BodyTextRight"/>
    <w:rsid w:val="00E432E4"/>
    <w:rPr>
      <w:sz w:val="18"/>
      <w:szCs w:val="18"/>
    </w:rPr>
  </w:style>
  <w:style w:type="paragraph" w:customStyle="1" w:styleId="MarginEdition">
    <w:name w:val="Margin Edition"/>
    <w:basedOn w:val="MarginNote"/>
    <w:rsid w:val="00E432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2E4"/>
    <w:rPr>
      <w:sz w:val="2"/>
      <w:szCs w:val="2"/>
    </w:rPr>
  </w:style>
  <w:style w:type="character" w:customStyle="1" w:styleId="Small">
    <w:name w:val="Small"/>
    <w:basedOn w:val="DefaultParagraphFont"/>
    <w:rsid w:val="00E432E4"/>
    <w:rPr>
      <w:sz w:val="16"/>
    </w:rPr>
  </w:style>
  <w:style w:type="paragraph" w:customStyle="1" w:styleId="WideTable">
    <w:name w:val="Wide Table"/>
    <w:basedOn w:val="Normal"/>
    <w:rsid w:val="00E432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2E4"/>
  </w:style>
  <w:style w:type="paragraph" w:styleId="Quote">
    <w:name w:val="Quote"/>
    <w:basedOn w:val="Heading1"/>
    <w:link w:val="QuoteChar"/>
    <w:qFormat/>
    <w:rsid w:val="00E432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2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2E4"/>
    <w:pPr>
      <w:pageBreakBefore/>
    </w:pPr>
  </w:style>
  <w:style w:type="paragraph" w:customStyle="1" w:styleId="Border">
    <w:name w:val="Border"/>
    <w:basedOn w:val="Normal"/>
    <w:qFormat/>
    <w:rsid w:val="00E432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2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2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2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2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2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2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2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2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2E4"/>
    <w:rPr>
      <w:u w:val="single"/>
    </w:rPr>
  </w:style>
  <w:style w:type="character" w:customStyle="1" w:styleId="BoldandItalics">
    <w:name w:val="Bold and Italics"/>
    <w:qFormat/>
    <w:rsid w:val="00E432E4"/>
    <w:rPr>
      <w:b/>
      <w:i/>
      <w:u w:val="none"/>
    </w:rPr>
  </w:style>
  <w:style w:type="paragraph" w:styleId="BalloonText">
    <w:name w:val="Balloon Text"/>
    <w:basedOn w:val="Normal"/>
    <w:link w:val="BalloonTextChar"/>
    <w:rsid w:val="00E432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2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2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2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2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2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2E4"/>
    <w:pPr>
      <w:spacing w:before="0" w:after="0"/>
    </w:pPr>
  </w:style>
  <w:style w:type="paragraph" w:customStyle="1" w:styleId="BodyTextBold">
    <w:name w:val="Body Text Bold"/>
    <w:basedOn w:val="BodyText"/>
    <w:qFormat/>
    <w:rsid w:val="00E432E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1355</Characters>
  <Application>Microsoft Office Word</Application>
  <DocSecurity>0</DocSecurity>
  <Lines>46</Lines>
  <Paragraphs>23</Paragraphs>
  <ScaleCrop>false</ScaleCrop>
  <Company>Author-it Software Corporation Ltd.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MARSS00014 Anchor Handling and Cargo Operations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2020-10-27T12:05:57Z</dcterms:created>
  <dcterms:modified xsi:type="dcterms:W3CDTF">2020-10-26T08:11:00Z</dcterms:modified>
</cp:coreProperties>
</file>