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67B" w:rsidP="0052767B">
      <w:pPr>
        <w:pStyle w:val="Title"/>
      </w:pPr>
      <w:r>
        <w:fldChar w:fldCharType="begin"/>
      </w:r>
      <w:r>
        <w:instrText xml:space="preserve"> TITLE   \* MERGEFORMAT </w:instrText>
      </w:r>
      <w:r>
        <w:fldChar w:fldCharType="separate"/>
      </w:r>
      <w:r>
        <w:t>MARSS00009 Australian Territorial Waters VHF Radio Operator's Skill Set</w:t>
      </w:r>
      <w:r>
        <w:fldChar w:fldCharType="end"/>
      </w:r>
    </w:p>
    <w:p w:rsidR="0052767B" w:rsidP="0052767B">
      <w:pPr>
        <w:pStyle w:val="Version"/>
        <w:sectPr w:rsidSect="00CA0D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0D0C" w:rsidP="00CA0D0C">
      <w:pPr>
        <w:pStyle w:val="SuperHeading"/>
      </w:pPr>
      <w:r w:rsidRPr="00CA0D0C">
        <w:t>MARSS00009 Australian Territorial Waters VHF Radio Operator</w:t>
      </w:r>
      <w:r>
        <w:t>’</w:t>
      </w:r>
      <w:r w:rsidRPr="00CA0D0C">
        <w:t>s Skill Set</w:t>
      </w:r>
    </w:p>
    <w:p w:rsidR="00000000" w:rsidRPr="00CA0D0C" w:rsidP="00CA0D0C">
      <w:pPr>
        <w:pStyle w:val="Heading1"/>
      </w:pPr>
      <w:bookmarkStart w:id="1" w:name="O_1088667"/>
      <w:bookmarkEnd w:id="1"/>
      <w:r w:rsidRPr="00CA0D0C">
        <w:t>Modification History</w:t>
      </w:r>
    </w:p>
    <w:tbl>
      <w:tblPr>
        <w:tblW w:w="9497" w:type="dxa"/>
        <w:tblLayout w:type="fixed"/>
        <w:tblCellMar>
          <w:left w:w="62" w:type="dxa"/>
          <w:right w:w="62" w:type="dxa"/>
        </w:tblCellMar>
        <w:tblLook w:val="0000"/>
      </w:tblPr>
      <w:tblGrid>
        <w:gridCol w:w="9497"/>
      </w:tblGrid>
      <w:tr w:rsidTr="00CA0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D0C" w:rsidP="00CA0D0C">
            <w:pPr>
              <w:pStyle w:val="BodyText"/>
            </w:pPr>
            <w:r w:rsidRPr="00CA0D0C">
              <w:t>Release 2: This is the second release of this Skill Set in the MAR Maritime Training Package with updated unit codes and details.</w:t>
            </w:r>
          </w:p>
          <w:p w:rsidR="00000000" w:rsidRPr="00CA0D0C" w:rsidP="00CA0D0C">
            <w:pPr>
              <w:pStyle w:val="BodyText"/>
            </w:pPr>
            <w:r w:rsidRPr="00CA0D0C">
              <w:t>Release 1: New Skill Set.</w:t>
            </w:r>
          </w:p>
        </w:tc>
      </w:tr>
    </w:tbl>
    <w:p w:rsidR="00000000" w:rsidRPr="00CA0D0C" w:rsidP="00CA0D0C">
      <w:pPr>
        <w:pStyle w:val="NoPaddingFontSize1"/>
      </w:pPr>
    </w:p>
    <w:p w:rsidR="00000000" w:rsidRPr="00CA0D0C" w:rsidP="00CA0D0C">
      <w:pPr>
        <w:pStyle w:val="AllowPageBreak"/>
      </w:pPr>
    </w:p>
    <w:p w:rsidR="00000000" w:rsidRPr="00CA0D0C" w:rsidP="00CA0D0C">
      <w:pPr>
        <w:pStyle w:val="Heading1"/>
      </w:pPr>
      <w:bookmarkStart w:id="2" w:name="O_1088666"/>
      <w:bookmarkEnd w:id="2"/>
      <w:r w:rsidRPr="00CA0D0C">
        <w:t>Description</w:t>
      </w:r>
    </w:p>
    <w:tbl>
      <w:tblPr>
        <w:tblW w:w="9497" w:type="dxa"/>
        <w:tblLayout w:type="fixed"/>
        <w:tblCellMar>
          <w:left w:w="62" w:type="dxa"/>
          <w:right w:w="62" w:type="dxa"/>
        </w:tblCellMar>
        <w:tblLook w:val="0000"/>
      </w:tblPr>
      <w:tblGrid>
        <w:gridCol w:w="9497"/>
      </w:tblGrid>
      <w:tr w:rsidTr="00CA0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D0C" w:rsidP="00CA0D0C">
            <w:pPr>
              <w:pStyle w:val="BodyText"/>
            </w:pPr>
            <w:r w:rsidRPr="00CA0D0C">
              <w:t>This Skill Set reflects the skills required by commercial and recreational boaters using marine very high frequency (VHF) radio equipment to transmit and receive information to and from ship to shi</w:t>
            </w:r>
            <w:r w:rsidRPr="00CA0D0C">
              <w:t>p and ship to shore within 12 nautical miles from the Australian coastal baseline.</w:t>
            </w:r>
          </w:p>
        </w:tc>
      </w:tr>
    </w:tbl>
    <w:p w:rsidR="00000000" w:rsidRPr="00CA0D0C" w:rsidP="00CA0D0C">
      <w:pPr>
        <w:pStyle w:val="NoPaddingFontSize1"/>
      </w:pPr>
    </w:p>
    <w:p w:rsidR="00000000" w:rsidRPr="00CA0D0C" w:rsidP="00CA0D0C">
      <w:pPr>
        <w:pStyle w:val="AllowPageBreak"/>
      </w:pPr>
    </w:p>
    <w:p w:rsidR="00000000" w:rsidRPr="00CA0D0C" w:rsidP="00CA0D0C">
      <w:pPr>
        <w:pStyle w:val="Heading1"/>
      </w:pPr>
      <w:bookmarkStart w:id="3" w:name="O_1088665"/>
      <w:bookmarkEnd w:id="3"/>
      <w:r w:rsidRPr="00CA0D0C">
        <w:t>Pathways Information</w:t>
      </w:r>
    </w:p>
    <w:tbl>
      <w:tblPr>
        <w:tblW w:w="9497" w:type="dxa"/>
        <w:tblLayout w:type="fixed"/>
        <w:tblCellMar>
          <w:left w:w="62" w:type="dxa"/>
          <w:right w:w="62" w:type="dxa"/>
        </w:tblCellMar>
        <w:tblLook w:val="0000"/>
      </w:tblPr>
      <w:tblGrid>
        <w:gridCol w:w="9497"/>
      </w:tblGrid>
      <w:tr w:rsidTr="00CA0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D0C" w:rsidP="00CA0D0C">
            <w:pPr>
              <w:pStyle w:val="BodyText"/>
            </w:pPr>
            <w:r w:rsidRPr="00CA0D0C">
              <w:t>This Skill Set contributes to a range of qualifications in the MAR Maritime Training Package.</w:t>
            </w:r>
          </w:p>
        </w:tc>
      </w:tr>
    </w:tbl>
    <w:p w:rsidR="00000000" w:rsidRPr="00CA0D0C" w:rsidP="00CA0D0C">
      <w:pPr>
        <w:pStyle w:val="NoPaddingFontSize1"/>
      </w:pPr>
    </w:p>
    <w:p w:rsidR="00000000" w:rsidRPr="00CA0D0C" w:rsidP="00CA0D0C">
      <w:pPr>
        <w:pStyle w:val="AllowPageBreak"/>
      </w:pPr>
    </w:p>
    <w:p w:rsidR="00000000" w:rsidRPr="00CA0D0C" w:rsidP="00CA0D0C">
      <w:pPr>
        <w:pStyle w:val="Heading1"/>
      </w:pPr>
      <w:bookmarkStart w:id="4" w:name="O_1088664"/>
      <w:bookmarkEnd w:id="4"/>
      <w:r w:rsidRPr="00CA0D0C">
        <w:t>Licensing/Regula</w:t>
      </w:r>
      <w:r w:rsidRPr="00CA0D0C">
        <w:t>tory Information</w:t>
      </w:r>
    </w:p>
    <w:tbl>
      <w:tblPr>
        <w:tblW w:w="9497" w:type="dxa"/>
        <w:tblLayout w:type="fixed"/>
        <w:tblCellMar>
          <w:left w:w="62" w:type="dxa"/>
          <w:right w:w="62" w:type="dxa"/>
        </w:tblCellMar>
        <w:tblLook w:val="0000"/>
      </w:tblPr>
      <w:tblGrid>
        <w:gridCol w:w="9497"/>
      </w:tblGrid>
      <w:tr w:rsidTr="00CA0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D0C" w:rsidP="00CA0D0C">
            <w:pPr>
              <w:pStyle w:val="BodyText"/>
            </w:pPr>
            <w:r w:rsidRPr="00CA0D0C">
              <w:t>Before undertaking this Skill Set, candidates seeking certification should check with the Australian Communications and Media Authority (ACMA) to determine certification requirements.</w:t>
            </w:r>
          </w:p>
        </w:tc>
      </w:tr>
    </w:tbl>
    <w:p w:rsidR="00000000" w:rsidRPr="00CA0D0C" w:rsidP="00CA0D0C">
      <w:pPr>
        <w:pStyle w:val="NoPaddingFontSize1"/>
      </w:pPr>
    </w:p>
    <w:p w:rsidR="00000000" w:rsidRPr="00CA0D0C" w:rsidP="00CA0D0C">
      <w:pPr>
        <w:pStyle w:val="AllowPageBreak"/>
      </w:pPr>
    </w:p>
    <w:p w:rsidR="00000000" w:rsidRPr="00CA0D0C" w:rsidP="00CA0D0C">
      <w:pPr>
        <w:pStyle w:val="Heading1"/>
      </w:pPr>
      <w:bookmarkStart w:id="5" w:name="O_1088663"/>
      <w:bookmarkEnd w:id="5"/>
      <w:r w:rsidRPr="00CA0D0C">
        <w:t>Skill Set Requirements</w:t>
      </w:r>
    </w:p>
    <w:tbl>
      <w:tblPr>
        <w:tblW w:w="9497" w:type="dxa"/>
        <w:tblLayout w:type="fixed"/>
        <w:tblCellMar>
          <w:left w:w="62" w:type="dxa"/>
          <w:right w:w="62" w:type="dxa"/>
        </w:tblCellMar>
        <w:tblLook w:val="0000"/>
      </w:tblPr>
      <w:tblGrid>
        <w:gridCol w:w="2185"/>
        <w:gridCol w:w="7312"/>
      </w:tblGrid>
      <w:tr w:rsidTr="00CA0D0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CA0D0C">
            <w:pPr>
              <w:pStyle w:val="BodyText"/>
              <w:rPr>
                <w:lang w:val="en-NZ"/>
              </w:rPr>
            </w:pPr>
            <w:r w:rsidRPr="00CA0D0C">
              <w:rPr>
                <w:rStyle w:val="SpecialBold"/>
              </w:rPr>
              <w:t>A total of 1 unit of competency must be attained.</w:t>
            </w:r>
          </w:p>
        </w:tc>
      </w:tr>
      <w:tr w:rsidTr="00CA0D0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CA0D0C">
            <w:pPr>
              <w:pStyle w:val="BodyText"/>
              <w:rPr>
                <w:lang w:val="en-NZ"/>
              </w:rPr>
            </w:pPr>
            <w:r w:rsidRPr="00CA0D0C">
              <w:t>MARC059</w:t>
            </w:r>
          </w:p>
        </w:tc>
        <w:tc>
          <w:tcPr>
            <w:tcW w:w="7312" w:type="dxa"/>
            <w:tcBorders>
              <w:top w:val="nil"/>
              <w:left w:val="nil"/>
              <w:bottom w:val="nil"/>
              <w:right w:val="nil"/>
            </w:tcBorders>
            <w:tcMar>
              <w:top w:w="0" w:type="dxa"/>
              <w:left w:w="62" w:type="dxa"/>
              <w:bottom w:w="0" w:type="dxa"/>
              <w:right w:w="62" w:type="dxa"/>
            </w:tcMar>
          </w:tcPr>
          <w:p w:rsidR="00000000" w:rsidRPr="00CA0D0C" w:rsidP="00CA0D0C">
            <w:pPr>
              <w:pStyle w:val="BodyText"/>
            </w:pPr>
            <w:r w:rsidRPr="00CA0D0C">
              <w:t>Transmit and receive information by marine VHF radio within Australian Territorial Waters</w:t>
            </w:r>
          </w:p>
        </w:tc>
      </w:tr>
    </w:tbl>
    <w:p w:rsidR="00000000" w:rsidRPr="00CA0D0C" w:rsidP="00CA0D0C">
      <w:pPr>
        <w:pStyle w:val="NoPaddingFontSize1"/>
      </w:pPr>
    </w:p>
    <w:p w:rsidR="00000000" w:rsidRPr="00CA0D0C" w:rsidP="00CA0D0C">
      <w:pPr>
        <w:pStyle w:val="AllowPageBreak"/>
      </w:pPr>
    </w:p>
    <w:p w:rsidR="00000000" w:rsidRPr="00CA0D0C" w:rsidP="00CA0D0C">
      <w:pPr>
        <w:pStyle w:val="Heading1"/>
      </w:pPr>
      <w:bookmarkStart w:id="6" w:name="O_1088662"/>
      <w:bookmarkEnd w:id="6"/>
      <w:r w:rsidRPr="00CA0D0C">
        <w:t>Target Group</w:t>
      </w:r>
    </w:p>
    <w:tbl>
      <w:tblPr>
        <w:tblW w:w="9497" w:type="dxa"/>
        <w:tblLayout w:type="fixed"/>
        <w:tblCellMar>
          <w:left w:w="62" w:type="dxa"/>
          <w:right w:w="62" w:type="dxa"/>
        </w:tblCellMar>
        <w:tblLook w:val="0000"/>
      </w:tblPr>
      <w:tblGrid>
        <w:gridCol w:w="9497"/>
      </w:tblGrid>
      <w:tr w:rsidTr="00CA0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D0C" w:rsidP="00CA0D0C">
            <w:pPr>
              <w:pStyle w:val="BodyText"/>
            </w:pPr>
            <w:r w:rsidRPr="00CA0D0C">
              <w:t>Individuals seeking ACMA certification.</w:t>
            </w:r>
          </w:p>
        </w:tc>
      </w:tr>
    </w:tbl>
    <w:p w:rsidR="00000000" w:rsidRPr="00CA0D0C" w:rsidP="00CA0D0C">
      <w:pPr>
        <w:pStyle w:val="NoPaddingFontSize1"/>
      </w:pPr>
    </w:p>
    <w:p w:rsidR="00000000" w:rsidRPr="00CA0D0C" w:rsidP="00CA0D0C">
      <w:pPr>
        <w:pStyle w:val="AllowPageBreak"/>
      </w:pPr>
    </w:p>
    <w:p w:rsidR="00000000" w:rsidRPr="00CA0D0C" w:rsidP="00CA0D0C">
      <w:pPr>
        <w:pStyle w:val="Heading1"/>
      </w:pPr>
      <w:bookmarkStart w:id="7" w:name="O_1088661"/>
      <w:bookmarkEnd w:id="7"/>
      <w:r w:rsidRPr="00CA0D0C">
        <w:t>Suggested words for Statement of Attainment</w:t>
      </w:r>
    </w:p>
    <w:tbl>
      <w:tblPr>
        <w:tblW w:w="9497" w:type="dxa"/>
        <w:tblLayout w:type="fixed"/>
        <w:tblCellMar>
          <w:left w:w="62" w:type="dxa"/>
          <w:right w:w="62" w:type="dxa"/>
        </w:tblCellMar>
        <w:tblLook w:val="0000"/>
      </w:tblPr>
      <w:tblGrid>
        <w:gridCol w:w="9497"/>
      </w:tblGrid>
      <w:tr w:rsidTr="00CA0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0D0C" w:rsidP="00CA0D0C">
            <w:pPr>
              <w:pStyle w:val="BodyText"/>
            </w:pPr>
            <w:r w:rsidRPr="00CA0D0C">
              <w:t xml:space="preserve">This MARSS00009 Australian Territorial Waters VHF Radio Operator’s Skill Set is consistent with the requirements of the Radiocommunications (Maritime Ship Station – 27 MHz and VHF) </w:t>
            </w:r>
            <w:r w:rsidRPr="00CA0D0C">
              <w:t>Class Licence 2001.</w:t>
            </w:r>
          </w:p>
        </w:tc>
      </w:tr>
    </w:tbl>
    <w:p w:rsidR="00000000" w:rsidRPr="00CA0D0C" w:rsidP="00CA0D0C">
      <w:pPr>
        <w:pStyle w:val="NoPaddingFontSize1"/>
      </w:pPr>
    </w:p>
    <w:p w:rsidR="00000000" w:rsidRPr="00CA0D0C" w:rsidP="00CA0D0C">
      <w:pPr>
        <w:pStyle w:val="AllowPageBreak"/>
      </w:pPr>
    </w:p>
    <w:p w:rsidR="00000000" w:rsidRPr="00CA0D0C" w:rsidP="00CA0D0C">
      <w:pPr>
        <w:pStyle w:val="Heading1"/>
      </w:pPr>
      <w:bookmarkStart w:id="8" w:name="O_1093307"/>
      <w:bookmarkEnd w:id="8"/>
      <w:r w:rsidRPr="00CA0D0C">
        <w:t>Custom Content Section</w:t>
      </w:r>
    </w:p>
    <w:p w:rsidR="00000000" w:rsidRPr="00CA0D0C" w:rsidP="0052767B">
      <w:pPr>
        <w:pStyle w:val="BodyText"/>
      </w:pPr>
      <w:r w:rsidRPr="00CA0D0C">
        <w:t>Not applicable.</w:t>
      </w:r>
    </w:p>
    <w:p w:rsidR="00000000" w:rsidRPr="00CA0D0C" w:rsidP="00CA0D0C"/>
    <w:sectPr w:rsidSect="00CA0D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D0C" w:rsidRPr="0052767B" w:rsidP="00527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7B" w:rsidP="00CA0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2767B" w:rsidP="00CA0D0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2767B" w:rsidP="00CA0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0D0C" w:rsidRPr="0052767B" w:rsidP="005276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7B" w:rsidRPr="002D2AF8" w:rsidP="00CA0D0C">
    <w:pPr>
      <w:pStyle w:val="Header"/>
      <w:framePr w:wrap="around"/>
    </w:pPr>
    <w:r>
      <w:fldChar w:fldCharType="begin"/>
    </w:r>
    <w:r>
      <w:instrText xml:space="preserve"> TITLE   \* MERGEFORMAT </w:instrText>
    </w:r>
    <w:r>
      <w:fldChar w:fldCharType="separate"/>
    </w:r>
    <w:r>
      <w:t>MARSS00009 Australian Territorial Waters VHF Radio Operator's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2767B" w:rsidP="00CA0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D0C"/>
    <w:pPr>
      <w:spacing w:before="360" w:after="60"/>
      <w:outlineLvl w:val="0"/>
    </w:pPr>
    <w:rPr>
      <w:sz w:val="32"/>
    </w:rPr>
  </w:style>
  <w:style w:type="paragraph" w:styleId="Heading2">
    <w:name w:val="heading 2"/>
    <w:basedOn w:val="HeadingBase"/>
    <w:next w:val="BodyText"/>
    <w:link w:val="Heading2Char"/>
    <w:qFormat/>
    <w:rsid w:val="00CA0D0C"/>
    <w:pPr>
      <w:keepLines/>
      <w:spacing w:before="240" w:after="120"/>
      <w:outlineLvl w:val="1"/>
    </w:pPr>
    <w:rPr>
      <w:sz w:val="28"/>
      <w:szCs w:val="40"/>
    </w:rPr>
  </w:style>
  <w:style w:type="paragraph" w:styleId="Heading3">
    <w:name w:val="heading 3"/>
    <w:basedOn w:val="HeadingBase"/>
    <w:next w:val="BodyText"/>
    <w:link w:val="Heading3Char"/>
    <w:qFormat/>
    <w:rsid w:val="00CA0D0C"/>
    <w:pPr>
      <w:spacing w:before="180" w:after="120"/>
      <w:outlineLvl w:val="2"/>
    </w:pPr>
    <w:rPr>
      <w:spacing w:val="-10"/>
      <w:kern w:val="32"/>
    </w:rPr>
  </w:style>
  <w:style w:type="paragraph" w:styleId="Heading4">
    <w:name w:val="heading 4"/>
    <w:basedOn w:val="HeadingBase"/>
    <w:next w:val="BodyText"/>
    <w:link w:val="Heading4Char"/>
    <w:qFormat/>
    <w:rsid w:val="00CA0D0C"/>
    <w:pPr>
      <w:spacing w:before="160" w:after="120"/>
      <w:outlineLvl w:val="3"/>
    </w:pPr>
    <w:rPr>
      <w:sz w:val="22"/>
    </w:rPr>
  </w:style>
  <w:style w:type="paragraph" w:styleId="Heading5">
    <w:name w:val="heading 5"/>
    <w:basedOn w:val="HeadingBase"/>
    <w:next w:val="Normal"/>
    <w:link w:val="Heading5Char"/>
    <w:qFormat/>
    <w:rsid w:val="00CA0D0C"/>
    <w:pPr>
      <w:spacing w:before="80"/>
      <w:outlineLvl w:val="4"/>
    </w:pPr>
    <w:rPr>
      <w:color w:val="918585"/>
      <w:sz w:val="20"/>
    </w:rPr>
  </w:style>
  <w:style w:type="paragraph" w:styleId="Heading6">
    <w:name w:val="heading 6"/>
    <w:basedOn w:val="HeadingBase"/>
    <w:next w:val="Normal"/>
    <w:link w:val="Heading6Char"/>
    <w:qFormat/>
    <w:rsid w:val="00CA0D0C"/>
    <w:pPr>
      <w:spacing w:before="60"/>
      <w:outlineLvl w:val="5"/>
    </w:pPr>
    <w:rPr>
      <w:color w:val="918585"/>
      <w:sz w:val="20"/>
    </w:rPr>
  </w:style>
  <w:style w:type="paragraph" w:styleId="Heading7">
    <w:name w:val="heading 7"/>
    <w:basedOn w:val="Normal"/>
    <w:next w:val="Normal"/>
    <w:link w:val="Heading7Char"/>
    <w:qFormat/>
    <w:rsid w:val="00CA0D0C"/>
    <w:pPr>
      <w:ind w:left="720"/>
      <w:outlineLvl w:val="6"/>
    </w:pPr>
    <w:rPr>
      <w:i/>
    </w:rPr>
  </w:style>
  <w:style w:type="paragraph" w:styleId="Heading8">
    <w:name w:val="heading 8"/>
    <w:basedOn w:val="Normal"/>
    <w:next w:val="Normal"/>
    <w:link w:val="Heading8Char"/>
    <w:qFormat/>
    <w:rsid w:val="00CA0D0C"/>
    <w:pPr>
      <w:ind w:left="720"/>
      <w:outlineLvl w:val="7"/>
    </w:pPr>
    <w:rPr>
      <w:i/>
    </w:rPr>
  </w:style>
  <w:style w:type="paragraph" w:styleId="Heading9">
    <w:name w:val="heading 9"/>
    <w:basedOn w:val="Normal"/>
    <w:next w:val="Normal"/>
    <w:link w:val="Heading9Char"/>
    <w:qFormat/>
    <w:rsid w:val="00CA0D0C"/>
    <w:pPr>
      <w:ind w:left="720"/>
      <w:outlineLvl w:val="8"/>
    </w:pPr>
    <w:rPr>
      <w:i/>
    </w:rPr>
  </w:style>
  <w:style w:type="character" w:default="1" w:styleId="DefaultParagraphFont">
    <w:name w:val="Default Paragraph Font"/>
    <w:uiPriority w:val="1"/>
    <w:unhideWhenUsed/>
    <w:rsid w:val="00CA0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D0C"/>
  </w:style>
  <w:style w:type="character" w:customStyle="1" w:styleId="Heading1Char">
    <w:name w:val="Heading 1 Char"/>
    <w:basedOn w:val="DefaultParagraphFont"/>
    <w:link w:val="Heading1"/>
    <w:rsid w:val="00CA0D0C"/>
    <w:rPr>
      <w:rFonts w:ascii="Times New Roman" w:eastAsia="Times New Roman" w:hAnsi="Times New Roman" w:cs="Times New Roman"/>
      <w:b/>
      <w:sz w:val="32"/>
      <w:szCs w:val="20"/>
      <w:lang w:eastAsia="en-US"/>
    </w:rPr>
  </w:style>
  <w:style w:type="paragraph" w:styleId="BodyText">
    <w:name w:val="Body Text"/>
    <w:basedOn w:val="Normal"/>
    <w:link w:val="BodyTextChar"/>
    <w:rsid w:val="00CA0D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0D0C"/>
    <w:rPr>
      <w:rFonts w:ascii="Times New Roman" w:eastAsia="Times New Roman" w:hAnsi="Times New Roman" w:cs="Times New Roman"/>
      <w:sz w:val="24"/>
      <w:lang w:eastAsia="en-US"/>
    </w:rPr>
  </w:style>
  <w:style w:type="character" w:customStyle="1" w:styleId="SpecialBold">
    <w:name w:val="Special Bold"/>
    <w:basedOn w:val="DefaultParagraphFont"/>
    <w:rsid w:val="00CA0D0C"/>
    <w:rPr>
      <w:b/>
      <w:spacing w:val="0"/>
    </w:rPr>
  </w:style>
  <w:style w:type="paragraph" w:customStyle="1" w:styleId="SuperHeading">
    <w:name w:val="SuperHeading"/>
    <w:basedOn w:val="Normal"/>
    <w:rsid w:val="00CA0D0C"/>
    <w:pPr>
      <w:spacing w:before="240" w:after="120"/>
      <w:outlineLvl w:val="0"/>
    </w:pPr>
    <w:rPr>
      <w:rFonts w:ascii="Times New Roman" w:hAnsi="Times New Roman"/>
      <w:b/>
      <w:sz w:val="32"/>
    </w:rPr>
  </w:style>
  <w:style w:type="paragraph" w:customStyle="1" w:styleId="AllowPageBreak">
    <w:name w:val="AllowPageBreak"/>
    <w:rsid w:val="00CA0D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0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D0C"/>
    <w:rPr>
      <w:rFonts w:ascii="Courier New" w:eastAsia="Times New Roman" w:hAnsi="Courier New" w:cs="Times New Roman"/>
      <w:i/>
      <w:szCs w:val="20"/>
      <w:lang w:eastAsia="en-US"/>
    </w:rPr>
  </w:style>
  <w:style w:type="paragraph" w:customStyle="1" w:styleId="HeadingBase">
    <w:name w:val="Heading Base"/>
    <w:rsid w:val="00CA0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D0C"/>
    <w:pPr>
      <w:tabs>
        <w:tab w:val="right" w:leader="dot" w:pos="9072"/>
      </w:tabs>
      <w:ind w:left="567"/>
    </w:pPr>
    <w:rPr>
      <w:szCs w:val="22"/>
    </w:rPr>
  </w:style>
  <w:style w:type="paragraph" w:customStyle="1" w:styleId="TOCBase">
    <w:name w:val="TOC Base"/>
    <w:rsid w:val="00CA0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D0C"/>
    <w:pPr>
      <w:tabs>
        <w:tab w:val="right" w:leader="dot" w:pos="9072"/>
      </w:tabs>
      <w:spacing w:before="40" w:after="40"/>
      <w:ind w:left="284"/>
    </w:pPr>
    <w:rPr>
      <w:rFonts w:ascii="Times New Roman" w:hAnsi="Times New Roman"/>
    </w:rPr>
  </w:style>
  <w:style w:type="paragraph" w:styleId="TOC1">
    <w:name w:val="toc 1"/>
    <w:basedOn w:val="TOCBase"/>
    <w:next w:val="Normal"/>
    <w:rsid w:val="00CA0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D0C"/>
    <w:rPr>
      <w:rFonts w:ascii="Times New Roman" w:eastAsia="Times New Roman" w:hAnsi="Times New Roman" w:cs="Times New Roman"/>
      <w:sz w:val="16"/>
      <w:lang w:eastAsia="en-US"/>
    </w:rPr>
  </w:style>
  <w:style w:type="paragraph" w:styleId="Title">
    <w:name w:val="Title"/>
    <w:basedOn w:val="HeadingBase"/>
    <w:link w:val="TitleChar"/>
    <w:qFormat/>
    <w:rsid w:val="00CA0D0C"/>
    <w:pPr>
      <w:spacing w:before="5040"/>
      <w:jc w:val="center"/>
    </w:pPr>
    <w:rPr>
      <w:sz w:val="48"/>
      <w:szCs w:val="72"/>
      <w:lang w:val="en-US"/>
    </w:rPr>
  </w:style>
  <w:style w:type="character" w:customStyle="1" w:styleId="TitleChar">
    <w:name w:val="Title Char"/>
    <w:basedOn w:val="DefaultParagraphFont"/>
    <w:link w:val="Title"/>
    <w:rsid w:val="00CA0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D0C"/>
    <w:pPr>
      <w:tabs>
        <w:tab w:val="left" w:pos="3600"/>
        <w:tab w:val="left" w:pos="3958"/>
      </w:tabs>
    </w:pPr>
  </w:style>
  <w:style w:type="paragraph" w:styleId="List">
    <w:name w:val="List"/>
    <w:basedOn w:val="BodyText"/>
    <w:next w:val="BodyText"/>
    <w:rsid w:val="00CA0D0C"/>
    <w:pPr>
      <w:tabs>
        <w:tab w:val="left" w:pos="340"/>
      </w:tabs>
      <w:spacing w:before="60" w:after="60"/>
      <w:ind w:left="340" w:hanging="340"/>
    </w:pPr>
  </w:style>
  <w:style w:type="paragraph" w:styleId="ListBullet">
    <w:name w:val="List Bullet"/>
    <w:basedOn w:val="List"/>
    <w:rsid w:val="00CA0D0C"/>
    <w:pPr>
      <w:numPr>
        <w:numId w:val="10"/>
      </w:numPr>
      <w:tabs>
        <w:tab w:val="clear" w:pos="340"/>
      </w:tabs>
      <w:spacing w:before="40" w:after="40"/>
    </w:pPr>
  </w:style>
  <w:style w:type="paragraph" w:customStyle="1" w:styleId="Note">
    <w:name w:val="Note"/>
    <w:basedOn w:val="BodyText"/>
    <w:rsid w:val="00CA0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D0C"/>
    <w:pPr>
      <w:framePr w:wrap="auto" w:hAnchor="text" w:y="6049"/>
    </w:pPr>
    <w:rPr>
      <w:color w:val="000000"/>
      <w:sz w:val="40"/>
    </w:rPr>
  </w:style>
  <w:style w:type="paragraph" w:customStyle="1" w:styleId="TOCTitle">
    <w:name w:val="TOCTitle"/>
    <w:basedOn w:val="Heading1"/>
    <w:rsid w:val="00CA0D0C"/>
    <w:pPr>
      <w:spacing w:after="240"/>
      <w:jc w:val="center"/>
      <w:outlineLvl w:val="9"/>
    </w:pPr>
    <w:rPr>
      <w:caps/>
    </w:rPr>
  </w:style>
  <w:style w:type="paragraph" w:customStyle="1" w:styleId="Version">
    <w:name w:val="Version"/>
    <w:rsid w:val="00CA0D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0D0C"/>
    <w:pPr>
      <w:numPr>
        <w:numId w:val="11"/>
      </w:numPr>
      <w:tabs>
        <w:tab w:val="clear" w:pos="680"/>
      </w:tabs>
    </w:pPr>
  </w:style>
  <w:style w:type="paragraph" w:styleId="Index1">
    <w:name w:val="index 1"/>
    <w:basedOn w:val="Normal"/>
    <w:next w:val="Normal"/>
    <w:semiHidden/>
    <w:rsid w:val="00CA0D0C"/>
    <w:pPr>
      <w:keepNext w:val="0"/>
      <w:tabs>
        <w:tab w:val="right" w:pos="4176"/>
      </w:tabs>
      <w:ind w:left="198" w:hanging="198"/>
    </w:pPr>
    <w:rPr>
      <w:rFonts w:ascii="Garamond" w:hAnsi="Garamond"/>
    </w:rPr>
  </w:style>
  <w:style w:type="paragraph" w:styleId="IndexHeading">
    <w:name w:val="index heading"/>
    <w:basedOn w:val="Normal"/>
    <w:next w:val="Index1"/>
    <w:semiHidden/>
    <w:rsid w:val="00CA0D0C"/>
    <w:pPr>
      <w:spacing w:before="120" w:after="120"/>
    </w:pPr>
    <w:rPr>
      <w:rFonts w:ascii="Arial" w:hAnsi="Arial"/>
      <w:b/>
      <w:color w:val="918585"/>
      <w:sz w:val="24"/>
    </w:rPr>
  </w:style>
  <w:style w:type="paragraph" w:styleId="Header">
    <w:name w:val="header"/>
    <w:basedOn w:val="Normal"/>
    <w:link w:val="HeaderChar"/>
    <w:rsid w:val="00CA0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D0C"/>
    <w:rPr>
      <w:rFonts w:ascii="Times New Roman" w:eastAsia="Times New Roman" w:hAnsi="Times New Roman" w:cs="Times New Roman"/>
      <w:sz w:val="16"/>
      <w:szCs w:val="20"/>
      <w:lang w:val="en-GB" w:eastAsia="en-US"/>
    </w:rPr>
  </w:style>
  <w:style w:type="paragraph" w:customStyle="1" w:styleId="Chapter">
    <w:name w:val="Chapter"/>
    <w:basedOn w:val="Normal"/>
    <w:rsid w:val="00CA0D0C"/>
    <w:pPr>
      <w:spacing w:before="240"/>
    </w:pPr>
    <w:rPr>
      <w:rFonts w:ascii="Times New Roman" w:hAnsi="Times New Roman"/>
      <w:smallCaps/>
      <w:spacing w:val="80"/>
      <w:sz w:val="28"/>
    </w:rPr>
  </w:style>
  <w:style w:type="paragraph" w:customStyle="1" w:styleId="InChapter">
    <w:name w:val="InChapter"/>
    <w:basedOn w:val="Heading3"/>
    <w:rsid w:val="00CA0D0C"/>
    <w:pPr>
      <w:spacing w:after="240"/>
      <w:outlineLvl w:val="9"/>
    </w:pPr>
    <w:rPr>
      <w:noProof/>
    </w:rPr>
  </w:style>
  <w:style w:type="paragraph" w:styleId="Index2">
    <w:name w:val="index 2"/>
    <w:basedOn w:val="Normal"/>
    <w:next w:val="Normal"/>
    <w:semiHidden/>
    <w:rsid w:val="00CA0D0C"/>
    <w:pPr>
      <w:tabs>
        <w:tab w:val="right" w:pos="4176"/>
      </w:tabs>
      <w:ind w:left="568" w:hanging="284"/>
    </w:pPr>
    <w:rPr>
      <w:rFonts w:ascii="Garamond" w:hAnsi="Garamond"/>
    </w:rPr>
  </w:style>
  <w:style w:type="paragraph" w:customStyle="1" w:styleId="Byline">
    <w:name w:val="Byline"/>
    <w:rsid w:val="00CA0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D0C"/>
    <w:pPr>
      <w:tabs>
        <w:tab w:val="clear" w:pos="3600"/>
        <w:tab w:val="clear" w:pos="3958"/>
      </w:tabs>
      <w:jc w:val="right"/>
    </w:pPr>
  </w:style>
  <w:style w:type="character" w:styleId="Emphasis">
    <w:name w:val="Emphasis"/>
    <w:basedOn w:val="DefaultParagraphFont"/>
    <w:qFormat/>
    <w:rsid w:val="00CA0D0C"/>
    <w:rPr>
      <w:i/>
    </w:rPr>
  </w:style>
  <w:style w:type="paragraph" w:styleId="Caption">
    <w:name w:val="caption"/>
    <w:basedOn w:val="BodyText"/>
    <w:next w:val="Normal"/>
    <w:qFormat/>
    <w:rsid w:val="00CA0D0C"/>
    <w:pPr>
      <w:framePr w:w="2268" w:hSpace="181" w:vSpace="181" w:wrap="around" w:vAnchor="text" w:hAnchor="page" w:x="1135" w:y="285" w:anchorLock="1"/>
    </w:pPr>
    <w:rPr>
      <w:i/>
    </w:rPr>
  </w:style>
  <w:style w:type="paragraph" w:customStyle="1" w:styleId="MiniTOCTitle">
    <w:name w:val="MiniTOCTitle"/>
    <w:basedOn w:val="Heading4"/>
    <w:rsid w:val="00CA0D0C"/>
    <w:pPr>
      <w:spacing w:before="240"/>
      <w:outlineLvl w:val="9"/>
    </w:pPr>
    <w:rPr>
      <w:noProof/>
      <w:sz w:val="24"/>
    </w:rPr>
  </w:style>
  <w:style w:type="paragraph" w:customStyle="1" w:styleId="MiniTOCItem">
    <w:name w:val="MiniTOCItem"/>
    <w:basedOn w:val="ListBullet"/>
    <w:rsid w:val="00CA0D0C"/>
    <w:pPr>
      <w:numPr>
        <w:numId w:val="0"/>
      </w:numPr>
      <w:tabs>
        <w:tab w:val="right" w:leader="dot" w:pos="6521"/>
      </w:tabs>
      <w:spacing w:before="0" w:after="0"/>
    </w:pPr>
  </w:style>
  <w:style w:type="paragraph" w:customStyle="1" w:styleId="TOFTitle">
    <w:name w:val="TOFTitle"/>
    <w:basedOn w:val="TOCTitle"/>
    <w:rsid w:val="00CA0D0C"/>
  </w:style>
  <w:style w:type="paragraph" w:styleId="TableofFigures">
    <w:name w:val="table of figures"/>
    <w:basedOn w:val="Normal"/>
    <w:next w:val="Normal"/>
    <w:semiHidden/>
    <w:rsid w:val="00CA0D0C"/>
    <w:pPr>
      <w:tabs>
        <w:tab w:val="right" w:leader="dot" w:pos="9072"/>
      </w:tabs>
      <w:ind w:left="970" w:hanging="403"/>
    </w:pPr>
    <w:rPr>
      <w:rFonts w:ascii="Times New Roman" w:hAnsi="Times New Roman"/>
      <w:b/>
    </w:rPr>
  </w:style>
  <w:style w:type="paragraph" w:styleId="ListNumber">
    <w:name w:val="List Number"/>
    <w:basedOn w:val="List"/>
    <w:rsid w:val="00CA0D0C"/>
    <w:pPr>
      <w:numPr>
        <w:numId w:val="13"/>
      </w:numPr>
      <w:tabs>
        <w:tab w:val="clear" w:pos="340"/>
      </w:tabs>
    </w:pPr>
  </w:style>
  <w:style w:type="character" w:customStyle="1" w:styleId="WingdingSymbols">
    <w:name w:val="Wingding Symbols"/>
    <w:rsid w:val="00CA0D0C"/>
    <w:rPr>
      <w:rFonts w:ascii="Wingdings" w:hAnsi="Wingdings"/>
    </w:rPr>
  </w:style>
  <w:style w:type="paragraph" w:customStyle="1" w:styleId="TableHeading">
    <w:name w:val="Table Heading"/>
    <w:basedOn w:val="HeadingBase"/>
    <w:rsid w:val="00CA0D0C"/>
    <w:pPr>
      <w:keepLines/>
      <w:pBdr>
        <w:bottom w:val="single" w:sz="6" w:space="1" w:color="918585"/>
      </w:pBdr>
      <w:spacing w:before="240"/>
    </w:pPr>
  </w:style>
  <w:style w:type="character" w:customStyle="1" w:styleId="HotSpot">
    <w:name w:val="HotSpot"/>
    <w:rsid w:val="00CA0D0C"/>
    <w:rPr>
      <w:color w:val="0033CC"/>
      <w:u w:val="none"/>
    </w:rPr>
  </w:style>
  <w:style w:type="paragraph" w:customStyle="1" w:styleId="BodyTextRight">
    <w:name w:val="Body Text Right"/>
    <w:basedOn w:val="BodyText"/>
    <w:rsid w:val="00CA0D0C"/>
    <w:pPr>
      <w:spacing w:before="0" w:after="0"/>
      <w:jc w:val="right"/>
    </w:pPr>
  </w:style>
  <w:style w:type="paragraph" w:styleId="Index3">
    <w:name w:val="index 3"/>
    <w:basedOn w:val="ListNumber2"/>
    <w:next w:val="Normal"/>
    <w:semiHidden/>
    <w:rsid w:val="00CA0D0C"/>
    <w:pPr>
      <w:numPr>
        <w:numId w:val="0"/>
      </w:numPr>
      <w:tabs>
        <w:tab w:val="right" w:leader="dot" w:pos="4176"/>
      </w:tabs>
    </w:pPr>
  </w:style>
  <w:style w:type="paragraph" w:styleId="ListNumber2">
    <w:name w:val="List Number 2"/>
    <w:basedOn w:val="List2"/>
    <w:rsid w:val="00CA0D0C"/>
    <w:pPr>
      <w:numPr>
        <w:numId w:val="8"/>
      </w:numPr>
      <w:tabs>
        <w:tab w:val="clear" w:pos="1060"/>
      </w:tabs>
    </w:pPr>
  </w:style>
  <w:style w:type="paragraph" w:customStyle="1" w:styleId="MarginNote">
    <w:name w:val="Margin Note"/>
    <w:basedOn w:val="BodyText"/>
    <w:rsid w:val="00CA0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D0C"/>
    <w:rPr>
      <w:sz w:val="32"/>
    </w:rPr>
  </w:style>
  <w:style w:type="paragraph" w:customStyle="1" w:styleId="HeadingProcedure">
    <w:name w:val="Heading Procedure"/>
    <w:basedOn w:val="HeadingBase"/>
    <w:next w:val="Normal"/>
    <w:rsid w:val="00CA0D0C"/>
    <w:pPr>
      <w:tabs>
        <w:tab w:val="left" w:pos="0"/>
      </w:tabs>
      <w:spacing w:before="120" w:after="60"/>
    </w:pPr>
    <w:rPr>
      <w:i/>
      <w:color w:val="918585"/>
      <w:sz w:val="22"/>
    </w:rPr>
  </w:style>
  <w:style w:type="paragraph" w:customStyle="1" w:styleId="TableBodyText">
    <w:name w:val="Table Body Text"/>
    <w:basedOn w:val="BodyText"/>
    <w:rsid w:val="00CA0D0C"/>
    <w:pPr>
      <w:spacing w:before="60" w:after="60"/>
    </w:pPr>
  </w:style>
  <w:style w:type="paragraph" w:styleId="ListContinue">
    <w:name w:val="List Continue"/>
    <w:basedOn w:val="List"/>
    <w:rsid w:val="00CA0D0C"/>
    <w:pPr>
      <w:ind w:firstLine="0"/>
    </w:pPr>
  </w:style>
  <w:style w:type="paragraph" w:customStyle="1" w:styleId="ListNote">
    <w:name w:val="List Note"/>
    <w:basedOn w:val="List"/>
    <w:rsid w:val="00CA0D0C"/>
    <w:pPr>
      <w:pBdr>
        <w:top w:val="single" w:sz="6" w:space="2" w:color="918585"/>
        <w:bottom w:val="single" w:sz="6" w:space="2" w:color="918585"/>
      </w:pBdr>
      <w:tabs>
        <w:tab w:val="left" w:pos="1021"/>
      </w:tabs>
      <w:ind w:firstLine="0"/>
    </w:pPr>
  </w:style>
  <w:style w:type="paragraph" w:customStyle="1" w:styleId="Warning">
    <w:name w:val="Warning"/>
    <w:basedOn w:val="BodyText"/>
    <w:rsid w:val="00CA0D0C"/>
    <w:pPr>
      <w:shd w:val="clear" w:color="auto" w:fill="D9D9D9"/>
      <w:tabs>
        <w:tab w:val="left" w:pos="992"/>
      </w:tabs>
      <w:ind w:left="119" w:right="119"/>
    </w:pPr>
    <w:rPr>
      <w:sz w:val="20"/>
    </w:rPr>
  </w:style>
  <w:style w:type="paragraph" w:customStyle="1" w:styleId="MarginIcons">
    <w:name w:val="Margin Icons"/>
    <w:basedOn w:val="BodyText"/>
    <w:rsid w:val="00CA0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D0C"/>
    <w:rPr>
      <w:rFonts w:ascii="Courier New" w:hAnsi="Courier New"/>
    </w:rPr>
  </w:style>
  <w:style w:type="paragraph" w:customStyle="1" w:styleId="NoteBullet">
    <w:name w:val="Note Bullet"/>
    <w:basedOn w:val="Note"/>
    <w:rsid w:val="00CA0D0C"/>
    <w:pPr>
      <w:tabs>
        <w:tab w:val="clear" w:pos="680"/>
      </w:tabs>
      <w:spacing w:before="60" w:after="60"/>
    </w:pPr>
  </w:style>
  <w:style w:type="paragraph" w:customStyle="1" w:styleId="SubHeading2">
    <w:name w:val="SubHeading2"/>
    <w:basedOn w:val="HeadingBase"/>
    <w:rsid w:val="00CA0D0C"/>
    <w:pPr>
      <w:spacing w:before="240" w:after="60"/>
    </w:pPr>
    <w:rPr>
      <w:sz w:val="20"/>
    </w:rPr>
  </w:style>
  <w:style w:type="paragraph" w:customStyle="1" w:styleId="SubHeading1">
    <w:name w:val="SubHeading1"/>
    <w:basedOn w:val="HeadingBase"/>
    <w:rsid w:val="00CA0D0C"/>
    <w:pPr>
      <w:spacing w:before="240" w:after="60"/>
    </w:pPr>
    <w:rPr>
      <w:color w:val="918585"/>
      <w:sz w:val="22"/>
    </w:rPr>
  </w:style>
  <w:style w:type="paragraph" w:customStyle="1" w:styleId="SideHeading">
    <w:name w:val="Side Heading"/>
    <w:basedOn w:val="HeadingBase"/>
    <w:rsid w:val="00CA0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D0C"/>
    <w:pPr>
      <w:numPr>
        <w:numId w:val="9"/>
      </w:numPr>
    </w:pPr>
  </w:style>
  <w:style w:type="paragraph" w:styleId="PlainText">
    <w:name w:val="Plain Text"/>
    <w:basedOn w:val="Normal"/>
    <w:link w:val="PlainTextChar"/>
    <w:rsid w:val="00CA0D0C"/>
    <w:rPr>
      <w:sz w:val="20"/>
    </w:rPr>
  </w:style>
  <w:style w:type="character" w:customStyle="1" w:styleId="PlainTextChar">
    <w:name w:val="Plain Text Char"/>
    <w:basedOn w:val="DefaultParagraphFont"/>
    <w:link w:val="PlainText"/>
    <w:rsid w:val="00CA0D0C"/>
    <w:rPr>
      <w:rFonts w:ascii="Courier New" w:eastAsia="Times New Roman" w:hAnsi="Courier New" w:cs="Times New Roman"/>
      <w:sz w:val="20"/>
      <w:szCs w:val="20"/>
      <w:lang w:eastAsia="en-US"/>
    </w:rPr>
  </w:style>
  <w:style w:type="character" w:customStyle="1" w:styleId="MenuOption">
    <w:name w:val="Menu Option"/>
    <w:basedOn w:val="DefaultParagraphFont"/>
    <w:rsid w:val="00CA0D0C"/>
    <w:rPr>
      <w:b/>
      <w:smallCaps/>
    </w:rPr>
  </w:style>
  <w:style w:type="paragraph" w:customStyle="1" w:styleId="TableListNumber">
    <w:name w:val="Table List Number"/>
    <w:basedOn w:val="ListNumber"/>
    <w:rsid w:val="00CA0D0C"/>
    <w:pPr>
      <w:numPr>
        <w:numId w:val="0"/>
      </w:numPr>
    </w:pPr>
  </w:style>
  <w:style w:type="paragraph" w:styleId="TOC4">
    <w:name w:val="toc 4"/>
    <w:basedOn w:val="TOCBase"/>
    <w:next w:val="Normal"/>
    <w:semiHidden/>
    <w:rsid w:val="00CA0D0C"/>
    <w:pPr>
      <w:tabs>
        <w:tab w:val="right" w:leader="dot" w:pos="9071"/>
      </w:tabs>
      <w:ind w:left="1701"/>
    </w:pPr>
  </w:style>
  <w:style w:type="paragraph" w:customStyle="1" w:styleId="ListAlpha">
    <w:name w:val="List Alpha"/>
    <w:basedOn w:val="List"/>
    <w:rsid w:val="00CA0D0C"/>
    <w:pPr>
      <w:numPr>
        <w:numId w:val="7"/>
      </w:numPr>
    </w:pPr>
  </w:style>
  <w:style w:type="paragraph" w:customStyle="1" w:styleId="ListAlpha2">
    <w:name w:val="List Alpha 2"/>
    <w:basedOn w:val="List2"/>
    <w:rsid w:val="00CA0D0C"/>
    <w:pPr>
      <w:numPr>
        <w:numId w:val="6"/>
      </w:numPr>
    </w:pPr>
  </w:style>
  <w:style w:type="paragraph" w:styleId="List2">
    <w:name w:val="List 2"/>
    <w:basedOn w:val="BodyText"/>
    <w:rsid w:val="00CA0D0C"/>
    <w:pPr>
      <w:tabs>
        <w:tab w:val="left" w:pos="680"/>
      </w:tabs>
      <w:spacing w:before="60" w:after="60"/>
      <w:ind w:left="680" w:hanging="340"/>
    </w:pPr>
  </w:style>
  <w:style w:type="paragraph" w:styleId="List3">
    <w:name w:val="List 3"/>
    <w:basedOn w:val="BodyText"/>
    <w:rsid w:val="00CA0D0C"/>
    <w:pPr>
      <w:tabs>
        <w:tab w:val="left" w:pos="1021"/>
      </w:tabs>
      <w:spacing w:before="60" w:after="60"/>
      <w:ind w:left="1020" w:hanging="340"/>
    </w:pPr>
  </w:style>
  <w:style w:type="paragraph" w:styleId="List4">
    <w:name w:val="List 4"/>
    <w:basedOn w:val="BodyText"/>
    <w:rsid w:val="00CA0D0C"/>
    <w:pPr>
      <w:tabs>
        <w:tab w:val="left" w:pos="1361"/>
      </w:tabs>
      <w:spacing w:before="60" w:after="60"/>
      <w:ind w:left="1361" w:hanging="340"/>
    </w:pPr>
  </w:style>
  <w:style w:type="paragraph" w:styleId="List5">
    <w:name w:val="List 5"/>
    <w:basedOn w:val="BodyText"/>
    <w:rsid w:val="00CA0D0C"/>
    <w:pPr>
      <w:tabs>
        <w:tab w:val="left" w:pos="1701"/>
      </w:tabs>
      <w:spacing w:before="60" w:after="60"/>
      <w:ind w:left="1701" w:hanging="340"/>
    </w:pPr>
  </w:style>
  <w:style w:type="paragraph" w:styleId="ListBullet3">
    <w:name w:val="List Bullet 3"/>
    <w:basedOn w:val="List3"/>
    <w:rsid w:val="00CA0D0C"/>
    <w:pPr>
      <w:numPr>
        <w:numId w:val="12"/>
      </w:numPr>
      <w:tabs>
        <w:tab w:val="clear" w:pos="1021"/>
      </w:tabs>
      <w:ind w:left="1037" w:hanging="357"/>
    </w:pPr>
  </w:style>
  <w:style w:type="paragraph" w:styleId="ListBullet4">
    <w:name w:val="List Bullet 4"/>
    <w:basedOn w:val="List4"/>
    <w:rsid w:val="00CA0D0C"/>
    <w:pPr>
      <w:numPr>
        <w:numId w:val="1"/>
      </w:numPr>
      <w:tabs>
        <w:tab w:val="clear" w:pos="1361"/>
      </w:tabs>
    </w:pPr>
  </w:style>
  <w:style w:type="paragraph" w:styleId="ListBullet5">
    <w:name w:val="List Bullet 5"/>
    <w:basedOn w:val="List5"/>
    <w:rsid w:val="00CA0D0C"/>
    <w:pPr>
      <w:numPr>
        <w:numId w:val="2"/>
      </w:numPr>
    </w:pPr>
  </w:style>
  <w:style w:type="paragraph" w:styleId="ListContinue2">
    <w:name w:val="List Continue 2"/>
    <w:basedOn w:val="List2"/>
    <w:rsid w:val="00CA0D0C"/>
    <w:pPr>
      <w:ind w:firstLine="0"/>
    </w:pPr>
  </w:style>
  <w:style w:type="paragraph" w:styleId="ListContinue3">
    <w:name w:val="List Continue 3"/>
    <w:basedOn w:val="List3"/>
    <w:rsid w:val="00CA0D0C"/>
    <w:pPr>
      <w:ind w:left="1021" w:firstLine="0"/>
    </w:pPr>
  </w:style>
  <w:style w:type="paragraph" w:styleId="ListContinue4">
    <w:name w:val="List Continue 4"/>
    <w:basedOn w:val="List4"/>
    <w:rsid w:val="00CA0D0C"/>
    <w:pPr>
      <w:ind w:firstLine="0"/>
    </w:pPr>
  </w:style>
  <w:style w:type="paragraph" w:styleId="ListContinue5">
    <w:name w:val="List Continue 5"/>
    <w:basedOn w:val="List5"/>
    <w:rsid w:val="00CA0D0C"/>
    <w:pPr>
      <w:ind w:firstLine="0"/>
    </w:pPr>
  </w:style>
  <w:style w:type="paragraph" w:styleId="ListNumber3">
    <w:name w:val="List Number 3"/>
    <w:basedOn w:val="List3"/>
    <w:rsid w:val="00CA0D0C"/>
    <w:pPr>
      <w:numPr>
        <w:numId w:val="3"/>
      </w:numPr>
    </w:pPr>
  </w:style>
  <w:style w:type="paragraph" w:styleId="ListNumber4">
    <w:name w:val="List Number 4"/>
    <w:basedOn w:val="List4"/>
    <w:rsid w:val="00CA0D0C"/>
    <w:pPr>
      <w:numPr>
        <w:numId w:val="4"/>
      </w:numPr>
    </w:pPr>
  </w:style>
  <w:style w:type="paragraph" w:styleId="ListNumber5">
    <w:name w:val="List Number 5"/>
    <w:basedOn w:val="List5"/>
    <w:rsid w:val="00CA0D0C"/>
    <w:pPr>
      <w:numPr>
        <w:numId w:val="5"/>
      </w:numPr>
    </w:pPr>
  </w:style>
  <w:style w:type="paragraph" w:styleId="BlockText">
    <w:name w:val="Block Text"/>
    <w:basedOn w:val="Normal"/>
    <w:rsid w:val="00CA0D0C"/>
    <w:pPr>
      <w:spacing w:after="120"/>
      <w:ind w:left="1440" w:right="1440"/>
    </w:pPr>
  </w:style>
  <w:style w:type="character" w:customStyle="1" w:styleId="Subscript">
    <w:name w:val="Subscript"/>
    <w:basedOn w:val="DefaultParagraphFont"/>
    <w:rsid w:val="00CA0D0C"/>
    <w:rPr>
      <w:sz w:val="16"/>
      <w:vertAlign w:val="subscript"/>
    </w:rPr>
  </w:style>
  <w:style w:type="character" w:customStyle="1" w:styleId="Superscript">
    <w:name w:val="Superscript"/>
    <w:basedOn w:val="DefaultParagraphFont"/>
    <w:rsid w:val="00CA0D0C"/>
    <w:rPr>
      <w:sz w:val="16"/>
      <w:vertAlign w:val="superscript"/>
    </w:rPr>
  </w:style>
  <w:style w:type="character" w:customStyle="1" w:styleId="Symbols">
    <w:name w:val="Symbols"/>
    <w:basedOn w:val="DefaultParagraphFont"/>
    <w:rsid w:val="00CA0D0C"/>
    <w:rPr>
      <w:rFonts w:ascii="Symbol" w:hAnsi="Symbol"/>
    </w:rPr>
  </w:style>
  <w:style w:type="character" w:customStyle="1" w:styleId="MenuOptions">
    <w:name w:val="Menu Options"/>
    <w:basedOn w:val="DefaultParagraphFont"/>
    <w:rsid w:val="00CA0D0C"/>
    <w:rPr>
      <w:rFonts w:ascii="Arial Narrow" w:hAnsi="Arial Narrow"/>
      <w:smallCaps/>
    </w:rPr>
  </w:style>
  <w:style w:type="character" w:customStyle="1" w:styleId="Buttons">
    <w:name w:val="Buttons"/>
    <w:basedOn w:val="DefaultParagraphFont"/>
    <w:rsid w:val="00CA0D0C"/>
    <w:rPr>
      <w:b/>
    </w:rPr>
  </w:style>
  <w:style w:type="character" w:customStyle="1" w:styleId="Underlined">
    <w:name w:val="Underlined"/>
    <w:basedOn w:val="DefaultParagraphFont"/>
    <w:rsid w:val="00CA0D0C"/>
    <w:rPr>
      <w:u w:val="single"/>
    </w:rPr>
  </w:style>
  <w:style w:type="paragraph" w:customStyle="1" w:styleId="TableBodyTextRight">
    <w:name w:val="Table Body Text Right"/>
    <w:basedOn w:val="TableBodyText"/>
    <w:rsid w:val="00CA0D0C"/>
    <w:pPr>
      <w:widowControl w:val="0"/>
      <w:autoSpaceDE w:val="0"/>
      <w:autoSpaceDN w:val="0"/>
      <w:adjustRightInd w:val="0"/>
      <w:jc w:val="right"/>
    </w:pPr>
    <w:rPr>
      <w:rFonts w:cs="Arial"/>
      <w:szCs w:val="18"/>
    </w:rPr>
  </w:style>
  <w:style w:type="paragraph" w:customStyle="1" w:styleId="CopyrightText">
    <w:name w:val="Copyright Text"/>
    <w:basedOn w:val="BodyText"/>
    <w:rsid w:val="00CA0D0C"/>
    <w:rPr>
      <w:sz w:val="18"/>
    </w:rPr>
  </w:style>
  <w:style w:type="paragraph" w:customStyle="1" w:styleId="BodySmallRight">
    <w:name w:val="Body Small Right"/>
    <w:basedOn w:val="BodyTextRight"/>
    <w:rsid w:val="00CA0D0C"/>
    <w:rPr>
      <w:sz w:val="18"/>
      <w:szCs w:val="18"/>
    </w:rPr>
  </w:style>
  <w:style w:type="paragraph" w:customStyle="1" w:styleId="MarginEdition">
    <w:name w:val="Margin Edition"/>
    <w:basedOn w:val="MarginNote"/>
    <w:rsid w:val="00CA0D0C"/>
    <w:pPr>
      <w:spacing w:before="0" w:after="0"/>
    </w:pPr>
    <w:rPr>
      <w:rFonts w:ascii="Times New Roman" w:hAnsi="Times New Roman"/>
      <w:color w:val="999999"/>
    </w:rPr>
  </w:style>
  <w:style w:type="paragraph" w:customStyle="1" w:styleId="Spacer">
    <w:name w:val="Spacer"/>
    <w:basedOn w:val="Normal"/>
    <w:rsid w:val="00CA0D0C"/>
    <w:rPr>
      <w:sz w:val="2"/>
      <w:szCs w:val="2"/>
    </w:rPr>
  </w:style>
  <w:style w:type="character" w:customStyle="1" w:styleId="Small">
    <w:name w:val="Small"/>
    <w:basedOn w:val="DefaultParagraphFont"/>
    <w:rsid w:val="00CA0D0C"/>
    <w:rPr>
      <w:sz w:val="16"/>
    </w:rPr>
  </w:style>
  <w:style w:type="paragraph" w:customStyle="1" w:styleId="WideTable">
    <w:name w:val="Wide Table"/>
    <w:basedOn w:val="Normal"/>
    <w:rsid w:val="00CA0D0C"/>
    <w:pPr>
      <w:ind w:left="-1418"/>
    </w:pPr>
    <w:rPr>
      <w:sz w:val="2"/>
      <w:szCs w:val="2"/>
    </w:rPr>
  </w:style>
  <w:style w:type="character" w:styleId="PageNumber">
    <w:name w:val="page number"/>
    <w:basedOn w:val="DefaultParagraphFont"/>
    <w:rsid w:val="00CA0D0C"/>
  </w:style>
  <w:style w:type="paragraph" w:styleId="Quote">
    <w:name w:val="Quote"/>
    <w:basedOn w:val="Heading1"/>
    <w:link w:val="QuoteChar"/>
    <w:qFormat/>
    <w:rsid w:val="00CA0D0C"/>
    <w:rPr>
      <w:b w:val="0"/>
      <w:sz w:val="72"/>
      <w:szCs w:val="72"/>
      <w:lang w:val="en-NZ"/>
    </w:rPr>
  </w:style>
  <w:style w:type="character" w:customStyle="1" w:styleId="QuoteChar">
    <w:name w:val="Quote Char"/>
    <w:basedOn w:val="DefaultParagraphFont"/>
    <w:link w:val="Quote"/>
    <w:rsid w:val="00CA0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D0C"/>
    <w:pPr>
      <w:pageBreakBefore/>
    </w:pPr>
  </w:style>
  <w:style w:type="paragraph" w:customStyle="1" w:styleId="Border">
    <w:name w:val="Border"/>
    <w:basedOn w:val="Normal"/>
    <w:qFormat/>
    <w:rsid w:val="00CA0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D0C"/>
    <w:rPr>
      <w:b/>
      <w:bCs/>
      <w:i/>
      <w:iCs/>
      <w:color w:val="auto"/>
    </w:rPr>
  </w:style>
  <w:style w:type="paragraph" w:styleId="IntenseQuote">
    <w:name w:val="Intense Quote"/>
    <w:basedOn w:val="Normal"/>
    <w:next w:val="Normal"/>
    <w:link w:val="IntenseQuoteChar"/>
    <w:uiPriority w:val="30"/>
    <w:qFormat/>
    <w:rsid w:val="00CA0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D0C"/>
    <w:rPr>
      <w:smallCaps/>
      <w:color w:val="auto"/>
      <w:u w:val="single"/>
    </w:rPr>
  </w:style>
  <w:style w:type="character" w:styleId="IntenseReference">
    <w:name w:val="Intense Reference"/>
    <w:basedOn w:val="DefaultParagraphFont"/>
    <w:uiPriority w:val="32"/>
    <w:qFormat/>
    <w:rsid w:val="00CA0D0C"/>
    <w:rPr>
      <w:b/>
      <w:bCs/>
      <w:smallCaps/>
      <w:color w:val="auto"/>
      <w:spacing w:val="5"/>
      <w:u w:val="single"/>
    </w:rPr>
  </w:style>
  <w:style w:type="paragraph" w:customStyle="1" w:styleId="2ColumnHeading">
    <w:name w:val="2Column Heading"/>
    <w:basedOn w:val="BodyText"/>
    <w:qFormat/>
    <w:rsid w:val="00CA0D0C"/>
    <w:pPr>
      <w:spacing w:after="60"/>
      <w:ind w:left="-2268"/>
    </w:pPr>
    <w:rPr>
      <w:b/>
    </w:rPr>
  </w:style>
  <w:style w:type="paragraph" w:customStyle="1" w:styleId="Heading1TOC">
    <w:name w:val="Heading1 TOC"/>
    <w:basedOn w:val="Normal"/>
    <w:qFormat/>
    <w:rsid w:val="00CA0D0C"/>
    <w:pPr>
      <w:spacing w:before="240" w:after="120"/>
    </w:pPr>
    <w:rPr>
      <w:rFonts w:ascii="Times New Roman" w:hAnsi="Times New Roman"/>
      <w:b/>
      <w:sz w:val="32"/>
    </w:rPr>
  </w:style>
  <w:style w:type="paragraph" w:customStyle="1" w:styleId="Heading2TOC">
    <w:name w:val="Heading2 TOC"/>
    <w:basedOn w:val="Normal"/>
    <w:qFormat/>
    <w:rsid w:val="00CA0D0C"/>
    <w:pPr>
      <w:spacing w:before="240" w:after="60"/>
    </w:pPr>
    <w:rPr>
      <w:rFonts w:ascii="Times New Roman" w:hAnsi="Times New Roman"/>
      <w:b/>
      <w:sz w:val="28"/>
    </w:rPr>
  </w:style>
  <w:style w:type="character" w:customStyle="1" w:styleId="Underline">
    <w:name w:val="Underline"/>
    <w:basedOn w:val="DefaultParagraphFont"/>
    <w:qFormat/>
    <w:rsid w:val="00CA0D0C"/>
    <w:rPr>
      <w:u w:val="single"/>
    </w:rPr>
  </w:style>
  <w:style w:type="character" w:customStyle="1" w:styleId="BoldandItalics">
    <w:name w:val="Bold and Italics"/>
    <w:qFormat/>
    <w:rsid w:val="00CA0D0C"/>
    <w:rPr>
      <w:b/>
      <w:i/>
      <w:u w:val="none"/>
    </w:rPr>
  </w:style>
  <w:style w:type="paragraph" w:styleId="BalloonText">
    <w:name w:val="Balloon Text"/>
    <w:basedOn w:val="Normal"/>
    <w:link w:val="BalloonTextChar"/>
    <w:rsid w:val="00CA0D0C"/>
    <w:rPr>
      <w:rFonts w:ascii="Tahoma" w:hAnsi="Tahoma" w:cs="Tahoma"/>
      <w:sz w:val="16"/>
      <w:szCs w:val="16"/>
    </w:rPr>
  </w:style>
  <w:style w:type="character" w:customStyle="1" w:styleId="BalloonTextChar">
    <w:name w:val="Balloon Text Char"/>
    <w:basedOn w:val="DefaultParagraphFont"/>
    <w:link w:val="BalloonText"/>
    <w:rsid w:val="00CA0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D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0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D0C"/>
    <w:rPr>
      <w:b/>
      <w:color w:val="660033"/>
      <w:spacing w:val="0"/>
    </w:rPr>
  </w:style>
  <w:style w:type="paragraph" w:customStyle="1" w:styleId="Nameditemlist">
    <w:name w:val="Named item list"/>
    <w:basedOn w:val="BodyText"/>
    <w:qFormat/>
    <w:rsid w:val="00CA0D0C"/>
    <w:pPr>
      <w:tabs>
        <w:tab w:val="left" w:pos="2835"/>
      </w:tabs>
      <w:ind w:left="2835" w:hanging="2835"/>
    </w:pPr>
  </w:style>
  <w:style w:type="paragraph" w:customStyle="1" w:styleId="BodyTextnopadding">
    <w:name w:val="Body Text no padding"/>
    <w:basedOn w:val="BodyText"/>
    <w:qFormat/>
    <w:rsid w:val="00CA0D0C"/>
    <w:pPr>
      <w:spacing w:before="0" w:after="0"/>
    </w:pPr>
  </w:style>
  <w:style w:type="paragraph" w:customStyle="1" w:styleId="BodyTextBold">
    <w:name w:val="Body Text Bold"/>
    <w:basedOn w:val="BodyText"/>
    <w:qFormat/>
    <w:rsid w:val="00CA0D0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219</Words>
  <Characters>1336</Characters>
  <Application>Microsoft Office Word</Application>
  <DocSecurity>0</DocSecurity>
  <Lines>51</Lines>
  <Paragraphs>26</Paragraphs>
  <ScaleCrop>false</ScaleCrop>
  <Company>Author-it Software Corporation Ltd.</Company>
  <LinksUpToDate>false</LinksUpToDate>
  <CharactersWithSpaces>1529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MARSS00009 Australian Territorial Waters VHF Radio Operator's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2020-10-27T12:22:22Z</dcterms:created>
  <dcterms:modified xsi:type="dcterms:W3CDTF">2020-10-26T08:13:00Z</dcterms:modified>
</cp:coreProperties>
</file>