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027" w:rsidP="00495027">
      <w:pPr>
        <w:pStyle w:val="Title"/>
      </w:pPr>
      <w:r>
        <w:fldChar w:fldCharType="begin"/>
      </w:r>
      <w:r>
        <w:instrText xml:space="preserve"> TITLE   \* MERGEFORMAT </w:instrText>
      </w:r>
      <w:r>
        <w:fldChar w:fldCharType="separate"/>
      </w:r>
      <w:r>
        <w:t>Assessment Requirements for MARN017 Assist with marine towage operations</w:t>
      </w:r>
      <w:r>
        <w:fldChar w:fldCharType="end"/>
      </w:r>
    </w:p>
    <w:p w:rsidR="00495027" w:rsidP="00495027">
      <w:pPr>
        <w:pStyle w:val="Version"/>
        <w:sectPr w:rsidSect="004757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5781" w:rsidP="00475781">
      <w:pPr>
        <w:pStyle w:val="SuperHeading"/>
      </w:pPr>
      <w:r w:rsidRPr="00475781">
        <w:t>Assessment Requirements for MARN017 Assist with marine towage operations</w:t>
      </w:r>
    </w:p>
    <w:p w:rsidR="00000000" w:rsidRPr="00475781" w:rsidP="00475781">
      <w:pPr>
        <w:pStyle w:val="Heading1"/>
      </w:pPr>
      <w:bookmarkStart w:id="1" w:name="O_1155477"/>
      <w:bookmarkEnd w:id="1"/>
      <w:r w:rsidRPr="00475781">
        <w:t>Modification History</w:t>
      </w:r>
    </w:p>
    <w:tbl>
      <w:tblPr>
        <w:tblW w:w="9497" w:type="dxa"/>
        <w:tblLayout w:type="fixed"/>
        <w:tblCellMar>
          <w:left w:w="62" w:type="dxa"/>
          <w:right w:w="62" w:type="dxa"/>
        </w:tblCellMar>
        <w:tblLook w:val="0000"/>
      </w:tblPr>
      <w:tblGrid>
        <w:gridCol w:w="9497"/>
      </w:tblGrid>
      <w:tr w:rsidTr="004757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5781" w:rsidP="00475781">
            <w:pPr>
              <w:pStyle w:val="BodyText"/>
            </w:pPr>
            <w:r w:rsidRPr="00475781">
              <w:t>Release 1. This is the first release of this unit of competency in the MAR Maritime Training Package.</w:t>
            </w:r>
          </w:p>
        </w:tc>
      </w:tr>
    </w:tbl>
    <w:p w:rsidR="00495027" w:rsidP="00475781">
      <w:pPr>
        <w:pStyle w:val="NoPaddingFontSize1"/>
      </w:pPr>
    </w:p>
    <w:p w:rsidR="00495027" w:rsidP="00475781">
      <w:pPr>
        <w:pStyle w:val="NoPaddingFontSize1"/>
      </w:pPr>
    </w:p>
    <w:p w:rsidR="00000000" w:rsidRPr="00475781" w:rsidP="00475781">
      <w:pPr>
        <w:pStyle w:val="Heading1"/>
      </w:pPr>
      <w:bookmarkStart w:id="2" w:name="O_1155478"/>
      <w:bookmarkEnd w:id="2"/>
      <w:r w:rsidRPr="00475781">
        <w:t>Performance Evidence</w:t>
      </w:r>
    </w:p>
    <w:tbl>
      <w:tblPr>
        <w:tblW w:w="9497" w:type="dxa"/>
        <w:tblLayout w:type="fixed"/>
        <w:tblCellMar>
          <w:left w:w="62" w:type="dxa"/>
          <w:right w:w="62" w:type="dxa"/>
        </w:tblCellMar>
        <w:tblLook w:val="0000"/>
      </w:tblPr>
      <w:tblGrid>
        <w:gridCol w:w="9497"/>
      </w:tblGrid>
      <w:tr w:rsidTr="004757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75781">
            <w:pPr>
              <w:pStyle w:val="BodyText"/>
              <w:rPr>
                <w:lang w:val="en-NZ"/>
              </w:rPr>
            </w:pPr>
            <w:r w:rsidRPr="00475781">
              <w:t xml:space="preserve">Evidence required to demonstrate competence in this unit must be relevant to and satisfy all of the requirements of the elements and performance criteria on at least one occasion and include: </w:t>
            </w:r>
          </w:p>
        </w:tc>
      </w:tr>
      <w:tr w:rsidTr="004757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5781" w:rsidP="00475781">
            <w:pPr>
              <w:pStyle w:val="ListBullet"/>
            </w:pPr>
            <w:r w:rsidRPr="00475781">
              <w:t>applying relevant work health and safety</w:t>
            </w:r>
            <w:r w:rsidRPr="00475781">
              <w:t xml:space="preserve"> (WHS)/occupational health and safety (OHS) requirements and work practices </w:t>
            </w:r>
          </w:p>
          <w:p w:rsidR="00000000" w:rsidRPr="00475781" w:rsidP="00475781">
            <w:pPr>
              <w:pStyle w:val="ListBullet"/>
            </w:pPr>
            <w:r w:rsidRPr="00475781">
              <w:t>applying risk assessment and hazard control strategies as directed</w:t>
            </w:r>
          </w:p>
          <w:p w:rsidR="00000000" w:rsidRPr="00475781" w:rsidP="00475781">
            <w:pPr>
              <w:pStyle w:val="ListBullet"/>
            </w:pPr>
            <w:r w:rsidRPr="00475781">
              <w:t>communicating with other workplace personnel using:</w:t>
            </w:r>
          </w:p>
          <w:p w:rsidR="00000000" w:rsidRPr="00475781" w:rsidP="00475781">
            <w:pPr>
              <w:pStyle w:val="ListBullet3"/>
            </w:pPr>
            <w:r w:rsidRPr="00475781">
              <w:t>hand signals</w:t>
            </w:r>
          </w:p>
          <w:p w:rsidR="00000000" w:rsidRPr="00475781" w:rsidP="00475781">
            <w:pPr>
              <w:pStyle w:val="ListBullet3"/>
            </w:pPr>
            <w:r w:rsidRPr="00475781">
              <w:t xml:space="preserve">handheld radio </w:t>
            </w:r>
          </w:p>
          <w:p w:rsidR="00000000" w:rsidRPr="00475781" w:rsidP="00475781">
            <w:pPr>
              <w:pStyle w:val="ListBullet3"/>
            </w:pPr>
            <w:r w:rsidRPr="00475781">
              <w:t>standard maritime vocabulary</w:t>
            </w:r>
          </w:p>
          <w:p w:rsidR="00000000" w:rsidRPr="00475781" w:rsidP="00475781">
            <w:pPr>
              <w:pStyle w:val="ListBullet"/>
            </w:pPr>
            <w:r w:rsidRPr="00475781">
              <w:t>operating towage equipment, gear and machinery including winches, handling lines and tow lines in accordance with workplace procedures, instructions and safe work practices</w:t>
            </w:r>
          </w:p>
          <w:p w:rsidR="00000000" w:rsidRPr="00475781" w:rsidP="00475781">
            <w:pPr>
              <w:pStyle w:val="ListBullet"/>
            </w:pPr>
            <w:r w:rsidRPr="00475781">
              <w:t>participating in risk assessment in accordance with workplace procedures, instructi</w:t>
            </w:r>
            <w:r w:rsidRPr="00475781">
              <w:t>ons and safe work practices</w:t>
            </w:r>
          </w:p>
          <w:p w:rsidR="00000000" w:rsidRPr="00475781" w:rsidP="00475781">
            <w:pPr>
              <w:pStyle w:val="ListBullet"/>
            </w:pPr>
            <w:r w:rsidRPr="00475781">
              <w:t>reading and interpreting written information relevant to work tasks in accordance with marine towage plan</w:t>
            </w:r>
          </w:p>
          <w:p w:rsidR="00000000" w:rsidRPr="00475781" w:rsidP="00475781">
            <w:pPr>
              <w:pStyle w:val="ListBullet"/>
            </w:pPr>
            <w:r w:rsidRPr="00475781">
              <w:t xml:space="preserve">reporting and/or rectifying hazards or safety incidents in accordance with workplace procedures </w:t>
            </w:r>
          </w:p>
          <w:p w:rsidR="00000000" w:rsidRPr="00475781" w:rsidP="00475781">
            <w:pPr>
              <w:pStyle w:val="ListBullet"/>
            </w:pPr>
            <w:r w:rsidRPr="00475781">
              <w:t>using personal protective</w:t>
            </w:r>
            <w:r w:rsidRPr="00475781">
              <w:t xml:space="preserve"> equipment (PPE) in accordance with workplace procedures </w:t>
            </w:r>
          </w:p>
          <w:p w:rsidR="00000000" w:rsidRPr="00475781" w:rsidP="00475781">
            <w:pPr>
              <w:pStyle w:val="ListBullet"/>
            </w:pPr>
            <w:r w:rsidRPr="00475781">
              <w:t>working safely and collaboratively with others</w:t>
            </w:r>
          </w:p>
          <w:p w:rsidR="00000000" w:rsidRPr="00475781" w:rsidP="00475781">
            <w:pPr>
              <w:pStyle w:val="ListBullet"/>
            </w:pPr>
            <w:r w:rsidRPr="00475781">
              <w:t xml:space="preserve">working safely near danger zones and snap back zones in accordance with workplace procedures and as directed. </w:t>
            </w:r>
          </w:p>
        </w:tc>
      </w:tr>
    </w:tbl>
    <w:p w:rsidR="00000000" w:rsidRPr="00475781" w:rsidP="00475781">
      <w:pPr>
        <w:pStyle w:val="NoPaddingFontSize1"/>
      </w:pPr>
    </w:p>
    <w:p w:rsidR="00000000" w:rsidRPr="00475781" w:rsidP="00475781">
      <w:pPr>
        <w:pStyle w:val="AllowPageBreak"/>
      </w:pPr>
    </w:p>
    <w:p w:rsidR="00000000" w:rsidRPr="00475781" w:rsidP="00475781">
      <w:pPr>
        <w:pStyle w:val="Heading1"/>
      </w:pPr>
      <w:bookmarkStart w:id="3" w:name="O_1155479"/>
      <w:bookmarkEnd w:id="3"/>
      <w:r w:rsidRPr="00475781">
        <w:t>Knowledge Evidence</w:t>
      </w:r>
    </w:p>
    <w:tbl>
      <w:tblPr>
        <w:tblW w:w="9497" w:type="dxa"/>
        <w:tblLayout w:type="fixed"/>
        <w:tblCellMar>
          <w:left w:w="62" w:type="dxa"/>
          <w:right w:w="62" w:type="dxa"/>
        </w:tblCellMar>
        <w:tblLook w:val="0000"/>
      </w:tblPr>
      <w:tblGrid>
        <w:gridCol w:w="9497"/>
      </w:tblGrid>
      <w:tr w:rsidTr="004757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75781">
            <w:pPr>
              <w:pStyle w:val="BodyText"/>
              <w:rPr>
                <w:lang w:val="en-NZ"/>
              </w:rPr>
            </w:pPr>
            <w:r w:rsidRPr="00475781">
              <w:t xml:space="preserve">Evidence required to demonstrate competence in this unit must be relevant to and satisfy all of the requirements of the elements and performance criteria and include knowledge of: </w:t>
            </w:r>
          </w:p>
        </w:tc>
      </w:tr>
      <w:tr w:rsidTr="004757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5781" w:rsidP="00475781">
            <w:pPr>
              <w:pStyle w:val="ListBullet"/>
            </w:pPr>
            <w:r w:rsidRPr="00475781">
              <w:t>communication techniques and hand signals used during towing operation</w:t>
            </w:r>
          </w:p>
          <w:p w:rsidR="00000000" w:rsidRPr="00475781" w:rsidP="00475781">
            <w:pPr>
              <w:pStyle w:val="ListBullet"/>
            </w:pPr>
            <w:r w:rsidRPr="00475781">
              <w:t>do</w:t>
            </w:r>
            <w:r w:rsidRPr="00475781">
              <w:t>cumentation and records, including:</w:t>
            </w:r>
          </w:p>
          <w:p w:rsidR="00000000" w:rsidRPr="00475781" w:rsidP="00475781">
            <w:pPr>
              <w:pStyle w:val="ListBullet3"/>
            </w:pPr>
            <w:r w:rsidRPr="00475781">
              <w:t>checklists</w:t>
            </w:r>
          </w:p>
          <w:p w:rsidR="00000000" w:rsidRPr="00475781" w:rsidP="00475781">
            <w:pPr>
              <w:pStyle w:val="ListBullet3"/>
            </w:pPr>
            <w:r w:rsidRPr="00475781">
              <w:t>workplace procedures</w:t>
            </w:r>
          </w:p>
          <w:p w:rsidR="00000000" w:rsidRPr="00475781" w:rsidP="00475781">
            <w:pPr>
              <w:pStyle w:val="ListBullet"/>
            </w:pPr>
            <w:r w:rsidRPr="00475781">
              <w:t>hazards and dangers, including:</w:t>
            </w:r>
          </w:p>
          <w:p w:rsidR="00000000" w:rsidRPr="00475781" w:rsidP="00475781">
            <w:pPr>
              <w:pStyle w:val="ListBullet3"/>
            </w:pPr>
            <w:r w:rsidRPr="00475781">
              <w:t>adverse weather and sea conditions</w:t>
            </w:r>
          </w:p>
          <w:p w:rsidR="00000000" w:rsidRPr="00475781" w:rsidP="00475781">
            <w:pPr>
              <w:pStyle w:val="ListBullet3"/>
            </w:pPr>
            <w:r w:rsidRPr="00475781">
              <w:t>bight of a line</w:t>
            </w:r>
          </w:p>
          <w:p w:rsidR="00000000" w:rsidRPr="00475781" w:rsidP="00475781">
            <w:pPr>
              <w:pStyle w:val="ListBullet3"/>
            </w:pPr>
            <w:r w:rsidRPr="00475781">
              <w:t>connecting (making fast) and letting go (casting off) lines</w:t>
            </w:r>
          </w:p>
          <w:p w:rsidR="00000000" w:rsidRPr="00475781" w:rsidP="00475781">
            <w:pPr>
              <w:pStyle w:val="ListBullet3"/>
            </w:pPr>
            <w:r w:rsidRPr="00475781">
              <w:t xml:space="preserve">dangers of handling of towage equipment and gear </w:t>
            </w:r>
          </w:p>
          <w:p w:rsidR="00000000" w:rsidRPr="00475781" w:rsidP="00475781">
            <w:pPr>
              <w:pStyle w:val="ListBullet3"/>
            </w:pPr>
            <w:r w:rsidRPr="00475781">
              <w:t>dangers zones, deck space and snap back zones</w:t>
            </w:r>
          </w:p>
          <w:p w:rsidR="00000000" w:rsidRPr="00475781" w:rsidP="00475781">
            <w:pPr>
              <w:pStyle w:val="ListBullet3"/>
            </w:pPr>
            <w:r w:rsidRPr="00475781">
              <w:t>faulty, damaged or malfunctioning equipment and gear</w:t>
            </w:r>
          </w:p>
          <w:p w:rsidR="00000000" w:rsidRPr="00475781" w:rsidP="00475781">
            <w:pPr>
              <w:pStyle w:val="ListBullet3"/>
            </w:pPr>
            <w:r w:rsidRPr="00475781">
              <w:t>girding/girting</w:t>
            </w:r>
          </w:p>
          <w:p w:rsidR="00000000" w:rsidRPr="00475781" w:rsidP="00475781">
            <w:pPr>
              <w:pStyle w:val="ListBullet3"/>
            </w:pPr>
            <w:r w:rsidRPr="00475781">
              <w:t>line tension, variation in line tension and abnormalities</w:t>
            </w:r>
          </w:p>
          <w:p w:rsidR="00000000" w:rsidRPr="00475781" w:rsidP="00475781">
            <w:pPr>
              <w:pStyle w:val="ListBullet3"/>
            </w:pPr>
            <w:r w:rsidRPr="00475781">
              <w:t>towlines, selecting and adjusting</w:t>
            </w:r>
            <w:r w:rsidRPr="00475781">
              <w:t xml:space="preserve"> towlines including:</w:t>
            </w:r>
          </w:p>
          <w:p w:rsidR="00000000" w:rsidRPr="00475781" w:rsidP="00475781">
            <w:pPr>
              <w:pStyle w:val="ListBullet4"/>
            </w:pPr>
            <w:r w:rsidRPr="00475781">
              <w:t>lengthening towing line</w:t>
            </w:r>
          </w:p>
          <w:p w:rsidR="00000000" w:rsidRPr="00475781" w:rsidP="00475781">
            <w:pPr>
              <w:pStyle w:val="ListBullet4"/>
            </w:pPr>
            <w:r w:rsidRPr="00475781">
              <w:t xml:space="preserve">movement of tow line </w:t>
            </w:r>
          </w:p>
          <w:p w:rsidR="00000000" w:rsidRPr="00475781" w:rsidP="00475781">
            <w:pPr>
              <w:pStyle w:val="ListBullet4"/>
            </w:pPr>
            <w:r w:rsidRPr="00475781">
              <w:t>positioning of tow line</w:t>
            </w:r>
          </w:p>
          <w:p w:rsidR="00000000" w:rsidRPr="00475781" w:rsidP="00475781">
            <w:pPr>
              <w:pStyle w:val="ListBullet4"/>
            </w:pPr>
            <w:r w:rsidRPr="00475781">
              <w:t>shortening towage line</w:t>
            </w:r>
          </w:p>
          <w:p w:rsidR="00000000" w:rsidRPr="00475781" w:rsidP="00475781">
            <w:pPr>
              <w:pStyle w:val="ListBullet4"/>
            </w:pPr>
            <w:r w:rsidRPr="00475781">
              <w:t>tow line failure</w:t>
            </w:r>
          </w:p>
          <w:p w:rsidR="00000000" w:rsidRPr="00475781" w:rsidP="00475781">
            <w:pPr>
              <w:pStyle w:val="ListBullet4"/>
            </w:pPr>
            <w:r w:rsidRPr="00475781">
              <w:t>working line failure</w:t>
            </w:r>
          </w:p>
          <w:p w:rsidR="00000000" w:rsidRPr="00475781" w:rsidP="00475781">
            <w:pPr>
              <w:pStyle w:val="ListBullet3"/>
            </w:pPr>
            <w:r w:rsidRPr="00475781">
              <w:t>use of coupling equipment to couple and uncouple tow</w:t>
            </w:r>
          </w:p>
          <w:p w:rsidR="00000000" w:rsidRPr="00475781" w:rsidP="00475781">
            <w:pPr>
              <w:pStyle w:val="ListBullet"/>
            </w:pPr>
            <w:r w:rsidRPr="00475781">
              <w:t xml:space="preserve">operation of handheld radio </w:t>
            </w:r>
          </w:p>
          <w:p w:rsidR="00000000" w:rsidRPr="00475781" w:rsidP="00475781">
            <w:pPr>
              <w:pStyle w:val="ListBullet"/>
            </w:pPr>
            <w:r w:rsidRPr="00475781">
              <w:t>PPE used during towing operations and emergency situations, including:</w:t>
            </w:r>
          </w:p>
          <w:p w:rsidR="00000000" w:rsidRPr="00475781" w:rsidP="00475781">
            <w:pPr>
              <w:pStyle w:val="ListBullet3"/>
            </w:pPr>
            <w:r w:rsidRPr="00475781">
              <w:t>immersion suits</w:t>
            </w:r>
          </w:p>
          <w:p w:rsidR="00000000" w:rsidRPr="00475781" w:rsidP="00475781">
            <w:pPr>
              <w:pStyle w:val="ListBullet3"/>
            </w:pPr>
            <w:r w:rsidRPr="00475781">
              <w:t>lifebuoy</w:t>
            </w:r>
          </w:p>
          <w:p w:rsidR="00000000" w:rsidRPr="00475781" w:rsidP="00475781">
            <w:pPr>
              <w:pStyle w:val="ListBullet3"/>
            </w:pPr>
            <w:r w:rsidRPr="00475781">
              <w:t>lifejackets</w:t>
            </w:r>
          </w:p>
          <w:p w:rsidR="00000000" w:rsidRPr="00475781" w:rsidP="00475781">
            <w:pPr>
              <w:pStyle w:val="ListBullet3"/>
            </w:pPr>
            <w:r w:rsidRPr="00475781">
              <w:t>personal locating beacons (PLB)</w:t>
            </w:r>
          </w:p>
          <w:p w:rsidR="00000000" w:rsidRPr="00475781" w:rsidP="00475781">
            <w:pPr>
              <w:pStyle w:val="ListBullet3"/>
            </w:pPr>
            <w:r w:rsidRPr="00475781">
              <w:t>portable lights</w:t>
            </w:r>
          </w:p>
          <w:p w:rsidR="00000000" w:rsidRPr="00475781" w:rsidP="00475781">
            <w:pPr>
              <w:pStyle w:val="ListBullet3"/>
            </w:pPr>
            <w:r w:rsidRPr="00475781">
              <w:t>radiocommunication equipment</w:t>
            </w:r>
          </w:p>
          <w:p w:rsidR="00000000" w:rsidRPr="00475781" w:rsidP="00475781">
            <w:pPr>
              <w:pStyle w:val="ListBullet3"/>
            </w:pPr>
            <w:r w:rsidRPr="00475781">
              <w:t>wet weather protection</w:t>
            </w:r>
          </w:p>
          <w:p w:rsidR="00000000" w:rsidRPr="00475781" w:rsidP="00475781">
            <w:pPr>
              <w:pStyle w:val="ListBullet"/>
            </w:pPr>
            <w:r w:rsidRPr="00475781">
              <w:t>working load limit (WLL)/safe working loads (S</w:t>
            </w:r>
            <w:r w:rsidRPr="00475781">
              <w:t>WL) of lines and equipment</w:t>
            </w:r>
          </w:p>
          <w:p w:rsidR="00000000" w:rsidRPr="00475781" w:rsidP="00475781">
            <w:pPr>
              <w:pStyle w:val="ListBullet"/>
            </w:pPr>
            <w:r w:rsidRPr="00475781">
              <w:t>towage equipment and gear, including:</w:t>
            </w:r>
          </w:p>
          <w:p w:rsidR="00000000" w:rsidRPr="00475781" w:rsidP="00475781">
            <w:pPr>
              <w:pStyle w:val="ListBullet3"/>
            </w:pPr>
            <w:r w:rsidRPr="00475781">
              <w:t>bitts:</w:t>
            </w:r>
          </w:p>
          <w:p w:rsidR="00000000" w:rsidRPr="00475781" w:rsidP="00475781">
            <w:pPr>
              <w:pStyle w:val="ListBullet4"/>
            </w:pPr>
            <w:r w:rsidRPr="00475781">
              <w:t>bitts for low stress tasks</w:t>
            </w:r>
          </w:p>
          <w:p w:rsidR="00000000" w:rsidRPr="00475781" w:rsidP="00475781">
            <w:pPr>
              <w:pStyle w:val="ListBullet4"/>
            </w:pPr>
            <w:r w:rsidRPr="00475781">
              <w:t>bitts for towage</w:t>
            </w:r>
          </w:p>
          <w:p w:rsidR="00000000" w:rsidRPr="00475781" w:rsidP="00475781">
            <w:pPr>
              <w:pStyle w:val="ListBullet3"/>
            </w:pPr>
            <w:r w:rsidRPr="00475781">
              <w:t>bridles</w:t>
            </w:r>
          </w:p>
          <w:p w:rsidR="00000000" w:rsidRPr="00475781" w:rsidP="00475781">
            <w:pPr>
              <w:pStyle w:val="ListBullet3"/>
            </w:pPr>
            <w:r w:rsidRPr="00475781">
              <w:t>capstan</w:t>
            </w:r>
          </w:p>
          <w:p w:rsidR="00000000" w:rsidRPr="00475781" w:rsidP="00475781">
            <w:pPr>
              <w:pStyle w:val="ListBullet3"/>
            </w:pPr>
            <w:r w:rsidRPr="00475781">
              <w:t>chafing gear</w:t>
            </w:r>
          </w:p>
          <w:p w:rsidR="00000000" w:rsidRPr="00475781" w:rsidP="00475781">
            <w:pPr>
              <w:pStyle w:val="ListBullet3"/>
            </w:pPr>
            <w:r w:rsidRPr="00475781">
              <w:t>emergency release system</w:t>
            </w:r>
          </w:p>
          <w:p w:rsidR="00000000" w:rsidRPr="00475781" w:rsidP="00475781">
            <w:pPr>
              <w:pStyle w:val="ListBullet3"/>
            </w:pPr>
            <w:r w:rsidRPr="00475781">
              <w:t>emergency towage rigging</w:t>
            </w:r>
          </w:p>
          <w:p w:rsidR="00000000" w:rsidRPr="00475781" w:rsidP="00475781">
            <w:pPr>
              <w:pStyle w:val="ListBullet3"/>
            </w:pPr>
            <w:r w:rsidRPr="00475781">
              <w:t>emergency towage equipment</w:t>
            </w:r>
          </w:p>
          <w:p w:rsidR="00000000" w:rsidRPr="00475781" w:rsidP="00475781">
            <w:pPr>
              <w:pStyle w:val="ListBullet3"/>
            </w:pPr>
            <w:r w:rsidRPr="00475781">
              <w:t>hooks</w:t>
            </w:r>
          </w:p>
          <w:p w:rsidR="00000000" w:rsidRPr="00475781" w:rsidP="00475781">
            <w:pPr>
              <w:pStyle w:val="ListBullet3"/>
            </w:pPr>
            <w:r w:rsidRPr="00475781">
              <w:t xml:space="preserve">hydraulic systems such as shark jaws </w:t>
            </w:r>
          </w:p>
          <w:p w:rsidR="00000000" w:rsidRPr="00475781" w:rsidP="00475781">
            <w:pPr>
              <w:pStyle w:val="ListBullet3"/>
            </w:pPr>
            <w:r w:rsidRPr="00475781">
              <w:t>rings</w:t>
            </w:r>
          </w:p>
          <w:p w:rsidR="00000000" w:rsidRPr="00475781" w:rsidP="00475781">
            <w:pPr>
              <w:pStyle w:val="ListBullet3"/>
            </w:pPr>
            <w:r w:rsidRPr="00475781">
              <w:t>ropes</w:t>
            </w:r>
          </w:p>
          <w:p w:rsidR="00000000" w:rsidRPr="00475781" w:rsidP="00475781">
            <w:pPr>
              <w:pStyle w:val="ListBullet3"/>
            </w:pPr>
            <w:r w:rsidRPr="00475781">
              <w:t>shackles</w:t>
            </w:r>
          </w:p>
          <w:p w:rsidR="00000000" w:rsidRPr="00475781" w:rsidP="00475781">
            <w:pPr>
              <w:pStyle w:val="ListBullet3"/>
            </w:pPr>
            <w:r w:rsidRPr="00475781">
              <w:t>surge pendant</w:t>
            </w:r>
          </w:p>
          <w:p w:rsidR="00000000" w:rsidRPr="00475781" w:rsidP="00475781">
            <w:pPr>
              <w:pStyle w:val="ListBullet3"/>
            </w:pPr>
            <w:r w:rsidRPr="00475781">
              <w:t>thimbles</w:t>
            </w:r>
          </w:p>
          <w:p w:rsidR="00000000" w:rsidRPr="00475781" w:rsidP="00475781">
            <w:pPr>
              <w:pStyle w:val="ListBullet3"/>
            </w:pPr>
            <w:r w:rsidRPr="00475781">
              <w:t>towing hooks and arrangements</w:t>
            </w:r>
          </w:p>
          <w:p w:rsidR="00000000" w:rsidRPr="00475781" w:rsidP="00475781">
            <w:pPr>
              <w:pStyle w:val="ListBullet3"/>
            </w:pPr>
            <w:r w:rsidRPr="00475781">
              <w:t>towage fittings</w:t>
            </w:r>
          </w:p>
          <w:p w:rsidR="00000000" w:rsidRPr="00475781" w:rsidP="00475781">
            <w:pPr>
              <w:pStyle w:val="ListBullet3"/>
            </w:pPr>
            <w:r w:rsidRPr="00475781">
              <w:t>towage lines including:</w:t>
            </w:r>
          </w:p>
          <w:p w:rsidR="00000000" w:rsidRPr="00475781" w:rsidP="00475781">
            <w:pPr>
              <w:pStyle w:val="ListBullet4"/>
            </w:pPr>
            <w:r w:rsidRPr="00475781">
              <w:t>gob lines</w:t>
            </w:r>
          </w:p>
          <w:p w:rsidR="00000000" w:rsidRPr="00475781" w:rsidP="00475781">
            <w:pPr>
              <w:pStyle w:val="ListBullet4"/>
            </w:pPr>
            <w:r w:rsidRPr="00475781">
              <w:t>working lines</w:t>
            </w:r>
          </w:p>
          <w:p w:rsidR="00000000" w:rsidRPr="00475781" w:rsidP="00475781">
            <w:pPr>
              <w:pStyle w:val="ListBullet3"/>
            </w:pPr>
            <w:r w:rsidRPr="00475781">
              <w:t>towage attachment</w:t>
            </w:r>
          </w:p>
          <w:p w:rsidR="00000000" w:rsidRPr="00475781" w:rsidP="00475781">
            <w:pPr>
              <w:pStyle w:val="ListBullet3"/>
            </w:pPr>
            <w:r w:rsidRPr="00475781">
              <w:t>towing pendant</w:t>
            </w:r>
          </w:p>
          <w:p w:rsidR="00000000" w:rsidRPr="00475781" w:rsidP="00475781">
            <w:pPr>
              <w:pStyle w:val="ListBullet3"/>
            </w:pPr>
            <w:r w:rsidRPr="00475781">
              <w:t>towing pins</w:t>
            </w:r>
          </w:p>
          <w:p w:rsidR="00000000" w:rsidRPr="00475781" w:rsidP="00475781">
            <w:pPr>
              <w:pStyle w:val="ListBullet3"/>
            </w:pPr>
            <w:r w:rsidRPr="00475781">
              <w:t>towing winch brakes</w:t>
            </w:r>
          </w:p>
          <w:p w:rsidR="00000000" w:rsidRPr="00475781" w:rsidP="00475781">
            <w:pPr>
              <w:pStyle w:val="ListBullet3"/>
            </w:pPr>
            <w:r w:rsidRPr="00475781">
              <w:t>winches</w:t>
            </w:r>
          </w:p>
          <w:p w:rsidR="00000000" w:rsidRPr="00475781" w:rsidP="00475781">
            <w:pPr>
              <w:pStyle w:val="ListBullet3"/>
            </w:pPr>
            <w:r w:rsidRPr="00475781">
              <w:t>wires</w:t>
            </w:r>
          </w:p>
          <w:p w:rsidR="00000000" w:rsidRPr="00475781" w:rsidP="00475781">
            <w:pPr>
              <w:pStyle w:val="ListBullet"/>
            </w:pPr>
            <w:r w:rsidRPr="00475781">
              <w:t>towing operations, including:</w:t>
            </w:r>
          </w:p>
          <w:p w:rsidR="00000000" w:rsidRPr="00475781" w:rsidP="00475781">
            <w:pPr>
              <w:pStyle w:val="ListBullet3"/>
            </w:pPr>
            <w:r w:rsidRPr="00475781">
              <w:t>characteristics of towing operations including:</w:t>
            </w:r>
          </w:p>
          <w:p w:rsidR="00000000" w:rsidRPr="00475781" w:rsidP="00475781">
            <w:pPr>
              <w:pStyle w:val="ListBullet4"/>
            </w:pPr>
            <w:r w:rsidRPr="00475781">
              <w:t>emergency</w:t>
            </w:r>
          </w:p>
          <w:p w:rsidR="00000000" w:rsidRPr="00475781" w:rsidP="00475781">
            <w:pPr>
              <w:pStyle w:val="ListBullet4"/>
            </w:pPr>
            <w:r w:rsidRPr="00475781">
              <w:t>in-harbour</w:t>
            </w:r>
          </w:p>
          <w:p w:rsidR="00000000" w:rsidRPr="00475781" w:rsidP="00475781">
            <w:pPr>
              <w:pStyle w:val="ListBullet4"/>
            </w:pPr>
            <w:r w:rsidRPr="00475781">
              <w:t>off shore</w:t>
            </w:r>
          </w:p>
          <w:p w:rsidR="00000000" w:rsidRPr="00475781" w:rsidP="00475781">
            <w:pPr>
              <w:pStyle w:val="ListBullet3"/>
            </w:pPr>
            <w:r w:rsidRPr="00475781">
              <w:t xml:space="preserve">characteristics and features of item to be manoeuvred  </w:t>
            </w:r>
          </w:p>
          <w:p w:rsidR="00000000" w:rsidRPr="00475781" w:rsidP="00475781">
            <w:pPr>
              <w:pStyle w:val="ListBullet3"/>
            </w:pPr>
            <w:r w:rsidRPr="00475781">
              <w:t>characteristics of towing configurations including:</w:t>
            </w:r>
          </w:p>
          <w:p w:rsidR="00000000" w:rsidRPr="00475781" w:rsidP="00475781">
            <w:pPr>
              <w:pStyle w:val="ListBullet4"/>
            </w:pPr>
            <w:r w:rsidRPr="00475781">
              <w:t>active escort and passive escort</w:t>
            </w:r>
          </w:p>
          <w:p w:rsidR="00000000" w:rsidRPr="00475781" w:rsidP="00475781">
            <w:pPr>
              <w:pStyle w:val="ListBullet4"/>
            </w:pPr>
            <w:r w:rsidRPr="00475781">
              <w:t>bow towing</w:t>
            </w:r>
          </w:p>
          <w:p w:rsidR="00000000" w:rsidRPr="00475781" w:rsidP="00475781">
            <w:pPr>
              <w:pStyle w:val="ListBullet4"/>
            </w:pPr>
            <w:r w:rsidRPr="00475781">
              <w:t>hipping up</w:t>
            </w:r>
          </w:p>
          <w:p w:rsidR="00000000" w:rsidRPr="00475781" w:rsidP="00475781">
            <w:pPr>
              <w:pStyle w:val="ListBullet4"/>
            </w:pPr>
            <w:r w:rsidRPr="00475781">
              <w:t>pushing</w:t>
            </w:r>
          </w:p>
          <w:p w:rsidR="00000000" w:rsidRPr="00475781" w:rsidP="00475781">
            <w:pPr>
              <w:pStyle w:val="ListBullet4"/>
            </w:pPr>
            <w:r w:rsidRPr="00475781">
              <w:t>stern tow</w:t>
            </w:r>
          </w:p>
          <w:p w:rsidR="00000000" w:rsidRPr="00475781" w:rsidP="00475781">
            <w:pPr>
              <w:pStyle w:val="ListBullet3"/>
            </w:pPr>
            <w:r w:rsidRPr="00475781">
              <w:t>purpose of a towing plan</w:t>
            </w:r>
          </w:p>
          <w:p w:rsidR="00000000" w:rsidRPr="00475781" w:rsidP="00475781">
            <w:pPr>
              <w:pStyle w:val="ListBullet"/>
            </w:pPr>
            <w:r w:rsidRPr="00475781">
              <w:t>vessel strong points used for emergency towing</w:t>
            </w:r>
          </w:p>
          <w:p w:rsidR="00000000" w:rsidRPr="00475781" w:rsidP="00475781">
            <w:pPr>
              <w:pStyle w:val="ListBullet"/>
            </w:pPr>
            <w:r w:rsidRPr="00475781">
              <w:t xml:space="preserve">Safety Management System (SMS), workplace procedures and standard operating procedures for marine towage operations, including reporting </w:t>
            </w:r>
            <w:r w:rsidRPr="00475781">
              <w:t>of non-conformances with the SMS system.</w:t>
            </w:r>
          </w:p>
        </w:tc>
      </w:tr>
    </w:tbl>
    <w:p w:rsidR="00000000" w:rsidRPr="00475781" w:rsidP="00475781">
      <w:pPr>
        <w:pStyle w:val="NoPaddingFontSize1"/>
      </w:pPr>
    </w:p>
    <w:p w:rsidR="00000000" w:rsidRPr="00475781" w:rsidP="00475781">
      <w:pPr>
        <w:pStyle w:val="AllowPageBreak"/>
      </w:pPr>
    </w:p>
    <w:p w:rsidR="00000000" w:rsidRPr="00475781" w:rsidP="00475781">
      <w:pPr>
        <w:pStyle w:val="Heading1"/>
      </w:pPr>
      <w:bookmarkStart w:id="4" w:name="O_1155480"/>
      <w:bookmarkEnd w:id="4"/>
      <w:r w:rsidRPr="00475781">
        <w:t>Assessment Conditions</w:t>
      </w:r>
    </w:p>
    <w:tbl>
      <w:tblPr>
        <w:tblW w:w="9497" w:type="dxa"/>
        <w:tblLayout w:type="fixed"/>
        <w:tblCellMar>
          <w:left w:w="62" w:type="dxa"/>
          <w:right w:w="62" w:type="dxa"/>
        </w:tblCellMar>
        <w:tblLook w:val="0000"/>
      </w:tblPr>
      <w:tblGrid>
        <w:gridCol w:w="9497"/>
      </w:tblGrid>
      <w:tr w:rsidTr="004757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5781" w:rsidP="00475781">
            <w:pPr>
              <w:pStyle w:val="NoPaddingFontSize1"/>
            </w:pPr>
            <w:r w:rsidRPr="00475781">
              <w:t xml:space="preserve">Assessors must hold credentials specified within the Standards for Registered Training Organisations current at the time of assessment. </w:t>
            </w:r>
          </w:p>
          <w:p w:rsidR="00000000" w:rsidRPr="00475781" w:rsidP="00475781">
            <w:pPr>
              <w:pStyle w:val="BodyText"/>
            </w:pPr>
            <w:r w:rsidRPr="00475781">
              <w:t>Assessment must satisfy the Princip</w:t>
            </w:r>
            <w:r w:rsidRPr="00475781">
              <w:t>les of Assessment and Rules of Evidence and all regulatory requirements included within the Standards for Registered Training Organisations current at the time of assessment.</w:t>
            </w:r>
          </w:p>
          <w:p w:rsidR="00000000" w:rsidRPr="00475781" w:rsidP="00475781">
            <w:pPr>
              <w:pStyle w:val="BodyText"/>
            </w:pPr>
            <w:r w:rsidRPr="00475781">
              <w:t>Assessment processes and techniques must be appropriate to the language, literacy</w:t>
            </w:r>
            <w:r w:rsidRPr="00475781">
              <w:t xml:space="preserve"> and numeracy requirements of the work being performed and the needs of the candidate.</w:t>
            </w:r>
          </w:p>
          <w:p w:rsidR="00000000" w:rsidRPr="00475781" w:rsidP="00475781">
            <w:pPr>
              <w:pStyle w:val="BodyText"/>
            </w:pPr>
            <w:r w:rsidRPr="00475781">
              <w:t>Assessment must occur in workplace operational situations where it is appropriate to do so; where this is not appropriate, assessment must occur in simulated workplace o</w:t>
            </w:r>
            <w:r w:rsidRPr="00475781">
              <w:t>perational situations that replicate workplace conditions.</w:t>
            </w:r>
          </w:p>
          <w:p w:rsidR="00000000" w:rsidRPr="00475781" w:rsidP="00475781">
            <w:pPr>
              <w:pStyle w:val="BodyText"/>
            </w:pPr>
            <w:r w:rsidRPr="00475781">
              <w:t>Resources for assessment must include access to:</w:t>
            </w:r>
          </w:p>
          <w:p w:rsidR="00000000" w:rsidRPr="00475781" w:rsidP="00475781">
            <w:pPr>
              <w:pStyle w:val="ListBullet"/>
            </w:pPr>
            <w:r w:rsidRPr="00475781">
              <w:t>a vessel capable of conducting marine towage operations</w:t>
            </w:r>
          </w:p>
          <w:p w:rsidR="00000000" w:rsidRPr="00475781" w:rsidP="00475781">
            <w:pPr>
              <w:pStyle w:val="ListBullet"/>
            </w:pPr>
            <w:r w:rsidRPr="00475781">
              <w:t>applicable documentation, such as legislation, regulations, codes of practice, workplace pr</w:t>
            </w:r>
            <w:r w:rsidRPr="00475781">
              <w:t>ocedures and operational manuals</w:t>
            </w:r>
          </w:p>
          <w:p w:rsidR="00000000" w:rsidRPr="00475781" w:rsidP="00475781">
            <w:pPr>
              <w:pStyle w:val="ListBullet"/>
            </w:pPr>
            <w:r w:rsidRPr="00475781">
              <w:t>tools, equipment, machinery, materials and relevant PPE currently used in industry.</w:t>
            </w:r>
          </w:p>
        </w:tc>
      </w:tr>
    </w:tbl>
    <w:p w:rsidR="00000000" w:rsidRPr="00475781" w:rsidP="00475781">
      <w:pPr>
        <w:pStyle w:val="BodyText"/>
      </w:pPr>
    </w:p>
    <w:p w:rsidR="00000000" w:rsidRPr="00475781" w:rsidP="00475781">
      <w:pPr>
        <w:pStyle w:val="AllowPageBreak"/>
      </w:pPr>
    </w:p>
    <w:p w:rsidR="00000000" w:rsidRPr="00475781" w:rsidP="00475781">
      <w:pPr>
        <w:pStyle w:val="Heading1"/>
      </w:pPr>
      <w:bookmarkStart w:id="5" w:name="O_1155483"/>
      <w:bookmarkEnd w:id="5"/>
      <w:r w:rsidRPr="00475781">
        <w:t>Links</w:t>
      </w:r>
    </w:p>
    <w:p w:rsidR="00000000" w:rsidRPr="00475781" w:rsidP="00495027">
      <w:pPr>
        <w:pStyle w:val="BodyText"/>
      </w:pPr>
      <w:r w:rsidRPr="0047578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86BD2">
        <w:rPr>
          <w:rStyle w:val="Hyperlink"/>
        </w:rPr>
        <w:t>https://vetnet.gov.au/Pages/TrainingDocs.aspx?q=772efb7b-4cce-47fe-9bbd-ee3b1d1eb4c2</w:t>
      </w:r>
      <w:r>
        <w:fldChar w:fldCharType="end"/>
      </w:r>
    </w:p>
    <w:p w:rsidR="00000000" w:rsidRPr="00475781" w:rsidP="00475781"/>
    <w:sectPr w:rsidSect="004757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7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781" w:rsidRPr="00495027" w:rsidP="004950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7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027" w:rsidP="004757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5027" w:rsidP="0047578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95027" w:rsidP="004757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7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0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5781" w:rsidRPr="00495027" w:rsidP="004950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7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027" w:rsidRPr="002D2AF8" w:rsidP="00475781">
    <w:pPr>
      <w:pStyle w:val="Header"/>
      <w:framePr w:wrap="around"/>
    </w:pPr>
    <w:r>
      <w:fldChar w:fldCharType="begin"/>
    </w:r>
    <w:r>
      <w:instrText xml:space="preserve"> TITLE   \* MERGEFORMAT </w:instrText>
    </w:r>
    <w:r>
      <w:fldChar w:fldCharType="separate"/>
    </w:r>
    <w:r>
      <w:t>Assessment Requirements for MARN017 Assist with marine towage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495027" w:rsidP="004757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3015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9A24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4"/>
  </w:num>
  <w:num w:numId="5">
    <w:abstractNumId w:val="3"/>
  </w:num>
  <w:num w:numId="6">
    <w:abstractNumId w:val="2"/>
  </w:num>
  <w:num w:numId="7">
    <w:abstractNumId w:val="1"/>
  </w:num>
  <w:num w:numId="8">
    <w:abstractNumId w:val="0"/>
  </w:num>
  <w:num w:numId="9">
    <w:abstractNumId w:val="13"/>
  </w:num>
  <w:num w:numId="10">
    <w:abstractNumId w:val="10"/>
  </w:num>
  <w:num w:numId="11">
    <w:abstractNumId w:val="14"/>
  </w:num>
  <w:num w:numId="12">
    <w:abstractNumId w:val="8"/>
  </w:num>
  <w:num w:numId="13">
    <w:abstractNumId w:val="11"/>
  </w:num>
  <w:num w:numId="14">
    <w:abstractNumId w:val="9"/>
  </w:num>
  <w:num w:numId="15">
    <w:abstractNumId w:val="5"/>
  </w:num>
  <w:num w:numId="16">
    <w:abstractNumId w:val="12"/>
  </w:num>
  <w:num w:numId="17">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7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5781"/>
    <w:pPr>
      <w:spacing w:before="360" w:after="60"/>
      <w:outlineLvl w:val="0"/>
    </w:pPr>
    <w:rPr>
      <w:sz w:val="32"/>
    </w:rPr>
  </w:style>
  <w:style w:type="paragraph" w:styleId="Heading2">
    <w:name w:val="heading 2"/>
    <w:basedOn w:val="HeadingBase"/>
    <w:next w:val="BodyText"/>
    <w:link w:val="Heading2Char"/>
    <w:qFormat/>
    <w:rsid w:val="00475781"/>
    <w:pPr>
      <w:keepLines/>
      <w:spacing w:before="240" w:after="120"/>
      <w:outlineLvl w:val="1"/>
    </w:pPr>
    <w:rPr>
      <w:sz w:val="28"/>
      <w:szCs w:val="40"/>
    </w:rPr>
  </w:style>
  <w:style w:type="paragraph" w:styleId="Heading3">
    <w:name w:val="heading 3"/>
    <w:basedOn w:val="HeadingBase"/>
    <w:next w:val="BodyText"/>
    <w:link w:val="Heading3Char"/>
    <w:qFormat/>
    <w:rsid w:val="00475781"/>
    <w:pPr>
      <w:spacing w:before="180" w:after="120"/>
      <w:outlineLvl w:val="2"/>
    </w:pPr>
    <w:rPr>
      <w:spacing w:val="-10"/>
      <w:kern w:val="32"/>
    </w:rPr>
  </w:style>
  <w:style w:type="paragraph" w:styleId="Heading4">
    <w:name w:val="heading 4"/>
    <w:basedOn w:val="HeadingBase"/>
    <w:next w:val="BodyText"/>
    <w:link w:val="Heading4Char"/>
    <w:qFormat/>
    <w:rsid w:val="00475781"/>
    <w:pPr>
      <w:spacing w:before="160" w:after="120"/>
      <w:outlineLvl w:val="3"/>
    </w:pPr>
    <w:rPr>
      <w:sz w:val="22"/>
    </w:rPr>
  </w:style>
  <w:style w:type="paragraph" w:styleId="Heading5">
    <w:name w:val="heading 5"/>
    <w:basedOn w:val="HeadingBase"/>
    <w:next w:val="Normal"/>
    <w:link w:val="Heading5Char"/>
    <w:qFormat/>
    <w:rsid w:val="00475781"/>
    <w:pPr>
      <w:spacing w:before="80"/>
      <w:outlineLvl w:val="4"/>
    </w:pPr>
    <w:rPr>
      <w:color w:val="918585"/>
      <w:sz w:val="20"/>
    </w:rPr>
  </w:style>
  <w:style w:type="paragraph" w:styleId="Heading6">
    <w:name w:val="heading 6"/>
    <w:basedOn w:val="HeadingBase"/>
    <w:next w:val="Normal"/>
    <w:link w:val="Heading6Char"/>
    <w:qFormat/>
    <w:rsid w:val="00475781"/>
    <w:pPr>
      <w:spacing w:before="60"/>
      <w:outlineLvl w:val="5"/>
    </w:pPr>
    <w:rPr>
      <w:color w:val="918585"/>
      <w:sz w:val="20"/>
    </w:rPr>
  </w:style>
  <w:style w:type="paragraph" w:styleId="Heading7">
    <w:name w:val="heading 7"/>
    <w:basedOn w:val="Normal"/>
    <w:next w:val="Normal"/>
    <w:link w:val="Heading7Char"/>
    <w:qFormat/>
    <w:rsid w:val="00475781"/>
    <w:pPr>
      <w:ind w:left="720"/>
      <w:outlineLvl w:val="6"/>
    </w:pPr>
    <w:rPr>
      <w:i/>
    </w:rPr>
  </w:style>
  <w:style w:type="paragraph" w:styleId="Heading8">
    <w:name w:val="heading 8"/>
    <w:basedOn w:val="Normal"/>
    <w:next w:val="Normal"/>
    <w:link w:val="Heading8Char"/>
    <w:qFormat/>
    <w:rsid w:val="00475781"/>
    <w:pPr>
      <w:ind w:left="720"/>
      <w:outlineLvl w:val="7"/>
    </w:pPr>
    <w:rPr>
      <w:i/>
    </w:rPr>
  </w:style>
  <w:style w:type="paragraph" w:styleId="Heading9">
    <w:name w:val="heading 9"/>
    <w:basedOn w:val="Normal"/>
    <w:next w:val="Normal"/>
    <w:link w:val="Heading9Char"/>
    <w:qFormat/>
    <w:rsid w:val="00475781"/>
    <w:pPr>
      <w:ind w:left="720"/>
      <w:outlineLvl w:val="8"/>
    </w:pPr>
    <w:rPr>
      <w:i/>
    </w:rPr>
  </w:style>
  <w:style w:type="character" w:default="1" w:styleId="DefaultParagraphFont">
    <w:name w:val="Default Paragraph Font"/>
    <w:uiPriority w:val="1"/>
    <w:unhideWhenUsed/>
    <w:rsid w:val="004757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781"/>
  </w:style>
  <w:style w:type="character" w:customStyle="1" w:styleId="Heading1Char">
    <w:name w:val="Heading 1 Char"/>
    <w:basedOn w:val="DefaultParagraphFont"/>
    <w:link w:val="Heading1"/>
    <w:rsid w:val="00475781"/>
    <w:rPr>
      <w:rFonts w:ascii="Times New Roman" w:eastAsia="Times New Roman" w:hAnsi="Times New Roman" w:cs="Times New Roman"/>
      <w:b/>
      <w:sz w:val="32"/>
      <w:szCs w:val="20"/>
      <w:lang w:eastAsia="en-US"/>
    </w:rPr>
  </w:style>
  <w:style w:type="paragraph" w:styleId="BodyText">
    <w:name w:val="Body Text"/>
    <w:basedOn w:val="Normal"/>
    <w:link w:val="BodyTextChar"/>
    <w:rsid w:val="004757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5781"/>
    <w:rPr>
      <w:rFonts w:ascii="Times New Roman" w:eastAsia="Times New Roman" w:hAnsi="Times New Roman" w:cs="Times New Roman"/>
      <w:sz w:val="24"/>
      <w:lang w:eastAsia="en-US"/>
    </w:rPr>
  </w:style>
  <w:style w:type="paragraph" w:styleId="ListBullet">
    <w:name w:val="List Bullet"/>
    <w:basedOn w:val="List"/>
    <w:rsid w:val="00475781"/>
    <w:pPr>
      <w:numPr>
        <w:numId w:val="13"/>
      </w:numPr>
      <w:tabs>
        <w:tab w:val="clear" w:pos="340"/>
      </w:tabs>
      <w:spacing w:before="40" w:after="40"/>
    </w:pPr>
  </w:style>
  <w:style w:type="paragraph" w:customStyle="1" w:styleId="SuperHeading">
    <w:name w:val="SuperHeading"/>
    <w:basedOn w:val="Normal"/>
    <w:rsid w:val="00475781"/>
    <w:pPr>
      <w:spacing w:before="240" w:after="120"/>
      <w:outlineLvl w:val="0"/>
    </w:pPr>
    <w:rPr>
      <w:rFonts w:ascii="Times New Roman" w:hAnsi="Times New Roman"/>
      <w:b/>
      <w:sz w:val="32"/>
    </w:rPr>
  </w:style>
  <w:style w:type="paragraph" w:customStyle="1" w:styleId="AllowPageBreak">
    <w:name w:val="AllowPageBreak"/>
    <w:rsid w:val="004757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75781"/>
    <w:pPr>
      <w:numPr>
        <w:numId w:val="2"/>
      </w:numPr>
      <w:tabs>
        <w:tab w:val="clear" w:pos="1021"/>
      </w:tabs>
      <w:ind w:left="1037" w:hanging="357"/>
    </w:pPr>
  </w:style>
  <w:style w:type="paragraph" w:styleId="ListBullet4">
    <w:name w:val="List Bullet 4"/>
    <w:basedOn w:val="List4"/>
    <w:rsid w:val="00475781"/>
    <w:pPr>
      <w:numPr>
        <w:numId w:val="3"/>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757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7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7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7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7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7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57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5781"/>
    <w:rPr>
      <w:rFonts w:ascii="Courier New" w:eastAsia="Times New Roman" w:hAnsi="Courier New" w:cs="Times New Roman"/>
      <w:i/>
      <w:szCs w:val="20"/>
      <w:lang w:eastAsia="en-US"/>
    </w:rPr>
  </w:style>
  <w:style w:type="paragraph" w:customStyle="1" w:styleId="HeadingBase">
    <w:name w:val="Heading Base"/>
    <w:rsid w:val="004757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781"/>
    <w:pPr>
      <w:tabs>
        <w:tab w:val="right" w:leader="dot" w:pos="9072"/>
      </w:tabs>
      <w:ind w:left="567"/>
    </w:pPr>
    <w:rPr>
      <w:szCs w:val="22"/>
    </w:rPr>
  </w:style>
  <w:style w:type="paragraph" w:customStyle="1" w:styleId="TOCBase">
    <w:name w:val="TOC Base"/>
    <w:rsid w:val="004757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781"/>
    <w:pPr>
      <w:tabs>
        <w:tab w:val="right" w:leader="dot" w:pos="9072"/>
      </w:tabs>
      <w:spacing w:before="40" w:after="40"/>
      <w:ind w:left="284"/>
    </w:pPr>
    <w:rPr>
      <w:rFonts w:ascii="Times New Roman" w:hAnsi="Times New Roman"/>
    </w:rPr>
  </w:style>
  <w:style w:type="paragraph" w:styleId="TOC1">
    <w:name w:val="toc 1"/>
    <w:basedOn w:val="TOCBase"/>
    <w:next w:val="Normal"/>
    <w:rsid w:val="004757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57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781"/>
    <w:rPr>
      <w:rFonts w:ascii="Times New Roman" w:eastAsia="Times New Roman" w:hAnsi="Times New Roman" w:cs="Times New Roman"/>
      <w:sz w:val="16"/>
      <w:lang w:eastAsia="en-US"/>
    </w:rPr>
  </w:style>
  <w:style w:type="paragraph" w:styleId="Title">
    <w:name w:val="Title"/>
    <w:basedOn w:val="HeadingBase"/>
    <w:link w:val="TitleChar"/>
    <w:qFormat/>
    <w:rsid w:val="00475781"/>
    <w:pPr>
      <w:spacing w:before="5040"/>
      <w:jc w:val="center"/>
    </w:pPr>
    <w:rPr>
      <w:sz w:val="48"/>
      <w:szCs w:val="72"/>
      <w:lang w:val="en-US"/>
    </w:rPr>
  </w:style>
  <w:style w:type="character" w:customStyle="1" w:styleId="TitleChar">
    <w:name w:val="Title Char"/>
    <w:basedOn w:val="DefaultParagraphFont"/>
    <w:link w:val="Title"/>
    <w:rsid w:val="004757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781"/>
    <w:pPr>
      <w:tabs>
        <w:tab w:val="left" w:pos="3600"/>
        <w:tab w:val="left" w:pos="3958"/>
      </w:tabs>
    </w:pPr>
  </w:style>
  <w:style w:type="paragraph" w:styleId="List">
    <w:name w:val="List"/>
    <w:basedOn w:val="BodyText"/>
    <w:next w:val="BodyText"/>
    <w:rsid w:val="00475781"/>
    <w:pPr>
      <w:tabs>
        <w:tab w:val="left" w:pos="340"/>
      </w:tabs>
      <w:spacing w:before="60" w:after="60"/>
      <w:ind w:left="340" w:hanging="340"/>
    </w:pPr>
  </w:style>
  <w:style w:type="paragraph" w:customStyle="1" w:styleId="Note">
    <w:name w:val="Note"/>
    <w:basedOn w:val="BodyText"/>
    <w:rsid w:val="004757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5781"/>
    <w:rPr>
      <w:b/>
      <w:spacing w:val="0"/>
    </w:rPr>
  </w:style>
  <w:style w:type="paragraph" w:customStyle="1" w:styleId="SuperTitle">
    <w:name w:val="SuperTitle"/>
    <w:basedOn w:val="Title"/>
    <w:rsid w:val="00475781"/>
    <w:pPr>
      <w:framePr w:wrap="auto" w:hAnchor="text" w:y="6049"/>
    </w:pPr>
    <w:rPr>
      <w:color w:val="000000"/>
      <w:sz w:val="40"/>
    </w:rPr>
  </w:style>
  <w:style w:type="paragraph" w:customStyle="1" w:styleId="TOCTitle">
    <w:name w:val="TOCTitle"/>
    <w:basedOn w:val="Heading1"/>
    <w:rsid w:val="00475781"/>
    <w:pPr>
      <w:spacing w:after="240"/>
      <w:jc w:val="center"/>
      <w:outlineLvl w:val="9"/>
    </w:pPr>
    <w:rPr>
      <w:caps/>
    </w:rPr>
  </w:style>
  <w:style w:type="paragraph" w:customStyle="1" w:styleId="Version">
    <w:name w:val="Version"/>
    <w:rsid w:val="004757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5781"/>
    <w:pPr>
      <w:numPr>
        <w:numId w:val="14"/>
      </w:numPr>
      <w:tabs>
        <w:tab w:val="clear" w:pos="680"/>
      </w:tabs>
    </w:pPr>
  </w:style>
  <w:style w:type="paragraph" w:styleId="Index1">
    <w:name w:val="index 1"/>
    <w:basedOn w:val="Normal"/>
    <w:next w:val="Normal"/>
    <w:semiHidden/>
    <w:rsid w:val="00475781"/>
    <w:pPr>
      <w:keepNext w:val="0"/>
      <w:tabs>
        <w:tab w:val="right" w:pos="4176"/>
      </w:tabs>
      <w:ind w:left="198" w:hanging="198"/>
    </w:pPr>
    <w:rPr>
      <w:rFonts w:ascii="Garamond" w:hAnsi="Garamond"/>
    </w:rPr>
  </w:style>
  <w:style w:type="paragraph" w:styleId="IndexHeading">
    <w:name w:val="index heading"/>
    <w:basedOn w:val="Normal"/>
    <w:next w:val="Index1"/>
    <w:semiHidden/>
    <w:rsid w:val="00475781"/>
    <w:pPr>
      <w:spacing w:before="120" w:after="120"/>
    </w:pPr>
    <w:rPr>
      <w:rFonts w:ascii="Arial" w:hAnsi="Arial"/>
      <w:b/>
      <w:color w:val="918585"/>
      <w:sz w:val="24"/>
    </w:rPr>
  </w:style>
  <w:style w:type="paragraph" w:styleId="Header">
    <w:name w:val="header"/>
    <w:basedOn w:val="Normal"/>
    <w:link w:val="HeaderChar"/>
    <w:rsid w:val="004757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781"/>
    <w:rPr>
      <w:rFonts w:ascii="Times New Roman" w:eastAsia="Times New Roman" w:hAnsi="Times New Roman" w:cs="Times New Roman"/>
      <w:sz w:val="16"/>
      <w:szCs w:val="20"/>
      <w:lang w:val="en-GB" w:eastAsia="en-US"/>
    </w:rPr>
  </w:style>
  <w:style w:type="paragraph" w:customStyle="1" w:styleId="Chapter">
    <w:name w:val="Chapter"/>
    <w:basedOn w:val="Normal"/>
    <w:rsid w:val="00475781"/>
    <w:pPr>
      <w:spacing w:before="240"/>
    </w:pPr>
    <w:rPr>
      <w:rFonts w:ascii="Times New Roman" w:hAnsi="Times New Roman"/>
      <w:smallCaps/>
      <w:spacing w:val="80"/>
      <w:sz w:val="28"/>
    </w:rPr>
  </w:style>
  <w:style w:type="paragraph" w:customStyle="1" w:styleId="InChapter">
    <w:name w:val="InChapter"/>
    <w:basedOn w:val="Heading3"/>
    <w:rsid w:val="00475781"/>
    <w:pPr>
      <w:spacing w:after="240"/>
      <w:outlineLvl w:val="9"/>
    </w:pPr>
    <w:rPr>
      <w:noProof/>
    </w:rPr>
  </w:style>
  <w:style w:type="paragraph" w:styleId="Index2">
    <w:name w:val="index 2"/>
    <w:basedOn w:val="Normal"/>
    <w:next w:val="Normal"/>
    <w:semiHidden/>
    <w:rsid w:val="00475781"/>
    <w:pPr>
      <w:tabs>
        <w:tab w:val="right" w:pos="4176"/>
      </w:tabs>
      <w:ind w:left="568" w:hanging="284"/>
    </w:pPr>
    <w:rPr>
      <w:rFonts w:ascii="Garamond" w:hAnsi="Garamond"/>
    </w:rPr>
  </w:style>
  <w:style w:type="paragraph" w:customStyle="1" w:styleId="Byline">
    <w:name w:val="Byline"/>
    <w:rsid w:val="004757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781"/>
    <w:pPr>
      <w:tabs>
        <w:tab w:val="clear" w:pos="3600"/>
        <w:tab w:val="clear" w:pos="3958"/>
      </w:tabs>
      <w:jc w:val="right"/>
    </w:pPr>
  </w:style>
  <w:style w:type="character" w:styleId="Emphasis">
    <w:name w:val="Emphasis"/>
    <w:basedOn w:val="DefaultParagraphFont"/>
    <w:qFormat/>
    <w:rsid w:val="00475781"/>
    <w:rPr>
      <w:i/>
    </w:rPr>
  </w:style>
  <w:style w:type="paragraph" w:styleId="Caption">
    <w:name w:val="caption"/>
    <w:basedOn w:val="BodyText"/>
    <w:next w:val="Normal"/>
    <w:qFormat/>
    <w:rsid w:val="00475781"/>
    <w:pPr>
      <w:framePr w:w="2268" w:hSpace="181" w:vSpace="181" w:wrap="around" w:vAnchor="text" w:hAnchor="page" w:x="1135" w:y="285" w:anchorLock="1"/>
    </w:pPr>
    <w:rPr>
      <w:i/>
    </w:rPr>
  </w:style>
  <w:style w:type="paragraph" w:customStyle="1" w:styleId="MiniTOCTitle">
    <w:name w:val="MiniTOCTitle"/>
    <w:basedOn w:val="Heading4"/>
    <w:rsid w:val="00475781"/>
    <w:pPr>
      <w:spacing w:before="240"/>
      <w:outlineLvl w:val="9"/>
    </w:pPr>
    <w:rPr>
      <w:noProof/>
      <w:sz w:val="24"/>
    </w:rPr>
  </w:style>
  <w:style w:type="paragraph" w:customStyle="1" w:styleId="MiniTOCItem">
    <w:name w:val="MiniTOCItem"/>
    <w:basedOn w:val="ListBullet"/>
    <w:rsid w:val="00475781"/>
    <w:pPr>
      <w:numPr>
        <w:numId w:val="0"/>
      </w:numPr>
      <w:tabs>
        <w:tab w:val="right" w:leader="dot" w:pos="6521"/>
      </w:tabs>
      <w:spacing w:before="0" w:after="0"/>
    </w:pPr>
  </w:style>
  <w:style w:type="paragraph" w:customStyle="1" w:styleId="TOFTitle">
    <w:name w:val="TOFTitle"/>
    <w:basedOn w:val="TOCTitle"/>
    <w:rsid w:val="00475781"/>
  </w:style>
  <w:style w:type="paragraph" w:styleId="TableofFigures">
    <w:name w:val="table of figures"/>
    <w:basedOn w:val="Normal"/>
    <w:next w:val="Normal"/>
    <w:semiHidden/>
    <w:rsid w:val="00475781"/>
    <w:pPr>
      <w:tabs>
        <w:tab w:val="right" w:leader="dot" w:pos="9072"/>
      </w:tabs>
      <w:ind w:left="970" w:hanging="403"/>
    </w:pPr>
    <w:rPr>
      <w:rFonts w:ascii="Times New Roman" w:hAnsi="Times New Roman"/>
      <w:b/>
    </w:rPr>
  </w:style>
  <w:style w:type="paragraph" w:styleId="ListNumber">
    <w:name w:val="List Number"/>
    <w:basedOn w:val="List"/>
    <w:rsid w:val="00475781"/>
    <w:pPr>
      <w:numPr>
        <w:numId w:val="16"/>
      </w:numPr>
      <w:tabs>
        <w:tab w:val="clear" w:pos="340"/>
      </w:tabs>
    </w:pPr>
  </w:style>
  <w:style w:type="character" w:customStyle="1" w:styleId="WingdingSymbols">
    <w:name w:val="Wingding Symbols"/>
    <w:rsid w:val="00475781"/>
    <w:rPr>
      <w:rFonts w:ascii="Wingdings" w:hAnsi="Wingdings"/>
    </w:rPr>
  </w:style>
  <w:style w:type="paragraph" w:customStyle="1" w:styleId="TableHeading">
    <w:name w:val="Table Heading"/>
    <w:basedOn w:val="HeadingBase"/>
    <w:rsid w:val="00475781"/>
    <w:pPr>
      <w:keepLines/>
      <w:pBdr>
        <w:bottom w:val="single" w:sz="6" w:space="1" w:color="918585"/>
      </w:pBdr>
      <w:spacing w:before="240"/>
    </w:pPr>
  </w:style>
  <w:style w:type="character" w:customStyle="1" w:styleId="HotSpot">
    <w:name w:val="HotSpot"/>
    <w:rsid w:val="00475781"/>
    <w:rPr>
      <w:color w:val="0033CC"/>
      <w:u w:val="none"/>
    </w:rPr>
  </w:style>
  <w:style w:type="paragraph" w:customStyle="1" w:styleId="BodyTextRight">
    <w:name w:val="Body Text Right"/>
    <w:basedOn w:val="BodyText"/>
    <w:rsid w:val="00475781"/>
    <w:pPr>
      <w:spacing w:before="0" w:after="0"/>
      <w:jc w:val="right"/>
    </w:pPr>
  </w:style>
  <w:style w:type="paragraph" w:styleId="Index3">
    <w:name w:val="index 3"/>
    <w:basedOn w:val="ListNumber2"/>
    <w:next w:val="Normal"/>
    <w:semiHidden/>
    <w:rsid w:val="00475781"/>
    <w:pPr>
      <w:numPr>
        <w:numId w:val="0"/>
      </w:numPr>
      <w:tabs>
        <w:tab w:val="right" w:leader="dot" w:pos="4176"/>
      </w:tabs>
    </w:pPr>
  </w:style>
  <w:style w:type="paragraph" w:styleId="ListNumber2">
    <w:name w:val="List Number 2"/>
    <w:basedOn w:val="List2"/>
    <w:rsid w:val="00475781"/>
    <w:pPr>
      <w:numPr>
        <w:numId w:val="11"/>
      </w:numPr>
      <w:tabs>
        <w:tab w:val="clear" w:pos="1060"/>
      </w:tabs>
    </w:pPr>
  </w:style>
  <w:style w:type="paragraph" w:customStyle="1" w:styleId="MarginNote">
    <w:name w:val="Margin Note"/>
    <w:basedOn w:val="BodyText"/>
    <w:rsid w:val="004757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7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7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5781"/>
    <w:rPr>
      <w:sz w:val="32"/>
    </w:rPr>
  </w:style>
  <w:style w:type="paragraph" w:customStyle="1" w:styleId="HeadingProcedure">
    <w:name w:val="Heading Procedure"/>
    <w:basedOn w:val="HeadingBase"/>
    <w:next w:val="Normal"/>
    <w:rsid w:val="00475781"/>
    <w:pPr>
      <w:tabs>
        <w:tab w:val="left" w:pos="0"/>
      </w:tabs>
      <w:spacing w:before="120" w:after="60"/>
    </w:pPr>
    <w:rPr>
      <w:i/>
      <w:color w:val="918585"/>
      <w:sz w:val="22"/>
    </w:rPr>
  </w:style>
  <w:style w:type="paragraph" w:customStyle="1" w:styleId="TableBodyText">
    <w:name w:val="Table Body Text"/>
    <w:basedOn w:val="BodyText"/>
    <w:rsid w:val="00475781"/>
    <w:pPr>
      <w:spacing w:before="60" w:after="60"/>
    </w:pPr>
  </w:style>
  <w:style w:type="paragraph" w:styleId="ListContinue">
    <w:name w:val="List Continue"/>
    <w:basedOn w:val="List"/>
    <w:rsid w:val="00475781"/>
    <w:pPr>
      <w:ind w:firstLine="0"/>
    </w:pPr>
  </w:style>
  <w:style w:type="paragraph" w:customStyle="1" w:styleId="ListNote">
    <w:name w:val="List Note"/>
    <w:basedOn w:val="List"/>
    <w:rsid w:val="00475781"/>
    <w:pPr>
      <w:pBdr>
        <w:top w:val="single" w:sz="6" w:space="2" w:color="918585"/>
        <w:bottom w:val="single" w:sz="6" w:space="2" w:color="918585"/>
      </w:pBdr>
      <w:tabs>
        <w:tab w:val="left" w:pos="1021"/>
      </w:tabs>
      <w:ind w:firstLine="0"/>
    </w:pPr>
  </w:style>
  <w:style w:type="paragraph" w:customStyle="1" w:styleId="Warning">
    <w:name w:val="Warning"/>
    <w:basedOn w:val="BodyText"/>
    <w:rsid w:val="00475781"/>
    <w:pPr>
      <w:shd w:val="clear" w:color="auto" w:fill="D9D9D9"/>
      <w:tabs>
        <w:tab w:val="left" w:pos="992"/>
      </w:tabs>
      <w:ind w:left="119" w:right="119"/>
    </w:pPr>
    <w:rPr>
      <w:sz w:val="20"/>
    </w:rPr>
  </w:style>
  <w:style w:type="paragraph" w:customStyle="1" w:styleId="MarginIcons">
    <w:name w:val="Margin Icons"/>
    <w:basedOn w:val="BodyText"/>
    <w:rsid w:val="004757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781"/>
    <w:rPr>
      <w:rFonts w:ascii="Courier New" w:hAnsi="Courier New"/>
    </w:rPr>
  </w:style>
  <w:style w:type="paragraph" w:customStyle="1" w:styleId="NoteBullet">
    <w:name w:val="Note Bullet"/>
    <w:basedOn w:val="Note"/>
    <w:rsid w:val="00475781"/>
    <w:pPr>
      <w:tabs>
        <w:tab w:val="clear" w:pos="680"/>
      </w:tabs>
      <w:spacing w:before="60" w:after="60"/>
    </w:pPr>
  </w:style>
  <w:style w:type="paragraph" w:customStyle="1" w:styleId="SubHeading2">
    <w:name w:val="SubHeading2"/>
    <w:basedOn w:val="HeadingBase"/>
    <w:rsid w:val="00475781"/>
    <w:pPr>
      <w:spacing w:before="240" w:after="60"/>
    </w:pPr>
    <w:rPr>
      <w:sz w:val="20"/>
    </w:rPr>
  </w:style>
  <w:style w:type="paragraph" w:customStyle="1" w:styleId="SubHeading1">
    <w:name w:val="SubHeading1"/>
    <w:basedOn w:val="HeadingBase"/>
    <w:rsid w:val="00475781"/>
    <w:pPr>
      <w:spacing w:before="240" w:after="60"/>
    </w:pPr>
    <w:rPr>
      <w:color w:val="918585"/>
      <w:sz w:val="22"/>
    </w:rPr>
  </w:style>
  <w:style w:type="paragraph" w:customStyle="1" w:styleId="SideHeading">
    <w:name w:val="Side Heading"/>
    <w:basedOn w:val="HeadingBase"/>
    <w:rsid w:val="004757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781"/>
    <w:pPr>
      <w:numPr>
        <w:numId w:val="12"/>
      </w:numPr>
    </w:pPr>
  </w:style>
  <w:style w:type="paragraph" w:styleId="PlainText">
    <w:name w:val="Plain Text"/>
    <w:basedOn w:val="Normal"/>
    <w:link w:val="PlainTextChar"/>
    <w:rsid w:val="00475781"/>
    <w:rPr>
      <w:sz w:val="20"/>
    </w:rPr>
  </w:style>
  <w:style w:type="character" w:customStyle="1" w:styleId="PlainTextChar">
    <w:name w:val="Plain Text Char"/>
    <w:basedOn w:val="DefaultParagraphFont"/>
    <w:link w:val="PlainText"/>
    <w:rsid w:val="00475781"/>
    <w:rPr>
      <w:rFonts w:ascii="Courier New" w:eastAsia="Times New Roman" w:hAnsi="Courier New" w:cs="Times New Roman"/>
      <w:sz w:val="20"/>
      <w:szCs w:val="20"/>
      <w:lang w:eastAsia="en-US"/>
    </w:rPr>
  </w:style>
  <w:style w:type="character" w:customStyle="1" w:styleId="MenuOption">
    <w:name w:val="Menu Option"/>
    <w:basedOn w:val="DefaultParagraphFont"/>
    <w:rsid w:val="00475781"/>
    <w:rPr>
      <w:b/>
      <w:smallCaps/>
    </w:rPr>
  </w:style>
  <w:style w:type="paragraph" w:customStyle="1" w:styleId="TableListNumber">
    <w:name w:val="Table List Number"/>
    <w:basedOn w:val="ListNumber"/>
    <w:rsid w:val="00475781"/>
    <w:pPr>
      <w:numPr>
        <w:numId w:val="0"/>
      </w:numPr>
    </w:pPr>
  </w:style>
  <w:style w:type="paragraph" w:styleId="TOC4">
    <w:name w:val="toc 4"/>
    <w:basedOn w:val="TOCBase"/>
    <w:next w:val="Normal"/>
    <w:semiHidden/>
    <w:rsid w:val="00475781"/>
    <w:pPr>
      <w:tabs>
        <w:tab w:val="right" w:leader="dot" w:pos="9071"/>
      </w:tabs>
      <w:ind w:left="1701"/>
    </w:pPr>
  </w:style>
  <w:style w:type="paragraph" w:customStyle="1" w:styleId="ListAlpha">
    <w:name w:val="List Alpha"/>
    <w:basedOn w:val="List"/>
    <w:rsid w:val="00475781"/>
    <w:pPr>
      <w:numPr>
        <w:numId w:val="10"/>
      </w:numPr>
    </w:pPr>
  </w:style>
  <w:style w:type="paragraph" w:customStyle="1" w:styleId="ListAlpha2">
    <w:name w:val="List Alpha 2"/>
    <w:basedOn w:val="List2"/>
    <w:rsid w:val="00475781"/>
    <w:pPr>
      <w:numPr>
        <w:numId w:val="9"/>
      </w:numPr>
    </w:pPr>
  </w:style>
  <w:style w:type="paragraph" w:styleId="List2">
    <w:name w:val="List 2"/>
    <w:basedOn w:val="BodyText"/>
    <w:rsid w:val="00475781"/>
    <w:pPr>
      <w:tabs>
        <w:tab w:val="left" w:pos="680"/>
      </w:tabs>
      <w:spacing w:before="60" w:after="60"/>
      <w:ind w:left="680" w:hanging="340"/>
    </w:pPr>
  </w:style>
  <w:style w:type="paragraph" w:styleId="List3">
    <w:name w:val="List 3"/>
    <w:basedOn w:val="BodyText"/>
    <w:rsid w:val="00475781"/>
    <w:pPr>
      <w:tabs>
        <w:tab w:val="left" w:pos="1021"/>
      </w:tabs>
      <w:spacing w:before="60" w:after="60"/>
      <w:ind w:left="1020" w:hanging="340"/>
    </w:pPr>
  </w:style>
  <w:style w:type="paragraph" w:styleId="List4">
    <w:name w:val="List 4"/>
    <w:basedOn w:val="BodyText"/>
    <w:rsid w:val="00475781"/>
    <w:pPr>
      <w:tabs>
        <w:tab w:val="left" w:pos="1361"/>
      </w:tabs>
      <w:spacing w:before="60" w:after="60"/>
      <w:ind w:left="1361" w:hanging="340"/>
    </w:pPr>
  </w:style>
  <w:style w:type="paragraph" w:styleId="List5">
    <w:name w:val="List 5"/>
    <w:basedOn w:val="BodyText"/>
    <w:rsid w:val="00475781"/>
    <w:pPr>
      <w:tabs>
        <w:tab w:val="left" w:pos="1701"/>
      </w:tabs>
      <w:spacing w:before="60" w:after="60"/>
      <w:ind w:left="1701" w:hanging="340"/>
    </w:pPr>
  </w:style>
  <w:style w:type="paragraph" w:styleId="ListBullet5">
    <w:name w:val="List Bullet 5"/>
    <w:basedOn w:val="List5"/>
    <w:rsid w:val="00475781"/>
    <w:pPr>
      <w:numPr>
        <w:numId w:val="5"/>
      </w:numPr>
    </w:pPr>
  </w:style>
  <w:style w:type="paragraph" w:styleId="ListContinue2">
    <w:name w:val="List Continue 2"/>
    <w:basedOn w:val="List2"/>
    <w:rsid w:val="00475781"/>
    <w:pPr>
      <w:ind w:firstLine="0"/>
    </w:pPr>
  </w:style>
  <w:style w:type="paragraph" w:styleId="ListContinue3">
    <w:name w:val="List Continue 3"/>
    <w:basedOn w:val="List3"/>
    <w:rsid w:val="00475781"/>
    <w:pPr>
      <w:ind w:left="1021" w:firstLine="0"/>
    </w:pPr>
  </w:style>
  <w:style w:type="paragraph" w:styleId="ListContinue4">
    <w:name w:val="List Continue 4"/>
    <w:basedOn w:val="List4"/>
    <w:rsid w:val="00475781"/>
    <w:pPr>
      <w:ind w:firstLine="0"/>
    </w:pPr>
  </w:style>
  <w:style w:type="paragraph" w:styleId="ListContinue5">
    <w:name w:val="List Continue 5"/>
    <w:basedOn w:val="List5"/>
    <w:rsid w:val="00475781"/>
    <w:pPr>
      <w:ind w:firstLine="0"/>
    </w:pPr>
  </w:style>
  <w:style w:type="paragraph" w:styleId="ListNumber3">
    <w:name w:val="List Number 3"/>
    <w:basedOn w:val="List3"/>
    <w:rsid w:val="00475781"/>
    <w:pPr>
      <w:numPr>
        <w:numId w:val="6"/>
      </w:numPr>
    </w:pPr>
  </w:style>
  <w:style w:type="paragraph" w:styleId="ListNumber4">
    <w:name w:val="List Number 4"/>
    <w:basedOn w:val="List4"/>
    <w:rsid w:val="00475781"/>
    <w:pPr>
      <w:numPr>
        <w:numId w:val="7"/>
      </w:numPr>
    </w:pPr>
  </w:style>
  <w:style w:type="paragraph" w:styleId="ListNumber5">
    <w:name w:val="List Number 5"/>
    <w:basedOn w:val="List5"/>
    <w:rsid w:val="00475781"/>
    <w:pPr>
      <w:numPr>
        <w:numId w:val="8"/>
      </w:numPr>
    </w:pPr>
  </w:style>
  <w:style w:type="paragraph" w:styleId="BlockText">
    <w:name w:val="Block Text"/>
    <w:basedOn w:val="Normal"/>
    <w:rsid w:val="00475781"/>
    <w:pPr>
      <w:spacing w:after="120"/>
      <w:ind w:left="1440" w:right="1440"/>
    </w:pPr>
  </w:style>
  <w:style w:type="character" w:customStyle="1" w:styleId="Subscript">
    <w:name w:val="Subscript"/>
    <w:basedOn w:val="DefaultParagraphFont"/>
    <w:rsid w:val="00475781"/>
    <w:rPr>
      <w:sz w:val="16"/>
      <w:vertAlign w:val="subscript"/>
    </w:rPr>
  </w:style>
  <w:style w:type="character" w:customStyle="1" w:styleId="Superscript">
    <w:name w:val="Superscript"/>
    <w:basedOn w:val="DefaultParagraphFont"/>
    <w:rsid w:val="00475781"/>
    <w:rPr>
      <w:sz w:val="16"/>
      <w:vertAlign w:val="superscript"/>
    </w:rPr>
  </w:style>
  <w:style w:type="character" w:customStyle="1" w:styleId="Symbols">
    <w:name w:val="Symbols"/>
    <w:basedOn w:val="DefaultParagraphFont"/>
    <w:rsid w:val="00475781"/>
    <w:rPr>
      <w:rFonts w:ascii="Symbol" w:hAnsi="Symbol"/>
    </w:rPr>
  </w:style>
  <w:style w:type="character" w:customStyle="1" w:styleId="MenuOptions">
    <w:name w:val="Menu Options"/>
    <w:basedOn w:val="DefaultParagraphFont"/>
    <w:rsid w:val="00475781"/>
    <w:rPr>
      <w:rFonts w:ascii="Arial Narrow" w:hAnsi="Arial Narrow"/>
      <w:smallCaps/>
    </w:rPr>
  </w:style>
  <w:style w:type="character" w:customStyle="1" w:styleId="Buttons">
    <w:name w:val="Buttons"/>
    <w:basedOn w:val="DefaultParagraphFont"/>
    <w:rsid w:val="00475781"/>
    <w:rPr>
      <w:b/>
    </w:rPr>
  </w:style>
  <w:style w:type="character" w:customStyle="1" w:styleId="Underlined">
    <w:name w:val="Underlined"/>
    <w:basedOn w:val="DefaultParagraphFont"/>
    <w:rsid w:val="00475781"/>
    <w:rPr>
      <w:u w:val="single"/>
    </w:rPr>
  </w:style>
  <w:style w:type="paragraph" w:customStyle="1" w:styleId="TableBodyTextRight">
    <w:name w:val="Table Body Text Right"/>
    <w:basedOn w:val="TableBodyText"/>
    <w:rsid w:val="00475781"/>
    <w:pPr>
      <w:widowControl w:val="0"/>
      <w:autoSpaceDE w:val="0"/>
      <w:autoSpaceDN w:val="0"/>
      <w:adjustRightInd w:val="0"/>
      <w:jc w:val="right"/>
    </w:pPr>
    <w:rPr>
      <w:rFonts w:cs="Arial"/>
      <w:szCs w:val="18"/>
    </w:rPr>
  </w:style>
  <w:style w:type="paragraph" w:customStyle="1" w:styleId="CopyrightText">
    <w:name w:val="Copyright Text"/>
    <w:basedOn w:val="BodyText"/>
    <w:rsid w:val="00475781"/>
    <w:rPr>
      <w:sz w:val="18"/>
    </w:rPr>
  </w:style>
  <w:style w:type="paragraph" w:customStyle="1" w:styleId="BodySmallRight">
    <w:name w:val="Body Small Right"/>
    <w:basedOn w:val="BodyTextRight"/>
    <w:rsid w:val="00475781"/>
    <w:rPr>
      <w:sz w:val="18"/>
      <w:szCs w:val="18"/>
    </w:rPr>
  </w:style>
  <w:style w:type="paragraph" w:customStyle="1" w:styleId="MarginEdition">
    <w:name w:val="Margin Edition"/>
    <w:basedOn w:val="MarginNote"/>
    <w:rsid w:val="00475781"/>
    <w:pPr>
      <w:spacing w:before="0" w:after="0"/>
    </w:pPr>
    <w:rPr>
      <w:rFonts w:ascii="Times New Roman" w:hAnsi="Times New Roman"/>
      <w:color w:val="999999"/>
    </w:rPr>
  </w:style>
  <w:style w:type="paragraph" w:customStyle="1" w:styleId="Spacer">
    <w:name w:val="Spacer"/>
    <w:basedOn w:val="Normal"/>
    <w:rsid w:val="00475781"/>
    <w:rPr>
      <w:sz w:val="2"/>
      <w:szCs w:val="2"/>
    </w:rPr>
  </w:style>
  <w:style w:type="character" w:customStyle="1" w:styleId="Small">
    <w:name w:val="Small"/>
    <w:basedOn w:val="DefaultParagraphFont"/>
    <w:rsid w:val="00475781"/>
    <w:rPr>
      <w:sz w:val="16"/>
    </w:rPr>
  </w:style>
  <w:style w:type="paragraph" w:customStyle="1" w:styleId="WideTable">
    <w:name w:val="Wide Table"/>
    <w:basedOn w:val="Normal"/>
    <w:rsid w:val="00475781"/>
    <w:pPr>
      <w:ind w:left="-1418"/>
    </w:pPr>
    <w:rPr>
      <w:sz w:val="2"/>
      <w:szCs w:val="2"/>
    </w:rPr>
  </w:style>
  <w:style w:type="character" w:styleId="PageNumber">
    <w:name w:val="page number"/>
    <w:basedOn w:val="DefaultParagraphFont"/>
    <w:rsid w:val="00475781"/>
  </w:style>
  <w:style w:type="paragraph" w:styleId="Quote">
    <w:name w:val="Quote"/>
    <w:basedOn w:val="Heading1"/>
    <w:link w:val="QuoteChar"/>
    <w:qFormat/>
    <w:rsid w:val="00475781"/>
    <w:rPr>
      <w:b w:val="0"/>
      <w:sz w:val="72"/>
      <w:szCs w:val="72"/>
      <w:lang w:val="en-NZ"/>
    </w:rPr>
  </w:style>
  <w:style w:type="character" w:customStyle="1" w:styleId="QuoteChar">
    <w:name w:val="Quote Char"/>
    <w:basedOn w:val="DefaultParagraphFont"/>
    <w:link w:val="Quote"/>
    <w:rsid w:val="004757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781"/>
    <w:pPr>
      <w:pageBreakBefore/>
    </w:pPr>
  </w:style>
  <w:style w:type="paragraph" w:customStyle="1" w:styleId="Border">
    <w:name w:val="Border"/>
    <w:basedOn w:val="Normal"/>
    <w:qFormat/>
    <w:rsid w:val="004757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781"/>
    <w:rPr>
      <w:b/>
      <w:bCs/>
      <w:i/>
      <w:iCs/>
      <w:color w:val="auto"/>
    </w:rPr>
  </w:style>
  <w:style w:type="paragraph" w:styleId="IntenseQuote">
    <w:name w:val="Intense Quote"/>
    <w:basedOn w:val="Normal"/>
    <w:next w:val="Normal"/>
    <w:link w:val="IntenseQuoteChar"/>
    <w:uiPriority w:val="30"/>
    <w:qFormat/>
    <w:rsid w:val="004757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7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5781"/>
    <w:rPr>
      <w:smallCaps/>
      <w:color w:val="auto"/>
      <w:u w:val="single"/>
    </w:rPr>
  </w:style>
  <w:style w:type="character" w:styleId="IntenseReference">
    <w:name w:val="Intense Reference"/>
    <w:basedOn w:val="DefaultParagraphFont"/>
    <w:uiPriority w:val="32"/>
    <w:qFormat/>
    <w:rsid w:val="00475781"/>
    <w:rPr>
      <w:b/>
      <w:bCs/>
      <w:smallCaps/>
      <w:color w:val="auto"/>
      <w:spacing w:val="5"/>
      <w:u w:val="single"/>
    </w:rPr>
  </w:style>
  <w:style w:type="paragraph" w:customStyle="1" w:styleId="2ColumnHeading">
    <w:name w:val="2Column Heading"/>
    <w:basedOn w:val="BodyText"/>
    <w:qFormat/>
    <w:rsid w:val="00475781"/>
    <w:pPr>
      <w:spacing w:after="60"/>
      <w:ind w:left="-2268"/>
    </w:pPr>
    <w:rPr>
      <w:b/>
    </w:rPr>
  </w:style>
  <w:style w:type="paragraph" w:customStyle="1" w:styleId="Heading1TOC">
    <w:name w:val="Heading1 TOC"/>
    <w:basedOn w:val="Normal"/>
    <w:qFormat/>
    <w:rsid w:val="00475781"/>
    <w:pPr>
      <w:spacing w:before="240" w:after="120"/>
    </w:pPr>
    <w:rPr>
      <w:rFonts w:ascii="Times New Roman" w:hAnsi="Times New Roman"/>
      <w:b/>
      <w:sz w:val="32"/>
    </w:rPr>
  </w:style>
  <w:style w:type="paragraph" w:customStyle="1" w:styleId="Heading2TOC">
    <w:name w:val="Heading2 TOC"/>
    <w:basedOn w:val="Normal"/>
    <w:qFormat/>
    <w:rsid w:val="00475781"/>
    <w:pPr>
      <w:spacing w:before="240" w:after="60"/>
    </w:pPr>
    <w:rPr>
      <w:rFonts w:ascii="Times New Roman" w:hAnsi="Times New Roman"/>
      <w:b/>
      <w:sz w:val="28"/>
    </w:rPr>
  </w:style>
  <w:style w:type="character" w:customStyle="1" w:styleId="Underline">
    <w:name w:val="Underline"/>
    <w:basedOn w:val="DefaultParagraphFont"/>
    <w:qFormat/>
    <w:rsid w:val="00475781"/>
    <w:rPr>
      <w:u w:val="single"/>
    </w:rPr>
  </w:style>
  <w:style w:type="character" w:customStyle="1" w:styleId="BoldandItalics">
    <w:name w:val="Bold and Italics"/>
    <w:qFormat/>
    <w:rsid w:val="00475781"/>
    <w:rPr>
      <w:b/>
      <w:i/>
      <w:u w:val="none"/>
    </w:rPr>
  </w:style>
  <w:style w:type="paragraph" w:styleId="BalloonText">
    <w:name w:val="Balloon Text"/>
    <w:basedOn w:val="Normal"/>
    <w:link w:val="BalloonTextChar"/>
    <w:rsid w:val="00475781"/>
    <w:rPr>
      <w:rFonts w:ascii="Tahoma" w:hAnsi="Tahoma" w:cs="Tahoma"/>
      <w:sz w:val="16"/>
      <w:szCs w:val="16"/>
    </w:rPr>
  </w:style>
  <w:style w:type="character" w:customStyle="1" w:styleId="BalloonTextChar">
    <w:name w:val="Balloon Text Char"/>
    <w:basedOn w:val="DefaultParagraphFont"/>
    <w:link w:val="BalloonText"/>
    <w:rsid w:val="004757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57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57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5781"/>
    <w:rPr>
      <w:b/>
      <w:color w:val="660033"/>
      <w:spacing w:val="0"/>
    </w:rPr>
  </w:style>
  <w:style w:type="paragraph" w:customStyle="1" w:styleId="Nameditemlist">
    <w:name w:val="Named item list"/>
    <w:basedOn w:val="BodyText"/>
    <w:qFormat/>
    <w:rsid w:val="00475781"/>
    <w:pPr>
      <w:tabs>
        <w:tab w:val="left" w:pos="2835"/>
      </w:tabs>
      <w:ind w:left="2835" w:hanging="2835"/>
    </w:pPr>
  </w:style>
  <w:style w:type="paragraph" w:customStyle="1" w:styleId="BodyTextnopadding">
    <w:name w:val="Body Text no padding"/>
    <w:basedOn w:val="BodyText"/>
    <w:qFormat/>
    <w:rsid w:val="00475781"/>
    <w:pPr>
      <w:spacing w:before="0" w:after="0"/>
    </w:pPr>
  </w:style>
  <w:style w:type="paragraph" w:customStyle="1" w:styleId="BodyTextBold">
    <w:name w:val="Body Text Bold"/>
    <w:basedOn w:val="BodyText"/>
    <w:qFormat/>
    <w:rsid w:val="00475781"/>
    <w:rPr>
      <w:b/>
    </w:rPr>
  </w:style>
  <w:style w:type="character" w:styleId="Hyperlink">
    <w:name w:val="Hyperlink"/>
    <w:basedOn w:val="DefaultParagraphFont"/>
    <w:uiPriority w:val="99"/>
    <w:unhideWhenUsed/>
    <w:rsid w:val="004950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687</Words>
  <Characters>4495</Characters>
  <Application>Microsoft Office Word</Application>
  <DocSecurity>0</DocSecurity>
  <Lines>140</Lines>
  <Paragraphs>123</Paragraphs>
  <ScaleCrop>false</ScaleCrop>
  <Company>Author-it Software Corporation Ltd.</Company>
  <LinksUpToDate>false</LinksUpToDate>
  <CharactersWithSpaces>5059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MARN017 Assist with marine towage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2024-11-22T08:11:00Z</dcterms:created>
  <dcterms:modified xsi:type="dcterms:W3CDTF">2024-11-22T08:11:00Z</dcterms:modified>
</cp:coreProperties>
</file>