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E0D" w:rsidP="005C6E0D">
      <w:pPr>
        <w:pStyle w:val="Title"/>
      </w:pPr>
      <w:r>
        <w:fldChar w:fldCharType="begin"/>
      </w:r>
      <w:r>
        <w:instrText xml:space="preserve"> TITLE   \* MERGEFORMAT </w:instrText>
      </w:r>
      <w:r>
        <w:fldChar w:fldCharType="separate"/>
      </w:r>
      <w:r>
        <w:t>Assessment Requirements for MARN002 Apply seamanship skills aboard a vessel up to 12 metres</w:t>
      </w:r>
      <w:r>
        <w:fldChar w:fldCharType="end"/>
      </w:r>
    </w:p>
    <w:p w:rsidR="005C6E0D" w:rsidP="005C6E0D">
      <w:pPr>
        <w:pStyle w:val="Version"/>
        <w:sectPr w:rsidSect="00C03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FF9" w:rsidP="00C03FF9">
      <w:pPr>
        <w:pStyle w:val="SuperHeading"/>
      </w:pPr>
      <w:r w:rsidRPr="00C03FF9">
        <w:t>Assessment Requirements for MARN002 Apply seamanship skills aboard a vessel up to 12 metres</w:t>
      </w:r>
    </w:p>
    <w:p w:rsidR="00000000" w:rsidRPr="00C03FF9" w:rsidP="00C03FF9">
      <w:pPr>
        <w:pStyle w:val="Heading1"/>
      </w:pPr>
      <w:bookmarkStart w:id="1" w:name="O_596358"/>
      <w:bookmarkEnd w:id="1"/>
      <w:r w:rsidRPr="00C03FF9">
        <w:t>Modification History</w:t>
      </w:r>
    </w:p>
    <w:p w:rsidR="00000000" w:rsidRPr="00C03FF9" w:rsidP="00C03FF9">
      <w:pPr>
        <w:pStyle w:val="BodyText"/>
      </w:pPr>
      <w:r w:rsidRPr="00C03FF9">
        <w:t>Release 1. New unit of competency.</w:t>
      </w:r>
    </w:p>
    <w:p w:rsidR="00000000" w:rsidRPr="00C03FF9" w:rsidP="00C03FF9">
      <w:pPr>
        <w:pStyle w:val="AllowPageBreak"/>
      </w:pPr>
    </w:p>
    <w:p w:rsidR="00000000" w:rsidRPr="00C03FF9" w:rsidP="00C03FF9">
      <w:pPr>
        <w:pStyle w:val="Heading1"/>
      </w:pPr>
      <w:bookmarkStart w:id="2" w:name="O_596359"/>
      <w:bookmarkEnd w:id="2"/>
      <w:r w:rsidRPr="00C03FF9">
        <w:t>Performance Evidence</w:t>
      </w:r>
    </w:p>
    <w:p w:rsidR="00000000" w:rsidRPr="00C03FF9" w:rsidP="00C03FF9">
      <w:pPr>
        <w:pStyle w:val="BodyText"/>
      </w:pPr>
      <w:r w:rsidRPr="00C03FF9">
        <w:t>Evidence required to demonstrate competence in this unit must be relevant to and satisfy all of the requirements of the elements and performance criteria on at least one occasion and include:</w:t>
      </w:r>
    </w:p>
    <w:p w:rsidR="00000000" w:rsidRPr="00C03FF9" w:rsidP="00C03FF9">
      <w:pPr>
        <w:pStyle w:val="ListBullet"/>
      </w:pPr>
      <w:r w:rsidRPr="00C03FF9">
        <w:t>being aware of own ability and limits to rectify irregularities</w:t>
      </w:r>
      <w:r w:rsidRPr="00C03FF9">
        <w:t xml:space="preserve"> and faults</w:t>
      </w:r>
    </w:p>
    <w:p w:rsidR="00000000" w:rsidRPr="00C03FF9" w:rsidP="00C03FF9">
      <w:pPr>
        <w:pStyle w:val="ListBullet"/>
      </w:pPr>
      <w:r w:rsidRPr="00C03FF9">
        <w:t>checking seaworthiness and general condition of a vessel up to12 metres</w:t>
      </w:r>
    </w:p>
    <w:p w:rsidR="00000000" w:rsidRPr="00C03FF9" w:rsidP="00C03FF9">
      <w:pPr>
        <w:pStyle w:val="ListBullet"/>
      </w:pPr>
      <w:r w:rsidRPr="00C03FF9">
        <w:t>coiling and stowing ropes</w:t>
      </w:r>
    </w:p>
    <w:p w:rsidR="00000000" w:rsidRPr="00C03FF9" w:rsidP="00C03FF9">
      <w:pPr>
        <w:pStyle w:val="ListBullet"/>
      </w:pPr>
      <w:r w:rsidRPr="00C03FF9">
        <w:t>handling ropes</w:t>
      </w:r>
    </w:p>
    <w:p w:rsidR="00000000" w:rsidRPr="00C03FF9" w:rsidP="00C03FF9">
      <w:pPr>
        <w:pStyle w:val="ListBullet"/>
      </w:pPr>
      <w:r w:rsidRPr="00C03FF9">
        <w:t>identifying deterioration and causes in hull and fittings</w:t>
      </w:r>
    </w:p>
    <w:p w:rsidR="00000000" w:rsidRPr="00C03FF9" w:rsidP="00C03FF9">
      <w:pPr>
        <w:pStyle w:val="ListBullet"/>
      </w:pPr>
      <w:r w:rsidRPr="00C03FF9">
        <w:t>performing an eye splice and a short splice</w:t>
      </w:r>
    </w:p>
    <w:p w:rsidR="00000000" w:rsidRPr="00C03FF9" w:rsidP="00C03FF9">
      <w:pPr>
        <w:pStyle w:val="ListBullet"/>
      </w:pPr>
      <w:r w:rsidRPr="00C03FF9">
        <w:t>performing common whipping on</w:t>
      </w:r>
      <w:r w:rsidRPr="00C03FF9">
        <w:t xml:space="preserve"> ropes</w:t>
      </w:r>
    </w:p>
    <w:p w:rsidR="00000000" w:rsidRPr="00C03FF9" w:rsidP="00C03FF9">
      <w:pPr>
        <w:pStyle w:val="ListBullet"/>
      </w:pPr>
      <w:r w:rsidRPr="00C03FF9">
        <w:t>performing letting go and weighing anchor</w:t>
      </w:r>
    </w:p>
    <w:p w:rsidR="00000000" w:rsidRPr="00C03FF9" w:rsidP="00C03FF9">
      <w:pPr>
        <w:pStyle w:val="ListBullet"/>
      </w:pPr>
      <w:r w:rsidRPr="00C03FF9">
        <w:t>preparing and throwing a heaving line</w:t>
      </w:r>
    </w:p>
    <w:p w:rsidR="00000000" w:rsidRPr="00C03FF9" w:rsidP="00C03FF9">
      <w:pPr>
        <w:pStyle w:val="ListBullet"/>
      </w:pPr>
      <w:r w:rsidRPr="00C03FF9">
        <w:t>providing the required amount of detail in reports</w:t>
      </w:r>
    </w:p>
    <w:p w:rsidR="00000000" w:rsidRPr="00C03FF9" w:rsidP="00C03FF9">
      <w:pPr>
        <w:pStyle w:val="ListBullet"/>
      </w:pPr>
      <w:r w:rsidRPr="00C03FF9">
        <w:t>refuelling a vessel according to safety regulations and organisational safety management system requirements</w:t>
      </w:r>
    </w:p>
    <w:p w:rsidR="00000000" w:rsidRPr="00C03FF9" w:rsidP="00C03FF9">
      <w:pPr>
        <w:pStyle w:val="ListBullet"/>
      </w:pPr>
      <w:r w:rsidRPr="00C03FF9">
        <w:t xml:space="preserve">securing </w:t>
      </w:r>
      <w:r w:rsidRPr="00C03FF9">
        <w:t>a vessel alongside using vessel mooring lines</w:t>
      </w:r>
    </w:p>
    <w:p w:rsidR="00000000" w:rsidRPr="00C03FF9" w:rsidP="00C03FF9">
      <w:pPr>
        <w:pStyle w:val="ListBullet"/>
      </w:pPr>
      <w:r w:rsidRPr="00C03FF9">
        <w:t>tying reef-knot, bowline, clove hitch, round turn and two half hitches, rolling hitch</w:t>
      </w:r>
    </w:p>
    <w:p w:rsidR="00000000" w:rsidRPr="00C03FF9" w:rsidP="00C03FF9">
      <w:pPr>
        <w:pStyle w:val="ListBullet"/>
      </w:pPr>
      <w:r w:rsidRPr="00C03FF9">
        <w:t>using a sea anchor as emergency steering.</w:t>
      </w:r>
    </w:p>
    <w:p w:rsidR="00000000" w:rsidRPr="00C03FF9" w:rsidP="00C03FF9">
      <w:pPr>
        <w:pStyle w:val="AllowPageBreak"/>
      </w:pPr>
    </w:p>
    <w:p w:rsidR="00000000" w:rsidRPr="00C03FF9" w:rsidP="00C03FF9">
      <w:pPr>
        <w:pStyle w:val="Heading1"/>
      </w:pPr>
      <w:bookmarkStart w:id="3" w:name="O_596360"/>
      <w:bookmarkEnd w:id="3"/>
      <w:r w:rsidRPr="00C03FF9">
        <w:t>Knowledge Evidence</w:t>
      </w:r>
    </w:p>
    <w:p w:rsidR="00000000" w:rsidRPr="00C03FF9" w:rsidP="00C03FF9">
      <w:pPr>
        <w:pStyle w:val="BodyText"/>
      </w:pPr>
      <w:r w:rsidRPr="00C03FF9">
        <w:t>Evidence required to demonstrate competence in this unit must be relevant to and satisfy all of the requirements of the elements and performance criteria and include knowledge of:</w:t>
      </w:r>
    </w:p>
    <w:p w:rsidR="00000000" w:rsidRPr="00C03FF9" w:rsidP="00C03FF9">
      <w:pPr>
        <w:pStyle w:val="ListBullet"/>
      </w:pPr>
      <w:r w:rsidRPr="00C03FF9">
        <w:t>basic structural parts of a small vessel</w:t>
      </w:r>
    </w:p>
    <w:p w:rsidR="00000000" w:rsidRPr="00C03FF9" w:rsidP="00C03FF9">
      <w:pPr>
        <w:pStyle w:val="ListBullet"/>
      </w:pPr>
      <w:r w:rsidRPr="00C03FF9">
        <w:t>considerations to make when select</w:t>
      </w:r>
      <w:r w:rsidRPr="00C03FF9">
        <w:t>ing an anchorage</w:t>
      </w:r>
    </w:p>
    <w:p w:rsidR="00000000" w:rsidRPr="00C03FF9" w:rsidP="00C03FF9">
      <w:pPr>
        <w:pStyle w:val="ListBullet"/>
      </w:pPr>
      <w:r w:rsidRPr="00C03FF9">
        <w:t>correct application of common knots and hitches</w:t>
      </w:r>
    </w:p>
    <w:p w:rsidR="00000000" w:rsidRPr="00C03FF9" w:rsidP="00C03FF9">
      <w:pPr>
        <w:pStyle w:val="ListBullet"/>
      </w:pPr>
      <w:r w:rsidRPr="00C03FF9">
        <w:t>how to make a vessel watertight</w:t>
      </w:r>
    </w:p>
    <w:p w:rsidR="00000000" w:rsidRPr="00C03FF9" w:rsidP="00C03FF9">
      <w:pPr>
        <w:pStyle w:val="ListBullet"/>
      </w:pPr>
      <w:r w:rsidRPr="00C03FF9">
        <w:t>loading, discharging and movement of weights</w:t>
      </w:r>
    </w:p>
    <w:p w:rsidR="00000000" w:rsidRPr="00C03FF9" w:rsidP="00C03FF9">
      <w:pPr>
        <w:pStyle w:val="ListBullet"/>
      </w:pPr>
      <w:r w:rsidRPr="00C03FF9">
        <w:t>maintenance of synthetic and natural fibre ropes</w:t>
      </w:r>
    </w:p>
    <w:p w:rsidR="00000000" w:rsidRPr="00C03FF9" w:rsidP="00C03FF9">
      <w:pPr>
        <w:pStyle w:val="ListBullet"/>
      </w:pPr>
      <w:r w:rsidRPr="00C03FF9">
        <w:t>mooring line arrangements for securing at a berth</w:t>
      </w:r>
    </w:p>
    <w:p w:rsidR="00000000" w:rsidRPr="00C03FF9" w:rsidP="00C03FF9">
      <w:pPr>
        <w:pStyle w:val="ListBullet"/>
      </w:pPr>
      <w:r w:rsidRPr="00C03FF9">
        <w:t>principles of m</w:t>
      </w:r>
      <w:r w:rsidRPr="00C03FF9">
        <w:t>aintaining watertight integrity</w:t>
      </w:r>
    </w:p>
    <w:p w:rsidR="00000000" w:rsidRPr="00C03FF9" w:rsidP="00C03FF9">
      <w:pPr>
        <w:pStyle w:val="ListBullet"/>
      </w:pPr>
      <w:r w:rsidRPr="00C03FF9">
        <w:t>procedure for anchoring</w:t>
      </w:r>
    </w:p>
    <w:p w:rsidR="00000000" w:rsidRPr="00C03FF9" w:rsidP="00C03FF9">
      <w:pPr>
        <w:pStyle w:val="ListBullet"/>
      </w:pPr>
      <w:r w:rsidRPr="00C03FF9">
        <w:t>procedure for deploying a sea-anchor</w:t>
      </w:r>
    </w:p>
    <w:p w:rsidR="00000000" w:rsidRPr="00C03FF9" w:rsidP="00C03FF9">
      <w:pPr>
        <w:pStyle w:val="ListBullet"/>
      </w:pPr>
      <w:r w:rsidRPr="00C03FF9">
        <w:t>types of anchors used on small vessels up to12 metres</w:t>
      </w:r>
    </w:p>
    <w:p w:rsidR="00000000" w:rsidRPr="00C03FF9" w:rsidP="00C03FF9">
      <w:pPr>
        <w:pStyle w:val="ListBullet"/>
      </w:pPr>
      <w:r w:rsidRPr="00C03FF9">
        <w:t>work health and safety (WHS)/occupational health and safety (OHS) requirements and work practices.</w:t>
      </w:r>
    </w:p>
    <w:p w:rsidR="00000000" w:rsidRPr="00C03FF9" w:rsidP="00C03FF9">
      <w:pPr>
        <w:pStyle w:val="AllowPageBreak"/>
      </w:pPr>
    </w:p>
    <w:p w:rsidR="00000000" w:rsidRPr="00C03FF9" w:rsidP="00C03FF9">
      <w:pPr>
        <w:pStyle w:val="Heading1"/>
      </w:pPr>
      <w:bookmarkStart w:id="4" w:name="O_596361"/>
      <w:bookmarkEnd w:id="4"/>
      <w:r w:rsidRPr="00C03FF9">
        <w:t>Assessment Conditions</w:t>
      </w:r>
    </w:p>
    <w:p w:rsidR="00000000" w:rsidRPr="00C03FF9" w:rsidP="00C03FF9">
      <w:pPr>
        <w:pStyle w:val="BodyText"/>
      </w:pPr>
      <w:r w:rsidRPr="00C03FF9">
        <w:t>Assessors must satisfy National Vocational Education and Training Regulator (NVR)/Australian Quality Training Framework (AQTF) assessor requirements.</w:t>
      </w:r>
    </w:p>
    <w:p w:rsidR="00000000" w:rsidRPr="00C03FF9" w:rsidP="00C03FF9">
      <w:pPr>
        <w:pStyle w:val="BodyText"/>
      </w:pPr>
    </w:p>
    <w:p w:rsidR="00000000" w:rsidRPr="00C03FF9" w:rsidP="00C03FF9">
      <w:pPr>
        <w:pStyle w:val="BodyText"/>
      </w:pPr>
      <w:r w:rsidRPr="00C03FF9">
        <w:t>Assessment must occur in workplace operational situations where it is approp</w:t>
      </w:r>
      <w:r w:rsidRPr="00C03FF9">
        <w:t>riate to do so; where this is not appropriate, assessment must occur in simulated workplace operational situations that reflect workplace conditions.</w:t>
      </w:r>
    </w:p>
    <w:p w:rsidR="00000000" w:rsidRPr="00C03FF9" w:rsidP="00C03FF9">
      <w:pPr>
        <w:pStyle w:val="BodyText"/>
      </w:pPr>
    </w:p>
    <w:p w:rsidR="00000000" w:rsidRPr="00C03FF9" w:rsidP="00C03FF9">
      <w:pPr>
        <w:pStyle w:val="BodyText"/>
      </w:pPr>
      <w:r w:rsidRPr="00C03FF9">
        <w:t>Assessment processes and techniques must be appropriate to the language, literacy and numeracy requiremen</w:t>
      </w:r>
      <w:r w:rsidRPr="00C03FF9">
        <w:t>ts of the work being performed and the needs of the candidate.</w:t>
      </w:r>
    </w:p>
    <w:p w:rsidR="00000000" w:rsidRPr="00C03FF9" w:rsidP="00C03FF9">
      <w:pPr>
        <w:pStyle w:val="BodyText"/>
      </w:pPr>
    </w:p>
    <w:p w:rsidR="00000000" w:rsidRPr="00C03FF9" w:rsidP="00C03FF9">
      <w:pPr>
        <w:pStyle w:val="BodyText"/>
      </w:pPr>
      <w:r w:rsidRPr="00C03FF9">
        <w:t>Resources for assessment must include access to:</w:t>
      </w:r>
    </w:p>
    <w:p w:rsidR="00000000" w:rsidRPr="00C03FF9" w:rsidP="00C03FF9">
      <w:pPr>
        <w:pStyle w:val="ListBullet"/>
      </w:pPr>
      <w:r w:rsidRPr="00C03FF9">
        <w:t>tools, equipment, machinery, materials and personal protective equipment currently used in industry</w:t>
      </w:r>
    </w:p>
    <w:p w:rsidR="00000000" w:rsidRPr="00C03FF9" w:rsidP="00C03FF9">
      <w:pPr>
        <w:pStyle w:val="ListBullet"/>
      </w:pPr>
      <w:r w:rsidRPr="00C03FF9">
        <w:t xml:space="preserve">applicable documentation such as legislation, regulations, codes of practice, workplace procedures and operational manuals </w:t>
      </w:r>
    </w:p>
    <w:p w:rsidR="00000000" w:rsidRPr="00C03FF9" w:rsidP="00C03FF9">
      <w:pPr>
        <w:pStyle w:val="ListBullet"/>
      </w:pPr>
      <w:r w:rsidRPr="00C03FF9">
        <w:t>range of relevant exercises, case studies and/or simulations.</w:t>
      </w:r>
    </w:p>
    <w:p w:rsidR="00000000" w:rsidRPr="00C03FF9" w:rsidP="00C03FF9">
      <w:pPr>
        <w:pStyle w:val="AllowPageBreak"/>
      </w:pPr>
    </w:p>
    <w:p w:rsidR="00000000" w:rsidRPr="00C03FF9" w:rsidP="00C03FF9">
      <w:pPr>
        <w:pStyle w:val="Heading1"/>
      </w:pPr>
      <w:bookmarkStart w:id="5" w:name="O_596364"/>
      <w:bookmarkEnd w:id="5"/>
      <w:r w:rsidRPr="00C03FF9">
        <w:t>Links</w:t>
      </w:r>
    </w:p>
    <w:p w:rsidR="00000000" w:rsidRPr="00C03FF9" w:rsidP="00C03FF9">
      <w:pPr>
        <w:pStyle w:val="BodyText"/>
      </w:pPr>
      <w:r w:rsidRPr="00C03FF9">
        <w:t xml:space="preserve">MAR Maritime Training Package Companion Volume </w:t>
      </w:r>
      <w:r w:rsidRPr="00C03FF9">
        <w:t>Implementation Guide at: - http://companion_volumes.vetnet.education.gov.au/Pages/TrainingPackage.aspx?pid=22</w:t>
      </w:r>
    </w:p>
    <w:p w:rsidR="00000000" w:rsidRPr="00C03FF9" w:rsidP="00C03FF9"/>
    <w:sectPr w:rsidSect="00C03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9" w:rsidRPr="005C6E0D" w:rsidP="005C6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0D" w:rsidP="00C03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C6E0D" w:rsidP="00C03FF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C6E0D" w:rsidP="00C03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9" w:rsidRPr="005C6E0D" w:rsidP="005C6E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0D" w:rsidRPr="002D2AF8" w:rsidP="00C03FF9">
    <w:pPr>
      <w:pStyle w:val="Header"/>
      <w:framePr w:wrap="around"/>
    </w:pPr>
    <w:r>
      <w:fldChar w:fldCharType="begin"/>
    </w:r>
    <w:r>
      <w:instrText xml:space="preserve"> TITLE   \* MERGEFORMAT </w:instrText>
    </w:r>
    <w:r>
      <w:fldChar w:fldCharType="separate"/>
    </w:r>
    <w:r>
      <w:t>Assessment Requirements for MARN002 Apply seamanship skills aboard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5C6E0D" w:rsidP="00C03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76A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B862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FF9"/>
    <w:pPr>
      <w:spacing w:before="360" w:after="60"/>
      <w:outlineLvl w:val="0"/>
    </w:pPr>
    <w:rPr>
      <w:sz w:val="32"/>
    </w:rPr>
  </w:style>
  <w:style w:type="paragraph" w:styleId="Heading2">
    <w:name w:val="heading 2"/>
    <w:basedOn w:val="HeadingBase"/>
    <w:next w:val="BodyText"/>
    <w:link w:val="Heading2Char"/>
    <w:qFormat/>
    <w:rsid w:val="00C03FF9"/>
    <w:pPr>
      <w:keepLines/>
      <w:spacing w:before="240" w:after="120"/>
      <w:outlineLvl w:val="1"/>
    </w:pPr>
    <w:rPr>
      <w:sz w:val="28"/>
      <w:szCs w:val="40"/>
    </w:rPr>
  </w:style>
  <w:style w:type="paragraph" w:styleId="Heading3">
    <w:name w:val="heading 3"/>
    <w:basedOn w:val="HeadingBase"/>
    <w:next w:val="BodyText"/>
    <w:link w:val="Heading3Char"/>
    <w:qFormat/>
    <w:rsid w:val="00C03FF9"/>
    <w:pPr>
      <w:spacing w:before="180" w:after="120"/>
      <w:outlineLvl w:val="2"/>
    </w:pPr>
    <w:rPr>
      <w:spacing w:val="-10"/>
      <w:kern w:val="32"/>
    </w:rPr>
  </w:style>
  <w:style w:type="paragraph" w:styleId="Heading4">
    <w:name w:val="heading 4"/>
    <w:basedOn w:val="HeadingBase"/>
    <w:next w:val="BodyText"/>
    <w:link w:val="Heading4Char"/>
    <w:qFormat/>
    <w:rsid w:val="00C03FF9"/>
    <w:pPr>
      <w:spacing w:before="160" w:after="120"/>
      <w:outlineLvl w:val="3"/>
    </w:pPr>
    <w:rPr>
      <w:sz w:val="22"/>
    </w:rPr>
  </w:style>
  <w:style w:type="paragraph" w:styleId="Heading5">
    <w:name w:val="heading 5"/>
    <w:basedOn w:val="HeadingBase"/>
    <w:next w:val="Normal"/>
    <w:link w:val="Heading5Char"/>
    <w:qFormat/>
    <w:rsid w:val="00C03FF9"/>
    <w:pPr>
      <w:spacing w:before="80"/>
      <w:outlineLvl w:val="4"/>
    </w:pPr>
    <w:rPr>
      <w:color w:val="918585"/>
      <w:sz w:val="20"/>
    </w:rPr>
  </w:style>
  <w:style w:type="paragraph" w:styleId="Heading6">
    <w:name w:val="heading 6"/>
    <w:basedOn w:val="HeadingBase"/>
    <w:next w:val="Normal"/>
    <w:link w:val="Heading6Char"/>
    <w:qFormat/>
    <w:rsid w:val="00C03FF9"/>
    <w:pPr>
      <w:spacing w:before="60"/>
      <w:outlineLvl w:val="5"/>
    </w:pPr>
    <w:rPr>
      <w:color w:val="918585"/>
      <w:sz w:val="20"/>
    </w:rPr>
  </w:style>
  <w:style w:type="paragraph" w:styleId="Heading7">
    <w:name w:val="heading 7"/>
    <w:basedOn w:val="Normal"/>
    <w:next w:val="Normal"/>
    <w:link w:val="Heading7Char"/>
    <w:qFormat/>
    <w:rsid w:val="00C03FF9"/>
    <w:pPr>
      <w:ind w:left="720"/>
      <w:outlineLvl w:val="6"/>
    </w:pPr>
    <w:rPr>
      <w:i/>
    </w:rPr>
  </w:style>
  <w:style w:type="paragraph" w:styleId="Heading8">
    <w:name w:val="heading 8"/>
    <w:basedOn w:val="Normal"/>
    <w:next w:val="Normal"/>
    <w:link w:val="Heading8Char"/>
    <w:qFormat/>
    <w:rsid w:val="00C03FF9"/>
    <w:pPr>
      <w:ind w:left="720"/>
      <w:outlineLvl w:val="7"/>
    </w:pPr>
    <w:rPr>
      <w:i/>
    </w:rPr>
  </w:style>
  <w:style w:type="paragraph" w:styleId="Heading9">
    <w:name w:val="heading 9"/>
    <w:basedOn w:val="Normal"/>
    <w:next w:val="Normal"/>
    <w:link w:val="Heading9Char"/>
    <w:qFormat/>
    <w:rsid w:val="00C03FF9"/>
    <w:pPr>
      <w:ind w:left="720"/>
      <w:outlineLvl w:val="8"/>
    </w:pPr>
    <w:rPr>
      <w:i/>
    </w:rPr>
  </w:style>
  <w:style w:type="character" w:default="1" w:styleId="DefaultParagraphFont">
    <w:name w:val="Default Paragraph Font"/>
    <w:uiPriority w:val="1"/>
    <w:unhideWhenUsed/>
    <w:rsid w:val="00C03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FF9"/>
  </w:style>
  <w:style w:type="character" w:customStyle="1" w:styleId="Heading1Char">
    <w:name w:val="Heading 1 Char"/>
    <w:basedOn w:val="DefaultParagraphFont"/>
    <w:link w:val="Heading1"/>
    <w:rsid w:val="00C03FF9"/>
    <w:rPr>
      <w:rFonts w:ascii="Times New Roman" w:eastAsia="Times New Roman" w:hAnsi="Times New Roman" w:cs="Times New Roman"/>
      <w:b/>
      <w:sz w:val="32"/>
      <w:szCs w:val="20"/>
      <w:lang w:eastAsia="en-US"/>
    </w:rPr>
  </w:style>
  <w:style w:type="paragraph" w:styleId="BodyText">
    <w:name w:val="Body Text"/>
    <w:basedOn w:val="Normal"/>
    <w:link w:val="BodyTextChar"/>
    <w:rsid w:val="00C03F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FF9"/>
    <w:rPr>
      <w:rFonts w:ascii="Times New Roman" w:eastAsia="Times New Roman" w:hAnsi="Times New Roman" w:cs="Times New Roman"/>
      <w:sz w:val="24"/>
      <w:lang w:eastAsia="en-US"/>
    </w:rPr>
  </w:style>
  <w:style w:type="paragraph" w:styleId="ListBullet">
    <w:name w:val="List Bullet"/>
    <w:basedOn w:val="List"/>
    <w:rsid w:val="00C03FF9"/>
    <w:pPr>
      <w:numPr>
        <w:numId w:val="12"/>
      </w:numPr>
      <w:tabs>
        <w:tab w:val="clear" w:pos="340"/>
      </w:tabs>
      <w:spacing w:before="40" w:after="40"/>
    </w:pPr>
  </w:style>
  <w:style w:type="paragraph" w:customStyle="1" w:styleId="SuperHeading">
    <w:name w:val="SuperHeading"/>
    <w:basedOn w:val="Normal"/>
    <w:rsid w:val="00C03FF9"/>
    <w:pPr>
      <w:spacing w:before="240" w:after="120"/>
      <w:outlineLvl w:val="0"/>
    </w:pPr>
    <w:rPr>
      <w:rFonts w:ascii="Times New Roman" w:hAnsi="Times New Roman"/>
      <w:b/>
      <w:sz w:val="32"/>
    </w:rPr>
  </w:style>
  <w:style w:type="paragraph" w:customStyle="1" w:styleId="AllowPageBreak">
    <w:name w:val="AllowPageBreak"/>
    <w:rsid w:val="00C03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FF9"/>
    <w:rPr>
      <w:rFonts w:ascii="Courier New" w:eastAsia="Times New Roman" w:hAnsi="Courier New" w:cs="Times New Roman"/>
      <w:i/>
      <w:szCs w:val="20"/>
      <w:lang w:eastAsia="en-US"/>
    </w:rPr>
  </w:style>
  <w:style w:type="paragraph" w:customStyle="1" w:styleId="HeadingBase">
    <w:name w:val="Heading Base"/>
    <w:rsid w:val="00C03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FF9"/>
    <w:pPr>
      <w:tabs>
        <w:tab w:val="right" w:leader="dot" w:pos="9072"/>
      </w:tabs>
      <w:ind w:left="567"/>
    </w:pPr>
    <w:rPr>
      <w:szCs w:val="22"/>
    </w:rPr>
  </w:style>
  <w:style w:type="paragraph" w:customStyle="1" w:styleId="TOCBase">
    <w:name w:val="TOC Base"/>
    <w:rsid w:val="00C03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FF9"/>
    <w:pPr>
      <w:tabs>
        <w:tab w:val="right" w:leader="dot" w:pos="9072"/>
      </w:tabs>
      <w:spacing w:before="40" w:after="40"/>
      <w:ind w:left="284"/>
    </w:pPr>
    <w:rPr>
      <w:rFonts w:ascii="Times New Roman" w:hAnsi="Times New Roman"/>
    </w:rPr>
  </w:style>
  <w:style w:type="paragraph" w:styleId="TOC1">
    <w:name w:val="toc 1"/>
    <w:basedOn w:val="TOCBase"/>
    <w:next w:val="Normal"/>
    <w:rsid w:val="00C03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FF9"/>
    <w:rPr>
      <w:rFonts w:ascii="Times New Roman" w:eastAsia="Times New Roman" w:hAnsi="Times New Roman" w:cs="Times New Roman"/>
      <w:sz w:val="16"/>
      <w:lang w:eastAsia="en-US"/>
    </w:rPr>
  </w:style>
  <w:style w:type="paragraph" w:styleId="Title">
    <w:name w:val="Title"/>
    <w:basedOn w:val="HeadingBase"/>
    <w:link w:val="TitleChar"/>
    <w:qFormat/>
    <w:rsid w:val="00C03FF9"/>
    <w:pPr>
      <w:spacing w:before="5040"/>
      <w:jc w:val="center"/>
    </w:pPr>
    <w:rPr>
      <w:sz w:val="48"/>
      <w:szCs w:val="72"/>
      <w:lang w:val="en-US"/>
    </w:rPr>
  </w:style>
  <w:style w:type="character" w:customStyle="1" w:styleId="TitleChar">
    <w:name w:val="Title Char"/>
    <w:basedOn w:val="DefaultParagraphFont"/>
    <w:link w:val="Title"/>
    <w:rsid w:val="00C03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FF9"/>
    <w:pPr>
      <w:tabs>
        <w:tab w:val="left" w:pos="3600"/>
        <w:tab w:val="left" w:pos="3958"/>
      </w:tabs>
    </w:pPr>
  </w:style>
  <w:style w:type="paragraph" w:styleId="List">
    <w:name w:val="List"/>
    <w:basedOn w:val="BodyText"/>
    <w:next w:val="BodyText"/>
    <w:rsid w:val="00C03FF9"/>
    <w:pPr>
      <w:tabs>
        <w:tab w:val="left" w:pos="340"/>
      </w:tabs>
      <w:spacing w:before="60" w:after="60"/>
      <w:ind w:left="340" w:hanging="340"/>
    </w:pPr>
  </w:style>
  <w:style w:type="paragraph" w:customStyle="1" w:styleId="Note">
    <w:name w:val="Note"/>
    <w:basedOn w:val="BodyText"/>
    <w:rsid w:val="00C03F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3FF9"/>
    <w:rPr>
      <w:b/>
      <w:spacing w:val="0"/>
    </w:rPr>
  </w:style>
  <w:style w:type="paragraph" w:customStyle="1" w:styleId="SuperTitle">
    <w:name w:val="SuperTitle"/>
    <w:basedOn w:val="Title"/>
    <w:rsid w:val="00C03FF9"/>
    <w:pPr>
      <w:framePr w:wrap="auto" w:hAnchor="text" w:y="6049"/>
    </w:pPr>
    <w:rPr>
      <w:color w:val="000000"/>
      <w:sz w:val="40"/>
    </w:rPr>
  </w:style>
  <w:style w:type="paragraph" w:customStyle="1" w:styleId="TOCTitle">
    <w:name w:val="TOCTitle"/>
    <w:basedOn w:val="Heading1"/>
    <w:rsid w:val="00C03FF9"/>
    <w:pPr>
      <w:spacing w:after="240"/>
      <w:jc w:val="center"/>
      <w:outlineLvl w:val="9"/>
    </w:pPr>
    <w:rPr>
      <w:caps/>
    </w:rPr>
  </w:style>
  <w:style w:type="paragraph" w:customStyle="1" w:styleId="Version">
    <w:name w:val="Version"/>
    <w:rsid w:val="00C03F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FF9"/>
    <w:pPr>
      <w:numPr>
        <w:numId w:val="13"/>
      </w:numPr>
      <w:tabs>
        <w:tab w:val="clear" w:pos="680"/>
      </w:tabs>
    </w:pPr>
  </w:style>
  <w:style w:type="paragraph" w:styleId="Index1">
    <w:name w:val="index 1"/>
    <w:basedOn w:val="Normal"/>
    <w:next w:val="Normal"/>
    <w:semiHidden/>
    <w:rsid w:val="00C03FF9"/>
    <w:pPr>
      <w:keepNext w:val="0"/>
      <w:tabs>
        <w:tab w:val="right" w:pos="4176"/>
      </w:tabs>
      <w:ind w:left="198" w:hanging="198"/>
    </w:pPr>
    <w:rPr>
      <w:rFonts w:ascii="Garamond" w:hAnsi="Garamond"/>
    </w:rPr>
  </w:style>
  <w:style w:type="paragraph" w:styleId="IndexHeading">
    <w:name w:val="index heading"/>
    <w:basedOn w:val="Normal"/>
    <w:next w:val="Index1"/>
    <w:semiHidden/>
    <w:rsid w:val="00C03FF9"/>
    <w:pPr>
      <w:spacing w:before="120" w:after="120"/>
    </w:pPr>
    <w:rPr>
      <w:rFonts w:ascii="Arial" w:hAnsi="Arial"/>
      <w:b/>
      <w:color w:val="918585"/>
      <w:sz w:val="24"/>
    </w:rPr>
  </w:style>
  <w:style w:type="paragraph" w:styleId="Header">
    <w:name w:val="header"/>
    <w:basedOn w:val="Normal"/>
    <w:link w:val="HeaderChar"/>
    <w:rsid w:val="00C03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FF9"/>
    <w:rPr>
      <w:rFonts w:ascii="Times New Roman" w:eastAsia="Times New Roman" w:hAnsi="Times New Roman" w:cs="Times New Roman"/>
      <w:sz w:val="16"/>
      <w:szCs w:val="20"/>
      <w:lang w:val="en-GB" w:eastAsia="en-US"/>
    </w:rPr>
  </w:style>
  <w:style w:type="paragraph" w:customStyle="1" w:styleId="Chapter">
    <w:name w:val="Chapter"/>
    <w:basedOn w:val="Normal"/>
    <w:rsid w:val="00C03FF9"/>
    <w:pPr>
      <w:spacing w:before="240"/>
    </w:pPr>
    <w:rPr>
      <w:rFonts w:ascii="Times New Roman" w:hAnsi="Times New Roman"/>
      <w:smallCaps/>
      <w:spacing w:val="80"/>
      <w:sz w:val="28"/>
    </w:rPr>
  </w:style>
  <w:style w:type="paragraph" w:customStyle="1" w:styleId="InChapter">
    <w:name w:val="InChapter"/>
    <w:basedOn w:val="Heading3"/>
    <w:rsid w:val="00C03FF9"/>
    <w:pPr>
      <w:spacing w:after="240"/>
      <w:outlineLvl w:val="9"/>
    </w:pPr>
    <w:rPr>
      <w:noProof/>
    </w:rPr>
  </w:style>
  <w:style w:type="paragraph" w:styleId="Index2">
    <w:name w:val="index 2"/>
    <w:basedOn w:val="Normal"/>
    <w:next w:val="Normal"/>
    <w:semiHidden/>
    <w:rsid w:val="00C03FF9"/>
    <w:pPr>
      <w:tabs>
        <w:tab w:val="right" w:pos="4176"/>
      </w:tabs>
      <w:ind w:left="568" w:hanging="284"/>
    </w:pPr>
    <w:rPr>
      <w:rFonts w:ascii="Garamond" w:hAnsi="Garamond"/>
    </w:rPr>
  </w:style>
  <w:style w:type="paragraph" w:customStyle="1" w:styleId="Byline">
    <w:name w:val="Byline"/>
    <w:rsid w:val="00C03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FF9"/>
    <w:pPr>
      <w:tabs>
        <w:tab w:val="clear" w:pos="3600"/>
        <w:tab w:val="clear" w:pos="3958"/>
      </w:tabs>
      <w:jc w:val="right"/>
    </w:pPr>
  </w:style>
  <w:style w:type="character" w:styleId="Emphasis">
    <w:name w:val="Emphasis"/>
    <w:basedOn w:val="DefaultParagraphFont"/>
    <w:qFormat/>
    <w:rsid w:val="00C03FF9"/>
    <w:rPr>
      <w:i/>
    </w:rPr>
  </w:style>
  <w:style w:type="paragraph" w:styleId="Caption">
    <w:name w:val="caption"/>
    <w:basedOn w:val="BodyText"/>
    <w:next w:val="Normal"/>
    <w:qFormat/>
    <w:rsid w:val="00C03FF9"/>
    <w:pPr>
      <w:framePr w:w="2268" w:hSpace="181" w:vSpace="181" w:wrap="around" w:vAnchor="text" w:hAnchor="page" w:x="1135" w:y="285" w:anchorLock="1"/>
    </w:pPr>
    <w:rPr>
      <w:i/>
    </w:rPr>
  </w:style>
  <w:style w:type="paragraph" w:customStyle="1" w:styleId="MiniTOCTitle">
    <w:name w:val="MiniTOCTitle"/>
    <w:basedOn w:val="Heading4"/>
    <w:rsid w:val="00C03FF9"/>
    <w:pPr>
      <w:spacing w:before="240"/>
      <w:outlineLvl w:val="9"/>
    </w:pPr>
    <w:rPr>
      <w:noProof/>
      <w:sz w:val="24"/>
    </w:rPr>
  </w:style>
  <w:style w:type="paragraph" w:customStyle="1" w:styleId="MiniTOCItem">
    <w:name w:val="MiniTOCItem"/>
    <w:basedOn w:val="ListBullet"/>
    <w:rsid w:val="00C03FF9"/>
    <w:pPr>
      <w:numPr>
        <w:numId w:val="0"/>
      </w:numPr>
      <w:tabs>
        <w:tab w:val="right" w:leader="dot" w:pos="6521"/>
      </w:tabs>
      <w:spacing w:before="0" w:after="0"/>
    </w:pPr>
  </w:style>
  <w:style w:type="paragraph" w:customStyle="1" w:styleId="TOFTitle">
    <w:name w:val="TOFTitle"/>
    <w:basedOn w:val="TOCTitle"/>
    <w:rsid w:val="00C03FF9"/>
  </w:style>
  <w:style w:type="paragraph" w:styleId="TableofFigures">
    <w:name w:val="table of figures"/>
    <w:basedOn w:val="Normal"/>
    <w:next w:val="Normal"/>
    <w:semiHidden/>
    <w:rsid w:val="00C03FF9"/>
    <w:pPr>
      <w:tabs>
        <w:tab w:val="right" w:leader="dot" w:pos="9072"/>
      </w:tabs>
      <w:ind w:left="970" w:hanging="403"/>
    </w:pPr>
    <w:rPr>
      <w:rFonts w:ascii="Times New Roman" w:hAnsi="Times New Roman"/>
      <w:b/>
    </w:rPr>
  </w:style>
  <w:style w:type="paragraph" w:styleId="ListNumber">
    <w:name w:val="List Number"/>
    <w:basedOn w:val="List"/>
    <w:rsid w:val="00C03FF9"/>
    <w:pPr>
      <w:numPr>
        <w:numId w:val="10"/>
      </w:numPr>
    </w:pPr>
  </w:style>
  <w:style w:type="character" w:customStyle="1" w:styleId="WingdingSymbols">
    <w:name w:val="Wingding Symbols"/>
    <w:rsid w:val="00C03FF9"/>
    <w:rPr>
      <w:rFonts w:ascii="Wingdings" w:hAnsi="Wingdings"/>
    </w:rPr>
  </w:style>
  <w:style w:type="paragraph" w:customStyle="1" w:styleId="TableHeading">
    <w:name w:val="Table Heading"/>
    <w:basedOn w:val="HeadingBase"/>
    <w:rsid w:val="00C03FF9"/>
    <w:pPr>
      <w:keepLines/>
      <w:pBdr>
        <w:bottom w:val="single" w:sz="6" w:space="1" w:color="918585"/>
      </w:pBdr>
      <w:spacing w:before="240"/>
    </w:pPr>
  </w:style>
  <w:style w:type="character" w:customStyle="1" w:styleId="HotSpot">
    <w:name w:val="HotSpot"/>
    <w:rsid w:val="00C03FF9"/>
    <w:rPr>
      <w:color w:val="0033CC"/>
      <w:u w:val="none"/>
    </w:rPr>
  </w:style>
  <w:style w:type="paragraph" w:customStyle="1" w:styleId="BodyTextRight">
    <w:name w:val="Body Text Right"/>
    <w:basedOn w:val="BodyText"/>
    <w:rsid w:val="00C03FF9"/>
    <w:pPr>
      <w:spacing w:before="0" w:after="0"/>
      <w:jc w:val="right"/>
    </w:pPr>
  </w:style>
  <w:style w:type="paragraph" w:styleId="Index3">
    <w:name w:val="index 3"/>
    <w:basedOn w:val="ListNumber2"/>
    <w:next w:val="Normal"/>
    <w:semiHidden/>
    <w:rsid w:val="00C03FF9"/>
    <w:pPr>
      <w:numPr>
        <w:numId w:val="0"/>
      </w:numPr>
      <w:tabs>
        <w:tab w:val="right" w:leader="dot" w:pos="4176"/>
      </w:tabs>
    </w:pPr>
  </w:style>
  <w:style w:type="paragraph" w:styleId="ListNumber2">
    <w:name w:val="List Number 2"/>
    <w:basedOn w:val="List2"/>
    <w:rsid w:val="00C03FF9"/>
    <w:pPr>
      <w:numPr>
        <w:numId w:val="9"/>
      </w:numPr>
      <w:tabs>
        <w:tab w:val="clear" w:pos="1060"/>
      </w:tabs>
    </w:pPr>
  </w:style>
  <w:style w:type="paragraph" w:customStyle="1" w:styleId="MarginNote">
    <w:name w:val="Margin Note"/>
    <w:basedOn w:val="BodyText"/>
    <w:rsid w:val="00C03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FF9"/>
    <w:rPr>
      <w:sz w:val="32"/>
    </w:rPr>
  </w:style>
  <w:style w:type="paragraph" w:customStyle="1" w:styleId="HeadingProcedure">
    <w:name w:val="Heading Procedure"/>
    <w:basedOn w:val="HeadingBase"/>
    <w:next w:val="Normal"/>
    <w:rsid w:val="00C03FF9"/>
    <w:pPr>
      <w:tabs>
        <w:tab w:val="left" w:pos="0"/>
      </w:tabs>
      <w:spacing w:before="120" w:after="60"/>
    </w:pPr>
    <w:rPr>
      <w:i/>
      <w:color w:val="918585"/>
      <w:sz w:val="22"/>
    </w:rPr>
  </w:style>
  <w:style w:type="paragraph" w:customStyle="1" w:styleId="TableBodyText">
    <w:name w:val="Table Body Text"/>
    <w:basedOn w:val="BodyText"/>
    <w:rsid w:val="00C03FF9"/>
    <w:pPr>
      <w:spacing w:before="60" w:after="60"/>
    </w:pPr>
  </w:style>
  <w:style w:type="paragraph" w:styleId="ListContinue">
    <w:name w:val="List Continue"/>
    <w:basedOn w:val="List"/>
    <w:rsid w:val="00C03FF9"/>
    <w:pPr>
      <w:ind w:firstLine="0"/>
    </w:pPr>
  </w:style>
  <w:style w:type="paragraph" w:customStyle="1" w:styleId="ListNote">
    <w:name w:val="List Note"/>
    <w:basedOn w:val="List"/>
    <w:rsid w:val="00C03FF9"/>
    <w:pPr>
      <w:pBdr>
        <w:top w:val="single" w:sz="6" w:space="2" w:color="918585"/>
        <w:bottom w:val="single" w:sz="6" w:space="2" w:color="918585"/>
      </w:pBdr>
      <w:tabs>
        <w:tab w:val="left" w:pos="1021"/>
      </w:tabs>
      <w:ind w:firstLine="0"/>
    </w:pPr>
  </w:style>
  <w:style w:type="paragraph" w:customStyle="1" w:styleId="Warning">
    <w:name w:val="Warning"/>
    <w:basedOn w:val="BodyText"/>
    <w:rsid w:val="00C03FF9"/>
    <w:pPr>
      <w:shd w:val="clear" w:color="auto" w:fill="D9D9D9"/>
      <w:tabs>
        <w:tab w:val="left" w:pos="992"/>
      </w:tabs>
      <w:ind w:left="119" w:right="119"/>
    </w:pPr>
    <w:rPr>
      <w:sz w:val="20"/>
    </w:rPr>
  </w:style>
  <w:style w:type="paragraph" w:customStyle="1" w:styleId="MarginIcons">
    <w:name w:val="Margin Icons"/>
    <w:basedOn w:val="BodyText"/>
    <w:rsid w:val="00C03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FF9"/>
    <w:rPr>
      <w:rFonts w:ascii="Courier New" w:hAnsi="Courier New"/>
    </w:rPr>
  </w:style>
  <w:style w:type="paragraph" w:customStyle="1" w:styleId="NoteBullet">
    <w:name w:val="Note Bullet"/>
    <w:basedOn w:val="Note"/>
    <w:rsid w:val="00C03FF9"/>
    <w:pPr>
      <w:tabs>
        <w:tab w:val="clear" w:pos="680"/>
      </w:tabs>
      <w:spacing w:before="60" w:after="60"/>
    </w:pPr>
  </w:style>
  <w:style w:type="paragraph" w:customStyle="1" w:styleId="SubHeading2">
    <w:name w:val="SubHeading2"/>
    <w:basedOn w:val="HeadingBase"/>
    <w:rsid w:val="00C03FF9"/>
    <w:pPr>
      <w:spacing w:before="240" w:after="60"/>
    </w:pPr>
    <w:rPr>
      <w:sz w:val="20"/>
    </w:rPr>
  </w:style>
  <w:style w:type="paragraph" w:customStyle="1" w:styleId="SubHeading1">
    <w:name w:val="SubHeading1"/>
    <w:basedOn w:val="HeadingBase"/>
    <w:rsid w:val="00C03FF9"/>
    <w:pPr>
      <w:spacing w:before="240" w:after="60"/>
    </w:pPr>
    <w:rPr>
      <w:color w:val="918585"/>
      <w:sz w:val="22"/>
    </w:rPr>
  </w:style>
  <w:style w:type="paragraph" w:customStyle="1" w:styleId="SideHeading">
    <w:name w:val="Side Heading"/>
    <w:basedOn w:val="HeadingBase"/>
    <w:rsid w:val="00C03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FF9"/>
    <w:pPr>
      <w:tabs>
        <w:tab w:val="num" w:pos="360"/>
      </w:tabs>
    </w:pPr>
  </w:style>
  <w:style w:type="paragraph" w:styleId="PlainText">
    <w:name w:val="Plain Text"/>
    <w:basedOn w:val="Normal"/>
    <w:link w:val="PlainTextChar"/>
    <w:rsid w:val="00C03FF9"/>
    <w:rPr>
      <w:sz w:val="20"/>
    </w:rPr>
  </w:style>
  <w:style w:type="character" w:customStyle="1" w:styleId="PlainTextChar">
    <w:name w:val="Plain Text Char"/>
    <w:basedOn w:val="DefaultParagraphFont"/>
    <w:link w:val="PlainText"/>
    <w:rsid w:val="00C03FF9"/>
    <w:rPr>
      <w:rFonts w:ascii="Courier New" w:eastAsia="Times New Roman" w:hAnsi="Courier New" w:cs="Times New Roman"/>
      <w:sz w:val="20"/>
      <w:szCs w:val="20"/>
      <w:lang w:eastAsia="en-US"/>
    </w:rPr>
  </w:style>
  <w:style w:type="character" w:customStyle="1" w:styleId="MenuOption">
    <w:name w:val="Menu Option"/>
    <w:basedOn w:val="DefaultParagraphFont"/>
    <w:rsid w:val="00C03FF9"/>
    <w:rPr>
      <w:b/>
      <w:smallCaps/>
    </w:rPr>
  </w:style>
  <w:style w:type="paragraph" w:customStyle="1" w:styleId="TableListNumber">
    <w:name w:val="Table List Number"/>
    <w:basedOn w:val="ListNumber"/>
    <w:rsid w:val="00C03FF9"/>
    <w:pPr>
      <w:numPr>
        <w:numId w:val="0"/>
      </w:numPr>
    </w:pPr>
  </w:style>
  <w:style w:type="paragraph" w:styleId="TOC4">
    <w:name w:val="toc 4"/>
    <w:basedOn w:val="TOCBase"/>
    <w:next w:val="Normal"/>
    <w:semiHidden/>
    <w:rsid w:val="00C03FF9"/>
    <w:pPr>
      <w:tabs>
        <w:tab w:val="right" w:leader="dot" w:pos="9071"/>
      </w:tabs>
      <w:ind w:left="1701"/>
    </w:pPr>
  </w:style>
  <w:style w:type="paragraph" w:customStyle="1" w:styleId="ListAlpha">
    <w:name w:val="List Alpha"/>
    <w:basedOn w:val="List"/>
    <w:rsid w:val="00C03FF9"/>
    <w:pPr>
      <w:numPr>
        <w:numId w:val="8"/>
      </w:numPr>
    </w:pPr>
  </w:style>
  <w:style w:type="paragraph" w:customStyle="1" w:styleId="ListAlpha2">
    <w:name w:val="List Alpha 2"/>
    <w:basedOn w:val="List2"/>
    <w:rsid w:val="00C03FF9"/>
    <w:pPr>
      <w:numPr>
        <w:numId w:val="7"/>
      </w:numPr>
    </w:pPr>
  </w:style>
  <w:style w:type="paragraph" w:styleId="List2">
    <w:name w:val="List 2"/>
    <w:basedOn w:val="BodyText"/>
    <w:rsid w:val="00C03FF9"/>
    <w:pPr>
      <w:tabs>
        <w:tab w:val="left" w:pos="680"/>
      </w:tabs>
      <w:spacing w:before="60" w:after="60"/>
      <w:ind w:left="680" w:hanging="340"/>
    </w:pPr>
  </w:style>
  <w:style w:type="paragraph" w:styleId="List3">
    <w:name w:val="List 3"/>
    <w:basedOn w:val="BodyText"/>
    <w:rsid w:val="00C03FF9"/>
    <w:pPr>
      <w:tabs>
        <w:tab w:val="left" w:pos="1021"/>
      </w:tabs>
      <w:spacing w:before="60" w:after="60"/>
      <w:ind w:left="1020" w:hanging="340"/>
    </w:pPr>
  </w:style>
  <w:style w:type="paragraph" w:styleId="List4">
    <w:name w:val="List 4"/>
    <w:basedOn w:val="BodyText"/>
    <w:rsid w:val="00C03FF9"/>
    <w:pPr>
      <w:tabs>
        <w:tab w:val="left" w:pos="1361"/>
      </w:tabs>
      <w:spacing w:before="60" w:after="60"/>
      <w:ind w:left="1361" w:hanging="340"/>
    </w:pPr>
  </w:style>
  <w:style w:type="paragraph" w:styleId="List5">
    <w:name w:val="List 5"/>
    <w:basedOn w:val="BodyText"/>
    <w:rsid w:val="00C03FF9"/>
    <w:pPr>
      <w:tabs>
        <w:tab w:val="left" w:pos="1701"/>
      </w:tabs>
      <w:spacing w:before="60" w:after="60"/>
      <w:ind w:left="1701" w:hanging="340"/>
    </w:pPr>
  </w:style>
  <w:style w:type="paragraph" w:styleId="ListBullet3">
    <w:name w:val="List Bullet 3"/>
    <w:basedOn w:val="List3"/>
    <w:rsid w:val="00C03FF9"/>
    <w:pPr>
      <w:numPr>
        <w:numId w:val="14"/>
      </w:numPr>
      <w:tabs>
        <w:tab w:val="clear" w:pos="1021"/>
      </w:tabs>
      <w:ind w:left="1037" w:hanging="357"/>
    </w:pPr>
  </w:style>
  <w:style w:type="paragraph" w:styleId="ListBullet4">
    <w:name w:val="List Bullet 4"/>
    <w:basedOn w:val="List4"/>
    <w:rsid w:val="00C03FF9"/>
    <w:pPr>
      <w:numPr>
        <w:numId w:val="2"/>
      </w:numPr>
      <w:tabs>
        <w:tab w:val="clear" w:pos="1361"/>
      </w:tabs>
    </w:pPr>
  </w:style>
  <w:style w:type="paragraph" w:styleId="ListBullet5">
    <w:name w:val="List Bullet 5"/>
    <w:basedOn w:val="List5"/>
    <w:rsid w:val="00C03FF9"/>
    <w:pPr>
      <w:numPr>
        <w:numId w:val="3"/>
      </w:numPr>
    </w:pPr>
  </w:style>
  <w:style w:type="paragraph" w:styleId="ListContinue2">
    <w:name w:val="List Continue 2"/>
    <w:basedOn w:val="List2"/>
    <w:rsid w:val="00C03FF9"/>
    <w:pPr>
      <w:ind w:firstLine="0"/>
    </w:pPr>
  </w:style>
  <w:style w:type="paragraph" w:styleId="ListContinue3">
    <w:name w:val="List Continue 3"/>
    <w:basedOn w:val="List3"/>
    <w:rsid w:val="00C03FF9"/>
    <w:pPr>
      <w:ind w:left="1021" w:firstLine="0"/>
    </w:pPr>
  </w:style>
  <w:style w:type="paragraph" w:styleId="ListContinue4">
    <w:name w:val="List Continue 4"/>
    <w:basedOn w:val="List4"/>
    <w:rsid w:val="00C03FF9"/>
    <w:pPr>
      <w:ind w:firstLine="0"/>
    </w:pPr>
  </w:style>
  <w:style w:type="paragraph" w:styleId="ListContinue5">
    <w:name w:val="List Continue 5"/>
    <w:basedOn w:val="List5"/>
    <w:rsid w:val="00C03FF9"/>
    <w:pPr>
      <w:ind w:firstLine="0"/>
    </w:pPr>
  </w:style>
  <w:style w:type="paragraph" w:styleId="ListNumber3">
    <w:name w:val="List Number 3"/>
    <w:basedOn w:val="List3"/>
    <w:rsid w:val="00C03FF9"/>
    <w:pPr>
      <w:numPr>
        <w:numId w:val="4"/>
      </w:numPr>
    </w:pPr>
  </w:style>
  <w:style w:type="paragraph" w:styleId="ListNumber4">
    <w:name w:val="List Number 4"/>
    <w:basedOn w:val="List4"/>
    <w:rsid w:val="00C03FF9"/>
    <w:pPr>
      <w:numPr>
        <w:numId w:val="5"/>
      </w:numPr>
    </w:pPr>
  </w:style>
  <w:style w:type="paragraph" w:styleId="ListNumber5">
    <w:name w:val="List Number 5"/>
    <w:basedOn w:val="List5"/>
    <w:rsid w:val="00C03FF9"/>
    <w:pPr>
      <w:numPr>
        <w:numId w:val="6"/>
      </w:numPr>
    </w:pPr>
  </w:style>
  <w:style w:type="paragraph" w:styleId="BlockText">
    <w:name w:val="Block Text"/>
    <w:basedOn w:val="Normal"/>
    <w:rsid w:val="00C03FF9"/>
    <w:pPr>
      <w:spacing w:after="120"/>
      <w:ind w:left="1440" w:right="1440"/>
    </w:pPr>
  </w:style>
  <w:style w:type="character" w:customStyle="1" w:styleId="Subscript">
    <w:name w:val="Subscript"/>
    <w:basedOn w:val="DefaultParagraphFont"/>
    <w:rsid w:val="00C03FF9"/>
    <w:rPr>
      <w:sz w:val="16"/>
      <w:vertAlign w:val="subscript"/>
    </w:rPr>
  </w:style>
  <w:style w:type="character" w:customStyle="1" w:styleId="Superscript">
    <w:name w:val="Superscript"/>
    <w:basedOn w:val="DefaultParagraphFont"/>
    <w:rsid w:val="00C03FF9"/>
    <w:rPr>
      <w:sz w:val="16"/>
      <w:vertAlign w:val="superscript"/>
    </w:rPr>
  </w:style>
  <w:style w:type="character" w:customStyle="1" w:styleId="Symbols">
    <w:name w:val="Symbols"/>
    <w:basedOn w:val="DefaultParagraphFont"/>
    <w:rsid w:val="00C03FF9"/>
    <w:rPr>
      <w:rFonts w:ascii="Symbol" w:hAnsi="Symbol"/>
    </w:rPr>
  </w:style>
  <w:style w:type="character" w:customStyle="1" w:styleId="MenuOptions">
    <w:name w:val="Menu Options"/>
    <w:basedOn w:val="DefaultParagraphFont"/>
    <w:rsid w:val="00C03FF9"/>
    <w:rPr>
      <w:rFonts w:ascii="Arial Narrow" w:hAnsi="Arial Narrow"/>
      <w:smallCaps/>
    </w:rPr>
  </w:style>
  <w:style w:type="character" w:customStyle="1" w:styleId="Buttons">
    <w:name w:val="Buttons"/>
    <w:basedOn w:val="DefaultParagraphFont"/>
    <w:rsid w:val="00C03FF9"/>
    <w:rPr>
      <w:b/>
    </w:rPr>
  </w:style>
  <w:style w:type="character" w:customStyle="1" w:styleId="Underlined">
    <w:name w:val="Underlined"/>
    <w:basedOn w:val="DefaultParagraphFont"/>
    <w:rsid w:val="00C03FF9"/>
    <w:rPr>
      <w:u w:val="single"/>
    </w:rPr>
  </w:style>
  <w:style w:type="paragraph" w:customStyle="1" w:styleId="TableBodyTextRight">
    <w:name w:val="Table Body Text Right"/>
    <w:basedOn w:val="TableBodyText"/>
    <w:rsid w:val="00C03FF9"/>
    <w:pPr>
      <w:widowControl w:val="0"/>
      <w:autoSpaceDE w:val="0"/>
      <w:autoSpaceDN w:val="0"/>
      <w:adjustRightInd w:val="0"/>
      <w:jc w:val="right"/>
    </w:pPr>
    <w:rPr>
      <w:rFonts w:cs="Arial"/>
      <w:szCs w:val="18"/>
    </w:rPr>
  </w:style>
  <w:style w:type="paragraph" w:customStyle="1" w:styleId="CopyrightText">
    <w:name w:val="Copyright Text"/>
    <w:basedOn w:val="BodyText"/>
    <w:rsid w:val="00C03FF9"/>
    <w:rPr>
      <w:sz w:val="18"/>
    </w:rPr>
  </w:style>
  <w:style w:type="paragraph" w:customStyle="1" w:styleId="BodySmallRight">
    <w:name w:val="Body Small Right"/>
    <w:basedOn w:val="BodyTextRight"/>
    <w:rsid w:val="00C03FF9"/>
    <w:rPr>
      <w:sz w:val="18"/>
      <w:szCs w:val="18"/>
    </w:rPr>
  </w:style>
  <w:style w:type="paragraph" w:customStyle="1" w:styleId="MarginEdition">
    <w:name w:val="Margin Edition"/>
    <w:basedOn w:val="MarginNote"/>
    <w:rsid w:val="00C03FF9"/>
    <w:pPr>
      <w:spacing w:before="0" w:after="0"/>
    </w:pPr>
    <w:rPr>
      <w:rFonts w:ascii="Times New Roman" w:hAnsi="Times New Roman"/>
      <w:color w:val="999999"/>
    </w:rPr>
  </w:style>
  <w:style w:type="paragraph" w:customStyle="1" w:styleId="Spacer">
    <w:name w:val="Spacer"/>
    <w:basedOn w:val="Normal"/>
    <w:rsid w:val="00C03FF9"/>
    <w:rPr>
      <w:sz w:val="2"/>
      <w:szCs w:val="2"/>
    </w:rPr>
  </w:style>
  <w:style w:type="character" w:customStyle="1" w:styleId="Small">
    <w:name w:val="Small"/>
    <w:basedOn w:val="DefaultParagraphFont"/>
    <w:rsid w:val="00C03FF9"/>
    <w:rPr>
      <w:sz w:val="16"/>
    </w:rPr>
  </w:style>
  <w:style w:type="paragraph" w:customStyle="1" w:styleId="WideTable">
    <w:name w:val="Wide Table"/>
    <w:basedOn w:val="Normal"/>
    <w:rsid w:val="00C03FF9"/>
    <w:pPr>
      <w:ind w:left="-1418"/>
    </w:pPr>
    <w:rPr>
      <w:sz w:val="2"/>
      <w:szCs w:val="2"/>
    </w:rPr>
  </w:style>
  <w:style w:type="character" w:styleId="PageNumber">
    <w:name w:val="page number"/>
    <w:basedOn w:val="DefaultParagraphFont"/>
    <w:rsid w:val="00C03FF9"/>
  </w:style>
  <w:style w:type="paragraph" w:styleId="Quote">
    <w:name w:val="Quote"/>
    <w:basedOn w:val="Heading1"/>
    <w:link w:val="QuoteChar"/>
    <w:qFormat/>
    <w:rsid w:val="00C03FF9"/>
    <w:rPr>
      <w:b w:val="0"/>
      <w:sz w:val="72"/>
      <w:szCs w:val="72"/>
      <w:lang w:val="en-NZ"/>
    </w:rPr>
  </w:style>
  <w:style w:type="character" w:customStyle="1" w:styleId="QuoteChar">
    <w:name w:val="Quote Char"/>
    <w:basedOn w:val="DefaultParagraphFont"/>
    <w:link w:val="Quote"/>
    <w:rsid w:val="00C03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FF9"/>
    <w:pPr>
      <w:pageBreakBefore/>
    </w:pPr>
  </w:style>
  <w:style w:type="paragraph" w:customStyle="1" w:styleId="Border">
    <w:name w:val="Border"/>
    <w:basedOn w:val="Normal"/>
    <w:qFormat/>
    <w:rsid w:val="00C03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FF9"/>
    <w:rPr>
      <w:b/>
      <w:bCs/>
      <w:i/>
      <w:iCs/>
      <w:color w:val="auto"/>
    </w:rPr>
  </w:style>
  <w:style w:type="paragraph" w:styleId="IntenseQuote">
    <w:name w:val="Intense Quote"/>
    <w:basedOn w:val="Normal"/>
    <w:next w:val="Normal"/>
    <w:link w:val="IntenseQuoteChar"/>
    <w:uiPriority w:val="30"/>
    <w:qFormat/>
    <w:rsid w:val="00C03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FF9"/>
    <w:rPr>
      <w:smallCaps/>
      <w:color w:val="auto"/>
      <w:u w:val="single"/>
    </w:rPr>
  </w:style>
  <w:style w:type="character" w:styleId="IntenseReference">
    <w:name w:val="Intense Reference"/>
    <w:basedOn w:val="DefaultParagraphFont"/>
    <w:uiPriority w:val="32"/>
    <w:qFormat/>
    <w:rsid w:val="00C03FF9"/>
    <w:rPr>
      <w:b/>
      <w:bCs/>
      <w:smallCaps/>
      <w:color w:val="auto"/>
      <w:spacing w:val="5"/>
      <w:u w:val="single"/>
    </w:rPr>
  </w:style>
  <w:style w:type="paragraph" w:customStyle="1" w:styleId="2ColumnHeading">
    <w:name w:val="2Column Heading"/>
    <w:basedOn w:val="BodyText"/>
    <w:qFormat/>
    <w:rsid w:val="00C03FF9"/>
    <w:pPr>
      <w:spacing w:after="60"/>
      <w:ind w:left="-2268"/>
    </w:pPr>
    <w:rPr>
      <w:b/>
    </w:rPr>
  </w:style>
  <w:style w:type="paragraph" w:customStyle="1" w:styleId="Heading1TOC">
    <w:name w:val="Heading1 TOC"/>
    <w:basedOn w:val="Normal"/>
    <w:qFormat/>
    <w:rsid w:val="00C03FF9"/>
    <w:pPr>
      <w:spacing w:before="240" w:after="120"/>
    </w:pPr>
    <w:rPr>
      <w:rFonts w:ascii="Times New Roman" w:hAnsi="Times New Roman"/>
      <w:b/>
      <w:sz w:val="32"/>
    </w:rPr>
  </w:style>
  <w:style w:type="paragraph" w:customStyle="1" w:styleId="Heading2TOC">
    <w:name w:val="Heading2 TOC"/>
    <w:basedOn w:val="Normal"/>
    <w:qFormat/>
    <w:rsid w:val="00C03FF9"/>
    <w:pPr>
      <w:spacing w:before="240" w:after="60"/>
    </w:pPr>
    <w:rPr>
      <w:rFonts w:ascii="Times New Roman" w:hAnsi="Times New Roman"/>
      <w:b/>
      <w:sz w:val="28"/>
    </w:rPr>
  </w:style>
  <w:style w:type="character" w:customStyle="1" w:styleId="Underline">
    <w:name w:val="Underline"/>
    <w:basedOn w:val="DefaultParagraphFont"/>
    <w:qFormat/>
    <w:rsid w:val="00C03FF9"/>
    <w:rPr>
      <w:u w:val="single"/>
    </w:rPr>
  </w:style>
  <w:style w:type="character" w:customStyle="1" w:styleId="BoldandItalics">
    <w:name w:val="Bold and Italics"/>
    <w:qFormat/>
    <w:rsid w:val="00C03FF9"/>
    <w:rPr>
      <w:b/>
      <w:i/>
      <w:u w:val="none"/>
    </w:rPr>
  </w:style>
  <w:style w:type="paragraph" w:styleId="BalloonText">
    <w:name w:val="Balloon Text"/>
    <w:basedOn w:val="Normal"/>
    <w:link w:val="BalloonTextChar"/>
    <w:rsid w:val="00C03FF9"/>
    <w:rPr>
      <w:rFonts w:ascii="Tahoma" w:hAnsi="Tahoma" w:cs="Tahoma"/>
      <w:sz w:val="16"/>
      <w:szCs w:val="16"/>
    </w:rPr>
  </w:style>
  <w:style w:type="character" w:customStyle="1" w:styleId="BalloonTextChar">
    <w:name w:val="Balloon Text Char"/>
    <w:basedOn w:val="DefaultParagraphFont"/>
    <w:link w:val="BalloonText"/>
    <w:rsid w:val="00C03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F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FF9"/>
    <w:rPr>
      <w:b/>
      <w:color w:val="660033"/>
      <w:spacing w:val="0"/>
    </w:rPr>
  </w:style>
  <w:style w:type="paragraph" w:customStyle="1" w:styleId="Nameditemlist">
    <w:name w:val="Named item list"/>
    <w:basedOn w:val="BodyText"/>
    <w:qFormat/>
    <w:rsid w:val="00C03F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2658</Characters>
  <Application>Microsoft Office Word</Application>
  <DocSecurity>0</DocSecurity>
  <Lines>68</Lines>
  <Paragraphs>45</Paragraphs>
  <ScaleCrop>false</ScaleCrop>
  <Company>Author-it Software Corporation Ltd.</Company>
  <LinksUpToDate>false</LinksUpToDate>
  <CharactersWithSpaces>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MARN002 Apply seamanship skills aboard a vessel up to 12 metres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2016-02-24T03:48:00Z</dcterms:created>
  <dcterms:modified xsi:type="dcterms:W3CDTF">2016-02-24T03:48:00Z</dcterms:modified>
</cp:coreProperties>
</file>