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1E6" w:rsidP="003711E6">
      <w:pPr>
        <w:pStyle w:val="Title"/>
      </w:pPr>
      <w:r>
        <w:fldChar w:fldCharType="begin"/>
      </w:r>
      <w:r>
        <w:instrText xml:space="preserve"> TITLE   \* MERGEFORMAT </w:instrText>
      </w:r>
      <w:r>
        <w:fldChar w:fldCharType="separate"/>
      </w:r>
      <w:r>
        <w:t>Assessment Requirements for MARN001 Apply general purpose hand skills aboard a vessel</w:t>
      </w:r>
      <w:r>
        <w:fldChar w:fldCharType="end"/>
      </w:r>
    </w:p>
    <w:p w:rsidR="003711E6" w:rsidP="003711E6">
      <w:pPr>
        <w:pStyle w:val="Version"/>
        <w:sectPr w:rsidSect="007A29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9E8" w:rsidP="007A29E8">
      <w:pPr>
        <w:pStyle w:val="SuperHeading"/>
      </w:pPr>
      <w:r w:rsidRPr="007A29E8">
        <w:t>Assessment Requirements for MARN001 Apply general purpose hand skills aboard a vessel</w:t>
      </w:r>
    </w:p>
    <w:p w:rsidR="00000000" w:rsidRPr="007A29E8" w:rsidP="007A29E8">
      <w:pPr>
        <w:pStyle w:val="Heading1"/>
      </w:pPr>
      <w:bookmarkStart w:id="1" w:name="O_596263"/>
      <w:bookmarkEnd w:id="1"/>
      <w:r w:rsidRPr="007A29E8">
        <w:t>Modification History</w:t>
      </w:r>
    </w:p>
    <w:p w:rsidR="00000000" w:rsidRPr="007A29E8" w:rsidP="003711E6">
      <w:pPr>
        <w:pStyle w:val="BodyText"/>
      </w:pPr>
      <w:r w:rsidRPr="007A29E8">
        <w:t>Release 1. New unit of competency.</w:t>
      </w:r>
    </w:p>
    <w:p w:rsidR="00000000" w:rsidRPr="007A29E8" w:rsidP="007A29E8">
      <w:pPr>
        <w:pStyle w:val="Heading1"/>
      </w:pPr>
      <w:bookmarkStart w:id="2" w:name="O_596264"/>
      <w:bookmarkEnd w:id="2"/>
      <w:r w:rsidRPr="007A29E8">
        <w:t>Performance Evidence</w:t>
      </w:r>
    </w:p>
    <w:p w:rsidR="00000000" w:rsidRPr="007A29E8" w:rsidP="003711E6">
      <w:pPr>
        <w:pStyle w:val="BodyText"/>
      </w:pPr>
      <w:r w:rsidRPr="007A29E8">
        <w:t>Evidence required to demonstrate competence in this unit must be relevant to and satisfy all of the requirements of the elements and performance criteria on at least one occasion and include:</w:t>
      </w:r>
    </w:p>
    <w:p w:rsidR="00000000" w:rsidRPr="007A29E8" w:rsidP="007A29E8">
      <w:pPr>
        <w:pStyle w:val="ListBullet"/>
      </w:pPr>
      <w:r w:rsidRPr="007A29E8">
        <w:t>anchoring in varying weather conditions</w:t>
      </w:r>
    </w:p>
    <w:p w:rsidR="00000000" w:rsidRPr="007A29E8" w:rsidP="007A29E8">
      <w:pPr>
        <w:pStyle w:val="ListBullet"/>
      </w:pPr>
      <w:r w:rsidRPr="007A29E8">
        <w:t xml:space="preserve">assisting in different </w:t>
      </w:r>
      <w:r w:rsidRPr="007A29E8">
        <w:t>types of mooring operations</w:t>
      </w:r>
    </w:p>
    <w:p w:rsidR="00000000" w:rsidRPr="007A29E8" w:rsidP="007A29E8">
      <w:pPr>
        <w:pStyle w:val="ListBullet"/>
      </w:pPr>
      <w:r w:rsidRPr="007A29E8">
        <w:t>handling ropes and wires</w:t>
      </w:r>
    </w:p>
    <w:p w:rsidR="00000000" w:rsidRPr="007A29E8" w:rsidP="007A29E8">
      <w:pPr>
        <w:pStyle w:val="ListBullet"/>
      </w:pPr>
      <w:r w:rsidRPr="007A29E8">
        <w:t>implementing safe and environmentally responsible work practices</w:t>
      </w:r>
    </w:p>
    <w:p w:rsidR="00000000" w:rsidRPr="007A29E8" w:rsidP="007A29E8">
      <w:pPr>
        <w:pStyle w:val="ListBullet"/>
      </w:pPr>
      <w:r w:rsidRPr="007A29E8">
        <w:t>lashing cargo</w:t>
      </w:r>
    </w:p>
    <w:p w:rsidR="00000000" w:rsidRPr="007A29E8" w:rsidP="007A29E8">
      <w:pPr>
        <w:pStyle w:val="ListBullet"/>
      </w:pPr>
      <w:r w:rsidRPr="007A29E8">
        <w:t>performing an eye splice, back splice and a short splice</w:t>
      </w:r>
    </w:p>
    <w:p w:rsidR="00000000" w:rsidRPr="007A29E8" w:rsidP="007A29E8">
      <w:pPr>
        <w:pStyle w:val="ListBullet"/>
      </w:pPr>
      <w:r w:rsidRPr="007A29E8">
        <w:t>performing common whipping on ropes</w:t>
      </w:r>
    </w:p>
    <w:p w:rsidR="00000000" w:rsidRPr="007A29E8" w:rsidP="007A29E8">
      <w:pPr>
        <w:pStyle w:val="ListBullet"/>
      </w:pPr>
      <w:r w:rsidRPr="007A29E8">
        <w:t xml:space="preserve">securing equipment and objects </w:t>
      </w:r>
      <w:r w:rsidRPr="007A29E8">
        <w:t>for sea passage, transit in port or ready for use</w:t>
      </w:r>
    </w:p>
    <w:p w:rsidR="00000000" w:rsidRPr="007A29E8" w:rsidP="007A29E8">
      <w:pPr>
        <w:pStyle w:val="ListBullet"/>
      </w:pPr>
      <w:r w:rsidRPr="007A29E8">
        <w:t>tying common knots, bends and hitches</w:t>
      </w:r>
    </w:p>
    <w:p w:rsidR="00000000" w:rsidRPr="007A29E8" w:rsidP="007A29E8">
      <w:pPr>
        <w:pStyle w:val="ListBullet"/>
      </w:pPr>
      <w:r w:rsidRPr="007A29E8">
        <w:t>using capstans</w:t>
      </w:r>
    </w:p>
    <w:p w:rsidR="00000000" w:rsidRPr="007A29E8" w:rsidP="007A29E8">
      <w:pPr>
        <w:pStyle w:val="ListBullet"/>
      </w:pPr>
      <w:r w:rsidRPr="007A29E8">
        <w:t>using cranes and derricks</w:t>
      </w:r>
    </w:p>
    <w:p w:rsidR="00000000" w:rsidRPr="007A29E8" w:rsidP="007A29E8">
      <w:pPr>
        <w:pStyle w:val="ListBullet"/>
      </w:pPr>
      <w:r w:rsidRPr="007A29E8">
        <w:t>using different anchoring and mooring winches</w:t>
      </w:r>
    </w:p>
    <w:p w:rsidR="00000000" w:rsidRPr="007A29E8" w:rsidP="007A29E8">
      <w:pPr>
        <w:pStyle w:val="ListBullet"/>
      </w:pPr>
      <w:r w:rsidRPr="007A29E8">
        <w:t>using synthetic rope and wire mooring lines.</w:t>
      </w:r>
    </w:p>
    <w:p w:rsidR="00000000" w:rsidRPr="007A29E8" w:rsidP="007A29E8">
      <w:pPr>
        <w:pStyle w:val="AllowPageBreak"/>
      </w:pPr>
    </w:p>
    <w:p w:rsidR="00000000" w:rsidRPr="007A29E8" w:rsidP="007A29E8">
      <w:pPr>
        <w:pStyle w:val="Heading1"/>
      </w:pPr>
      <w:bookmarkStart w:id="3" w:name="O_596265"/>
      <w:bookmarkEnd w:id="3"/>
      <w:r w:rsidRPr="007A29E8">
        <w:t>Knowledge Evidence</w:t>
      </w:r>
    </w:p>
    <w:p w:rsidR="00000000" w:rsidRPr="007A29E8" w:rsidP="003711E6">
      <w:pPr>
        <w:pStyle w:val="BodyText"/>
      </w:pPr>
      <w:r w:rsidRPr="007A29E8">
        <w:t>Evidence required to demonstrate competence in this unit must be relevant to and satisfy all of the requirements of the elements and performance criteria and include knowledge of:</w:t>
      </w:r>
    </w:p>
    <w:p w:rsidR="00000000" w:rsidRPr="007A29E8" w:rsidP="007A29E8">
      <w:pPr>
        <w:pStyle w:val="ListBullet"/>
      </w:pPr>
      <w:r w:rsidRPr="007A29E8">
        <w:t>anchor cable markings</w:t>
      </w:r>
    </w:p>
    <w:p w:rsidR="00000000" w:rsidRPr="007A29E8" w:rsidP="007A29E8">
      <w:pPr>
        <w:pStyle w:val="ListBullet"/>
      </w:pPr>
      <w:r w:rsidRPr="007A29E8">
        <w:t>characteristics of different types of mooring ropes</w:t>
      </w:r>
    </w:p>
    <w:p w:rsidR="00000000" w:rsidRPr="007A29E8" w:rsidP="007A29E8">
      <w:pPr>
        <w:pStyle w:val="ListBullet"/>
      </w:pPr>
      <w:r w:rsidRPr="007A29E8">
        <w:t>construction of different types of rope</w:t>
      </w:r>
    </w:p>
    <w:p w:rsidR="00000000" w:rsidRPr="007A29E8" w:rsidP="007A29E8">
      <w:pPr>
        <w:pStyle w:val="ListBullet"/>
      </w:pPr>
      <w:r w:rsidRPr="007A29E8">
        <w:t>correct application of common knots, bends and hitches</w:t>
      </w:r>
    </w:p>
    <w:p w:rsidR="00000000" w:rsidRPr="007A29E8" w:rsidP="007A29E8">
      <w:pPr>
        <w:pStyle w:val="ListBullet"/>
      </w:pPr>
      <w:r w:rsidRPr="007A29E8">
        <w:t>correct terminology</w:t>
      </w:r>
    </w:p>
    <w:p w:rsidR="00000000" w:rsidRPr="007A29E8" w:rsidP="007A29E8">
      <w:pPr>
        <w:pStyle w:val="ListBullet"/>
      </w:pPr>
      <w:r w:rsidRPr="007A29E8">
        <w:t>different configurations of mooring lines for various parts of a vessel</w:t>
      </w:r>
    </w:p>
    <w:p w:rsidR="00000000" w:rsidRPr="007A29E8" w:rsidP="007A29E8">
      <w:pPr>
        <w:pStyle w:val="ListBullet"/>
      </w:pPr>
      <w:r w:rsidRPr="007A29E8">
        <w:t>different types of anchor</w:t>
      </w:r>
    </w:p>
    <w:p w:rsidR="00000000" w:rsidRPr="007A29E8" w:rsidP="007A29E8">
      <w:pPr>
        <w:pStyle w:val="ListBullet"/>
      </w:pPr>
      <w:r w:rsidRPr="007A29E8">
        <w:t>emergency stop procedures</w:t>
      </w:r>
    </w:p>
    <w:p w:rsidR="00000000" w:rsidRPr="007A29E8" w:rsidP="007A29E8">
      <w:pPr>
        <w:pStyle w:val="ListBullet"/>
      </w:pPr>
      <w:r w:rsidRPr="007A29E8">
        <w:t>hazards that coul</w:t>
      </w:r>
      <w:r w:rsidRPr="007A29E8">
        <w:t>d occur if the operation is not properly controlled</w:t>
      </w:r>
    </w:p>
    <w:p w:rsidR="00000000" w:rsidRPr="007A29E8" w:rsidP="007A29E8">
      <w:pPr>
        <w:pStyle w:val="ListBullet"/>
      </w:pPr>
      <w:r w:rsidRPr="007A29E8">
        <w:t>maintenance of different types of rope</w:t>
      </w:r>
    </w:p>
    <w:p w:rsidR="00000000" w:rsidRPr="007A29E8" w:rsidP="007A29E8">
      <w:pPr>
        <w:pStyle w:val="ListBullet"/>
      </w:pPr>
      <w:r w:rsidRPr="007A29E8">
        <w:t>means of access</w:t>
      </w:r>
    </w:p>
    <w:p w:rsidR="00000000" w:rsidRPr="007A29E8" w:rsidP="007A29E8">
      <w:pPr>
        <w:pStyle w:val="ListBullet"/>
      </w:pPr>
      <w:r w:rsidRPr="007A29E8">
        <w:t>organisational:</w:t>
      </w:r>
    </w:p>
    <w:p w:rsidR="00000000" w:rsidRPr="007A29E8" w:rsidP="007A29E8">
      <w:pPr>
        <w:pStyle w:val="ListBullet2"/>
      </w:pPr>
      <w:r w:rsidRPr="007A29E8">
        <w:t>safety management system (SMS)</w:t>
      </w:r>
    </w:p>
    <w:p w:rsidR="00000000" w:rsidRPr="007A29E8" w:rsidP="007A29E8">
      <w:pPr>
        <w:pStyle w:val="ListBullet2"/>
      </w:pPr>
      <w:r w:rsidRPr="007A29E8">
        <w:t>standard operating procedures (SOPs)</w:t>
      </w:r>
    </w:p>
    <w:p w:rsidR="00000000" w:rsidRPr="007A29E8" w:rsidP="007A29E8">
      <w:pPr>
        <w:pStyle w:val="ListBullet"/>
      </w:pPr>
      <w:r w:rsidRPr="007A29E8">
        <w:t>procedures for working in confined spaces</w:t>
      </w:r>
    </w:p>
    <w:p w:rsidR="00000000" w:rsidRPr="007A29E8" w:rsidP="007A29E8">
      <w:pPr>
        <w:pStyle w:val="ListBullet"/>
      </w:pPr>
      <w:r w:rsidRPr="007A29E8">
        <w:t>refuelling procedures</w:t>
      </w:r>
    </w:p>
    <w:p w:rsidR="00000000" w:rsidRPr="007A29E8" w:rsidP="007A29E8">
      <w:pPr>
        <w:pStyle w:val="ListBullet"/>
      </w:pPr>
      <w:r w:rsidRPr="007A29E8">
        <w:t>requirements for access equipment</w:t>
      </w:r>
    </w:p>
    <w:p w:rsidR="00000000" w:rsidRPr="007A29E8" w:rsidP="007A29E8">
      <w:pPr>
        <w:pStyle w:val="ListBullet"/>
      </w:pPr>
      <w:r w:rsidRPr="007A29E8">
        <w:t>work health and safety (WHS)/occupational health and safety (OHS) requirements and work practices.</w:t>
      </w:r>
    </w:p>
    <w:p w:rsidR="00000000" w:rsidRPr="007A29E8" w:rsidP="007A29E8">
      <w:pPr>
        <w:pStyle w:val="AllowPageBreak"/>
      </w:pPr>
    </w:p>
    <w:p w:rsidR="00000000" w:rsidRPr="007A29E8" w:rsidP="007A29E8">
      <w:pPr>
        <w:pStyle w:val="Heading1"/>
      </w:pPr>
      <w:bookmarkStart w:id="4" w:name="O_596266"/>
      <w:bookmarkEnd w:id="4"/>
      <w:r w:rsidRPr="007A29E8">
        <w:t>Assessment Conditions</w:t>
      </w:r>
    </w:p>
    <w:p w:rsidR="00000000" w:rsidRPr="007A29E8" w:rsidP="003711E6">
      <w:pPr>
        <w:pStyle w:val="BodyText"/>
      </w:pPr>
      <w:r w:rsidRPr="007A29E8">
        <w:t>Assessors must satisfy National Vocational Education and Training Regulator (NVR)/A</w:t>
      </w:r>
      <w:r w:rsidRPr="007A29E8">
        <w:t>ustralian Quality Training Framework (AQTF) assessor requirements.</w:t>
      </w:r>
    </w:p>
    <w:p w:rsidR="00000000" w:rsidRPr="007A29E8" w:rsidP="003711E6">
      <w:pPr>
        <w:pStyle w:val="BodyText"/>
      </w:pPr>
      <w:r w:rsidRPr="007A29E8">
        <w:t>Assessment must occur in workplace operational situations where it is appropriate to do so; where this is not appropriate, assessment must occur in simulated workplace operational situatio</w:t>
      </w:r>
      <w:r w:rsidRPr="007A29E8">
        <w:t>ns that reflect workplace conditions.</w:t>
      </w:r>
    </w:p>
    <w:p w:rsidR="00000000" w:rsidRPr="007A29E8" w:rsidP="003711E6">
      <w:pPr>
        <w:pStyle w:val="BodyText"/>
      </w:pPr>
      <w:r w:rsidRPr="007A29E8">
        <w:t>Assessment processes and techniques must be appropriate to the language, literacy and numeracy requirements of the work being performed and the needs of the candidate.</w:t>
      </w:r>
    </w:p>
    <w:p w:rsidR="00000000" w:rsidRPr="007A29E8" w:rsidP="003711E6">
      <w:pPr>
        <w:pStyle w:val="BodyText"/>
      </w:pPr>
      <w:r w:rsidRPr="007A29E8">
        <w:t>Resources for assessment must include access to:</w:t>
      </w:r>
    </w:p>
    <w:p w:rsidR="00000000" w:rsidRPr="007A29E8" w:rsidP="007A29E8">
      <w:pPr>
        <w:pStyle w:val="ListBullet"/>
      </w:pPr>
      <w:r w:rsidRPr="007A29E8">
        <w:t>tools, equipment, machinery, materials and personal protective equipment currently used in industry</w:t>
      </w:r>
    </w:p>
    <w:p w:rsidR="00000000" w:rsidRPr="007A29E8" w:rsidP="007A29E8">
      <w:pPr>
        <w:pStyle w:val="ListBullet"/>
      </w:pPr>
      <w:r w:rsidRPr="007A29E8">
        <w:t xml:space="preserve">applicable documentation such as legislation, regulations, codes of practice, workplace procedures and operational manuals </w:t>
      </w:r>
    </w:p>
    <w:p w:rsidR="00000000" w:rsidRPr="007A29E8" w:rsidP="007A29E8">
      <w:pPr>
        <w:pStyle w:val="ListBullet"/>
      </w:pPr>
      <w:r w:rsidRPr="007A29E8">
        <w:t>range of relevant exercises, case studies and/or simulations.</w:t>
      </w:r>
    </w:p>
    <w:p w:rsidR="00000000" w:rsidRPr="007A29E8" w:rsidP="007A29E8">
      <w:pPr>
        <w:pStyle w:val="AllowPageBreak"/>
      </w:pPr>
    </w:p>
    <w:p w:rsidR="00000000" w:rsidRPr="007A29E8" w:rsidP="007A29E8">
      <w:pPr>
        <w:pStyle w:val="Heading1"/>
      </w:pPr>
      <w:bookmarkStart w:id="5" w:name="O_596269"/>
      <w:bookmarkEnd w:id="5"/>
      <w:r w:rsidRPr="007A29E8">
        <w:t>Links</w:t>
      </w:r>
    </w:p>
    <w:p w:rsidR="00000000" w:rsidRPr="007A29E8" w:rsidP="003711E6">
      <w:pPr>
        <w:pStyle w:val="BodyText"/>
      </w:pPr>
      <w:r w:rsidRPr="007A29E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05D80">
        <w:rPr>
          <w:rStyle w:val="Hyperlink"/>
        </w:rPr>
        <w:t>https://vetnet.gov.au/Pages/TrainingDocs.aspx?q=772efb7b-4cce-47fe-9bbd-ee3b1d1eb4c2</w:t>
      </w:r>
      <w:r>
        <w:fldChar w:fldCharType="end"/>
      </w:r>
    </w:p>
    <w:p w:rsidR="00000000" w:rsidRPr="007A29E8" w:rsidP="007A29E8"/>
    <w:sectPr w:rsidSect="007A29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E8" w:rsidRPr="003711E6" w:rsidP="00371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E6" w:rsidP="007A29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11E6" w:rsidP="007A29E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11E6" w:rsidP="007A29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9E8" w:rsidRPr="003711E6" w:rsidP="003711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E6" w:rsidRPr="002D2AF8" w:rsidP="007A29E8">
    <w:pPr>
      <w:pStyle w:val="Header"/>
      <w:framePr w:wrap="around"/>
    </w:pPr>
    <w:r>
      <w:fldChar w:fldCharType="begin"/>
    </w:r>
    <w:r>
      <w:instrText xml:space="preserve"> TITLE   \* MERGEFORMAT </w:instrText>
    </w:r>
    <w:r>
      <w:fldChar w:fldCharType="separate"/>
    </w:r>
    <w:r>
      <w:t>Assessment Requirements for MARN001 Apply general purpose hand skills aboard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711E6" w:rsidP="007A29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DC4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94D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C6F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9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9E8"/>
    <w:pPr>
      <w:spacing w:before="360" w:after="60"/>
      <w:outlineLvl w:val="0"/>
    </w:pPr>
    <w:rPr>
      <w:sz w:val="32"/>
    </w:rPr>
  </w:style>
  <w:style w:type="paragraph" w:styleId="Heading2">
    <w:name w:val="heading 2"/>
    <w:basedOn w:val="HeadingBase"/>
    <w:next w:val="BodyText"/>
    <w:link w:val="Heading2Char"/>
    <w:qFormat/>
    <w:rsid w:val="007A29E8"/>
    <w:pPr>
      <w:keepLines/>
      <w:spacing w:before="240" w:after="120"/>
      <w:outlineLvl w:val="1"/>
    </w:pPr>
    <w:rPr>
      <w:sz w:val="28"/>
      <w:szCs w:val="40"/>
    </w:rPr>
  </w:style>
  <w:style w:type="paragraph" w:styleId="Heading3">
    <w:name w:val="heading 3"/>
    <w:basedOn w:val="HeadingBase"/>
    <w:next w:val="BodyText"/>
    <w:link w:val="Heading3Char"/>
    <w:qFormat/>
    <w:rsid w:val="007A29E8"/>
    <w:pPr>
      <w:spacing w:before="180" w:after="120"/>
      <w:outlineLvl w:val="2"/>
    </w:pPr>
    <w:rPr>
      <w:spacing w:val="-10"/>
      <w:kern w:val="32"/>
    </w:rPr>
  </w:style>
  <w:style w:type="paragraph" w:styleId="Heading4">
    <w:name w:val="heading 4"/>
    <w:basedOn w:val="HeadingBase"/>
    <w:next w:val="BodyText"/>
    <w:link w:val="Heading4Char"/>
    <w:qFormat/>
    <w:rsid w:val="007A29E8"/>
    <w:pPr>
      <w:spacing w:before="160" w:after="120"/>
      <w:outlineLvl w:val="3"/>
    </w:pPr>
    <w:rPr>
      <w:sz w:val="22"/>
    </w:rPr>
  </w:style>
  <w:style w:type="paragraph" w:styleId="Heading5">
    <w:name w:val="heading 5"/>
    <w:basedOn w:val="HeadingBase"/>
    <w:next w:val="Normal"/>
    <w:link w:val="Heading5Char"/>
    <w:qFormat/>
    <w:rsid w:val="007A29E8"/>
    <w:pPr>
      <w:spacing w:before="80"/>
      <w:outlineLvl w:val="4"/>
    </w:pPr>
    <w:rPr>
      <w:color w:val="918585"/>
      <w:sz w:val="20"/>
    </w:rPr>
  </w:style>
  <w:style w:type="paragraph" w:styleId="Heading6">
    <w:name w:val="heading 6"/>
    <w:basedOn w:val="HeadingBase"/>
    <w:next w:val="Normal"/>
    <w:link w:val="Heading6Char"/>
    <w:qFormat/>
    <w:rsid w:val="007A29E8"/>
    <w:pPr>
      <w:spacing w:before="60"/>
      <w:outlineLvl w:val="5"/>
    </w:pPr>
    <w:rPr>
      <w:color w:val="918585"/>
      <w:sz w:val="20"/>
    </w:rPr>
  </w:style>
  <w:style w:type="paragraph" w:styleId="Heading7">
    <w:name w:val="heading 7"/>
    <w:basedOn w:val="Normal"/>
    <w:next w:val="Normal"/>
    <w:link w:val="Heading7Char"/>
    <w:qFormat/>
    <w:rsid w:val="007A29E8"/>
    <w:pPr>
      <w:ind w:left="720"/>
      <w:outlineLvl w:val="6"/>
    </w:pPr>
    <w:rPr>
      <w:i/>
    </w:rPr>
  </w:style>
  <w:style w:type="paragraph" w:styleId="Heading8">
    <w:name w:val="heading 8"/>
    <w:basedOn w:val="Normal"/>
    <w:next w:val="Normal"/>
    <w:link w:val="Heading8Char"/>
    <w:qFormat/>
    <w:rsid w:val="007A29E8"/>
    <w:pPr>
      <w:ind w:left="720"/>
      <w:outlineLvl w:val="7"/>
    </w:pPr>
    <w:rPr>
      <w:i/>
    </w:rPr>
  </w:style>
  <w:style w:type="paragraph" w:styleId="Heading9">
    <w:name w:val="heading 9"/>
    <w:basedOn w:val="Normal"/>
    <w:next w:val="Normal"/>
    <w:link w:val="Heading9Char"/>
    <w:qFormat/>
    <w:rsid w:val="007A29E8"/>
    <w:pPr>
      <w:ind w:left="720"/>
      <w:outlineLvl w:val="8"/>
    </w:pPr>
    <w:rPr>
      <w:i/>
    </w:rPr>
  </w:style>
  <w:style w:type="character" w:default="1" w:styleId="DefaultParagraphFont">
    <w:name w:val="Default Paragraph Font"/>
    <w:uiPriority w:val="1"/>
    <w:unhideWhenUsed/>
    <w:rsid w:val="007A2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9E8"/>
  </w:style>
  <w:style w:type="character" w:customStyle="1" w:styleId="Heading1Char">
    <w:name w:val="Heading 1 Char"/>
    <w:basedOn w:val="DefaultParagraphFont"/>
    <w:link w:val="Heading1"/>
    <w:rsid w:val="007A29E8"/>
    <w:rPr>
      <w:rFonts w:ascii="Times New Roman" w:eastAsia="Times New Roman" w:hAnsi="Times New Roman" w:cs="Times New Roman"/>
      <w:b/>
      <w:sz w:val="32"/>
      <w:szCs w:val="20"/>
      <w:lang w:eastAsia="en-US"/>
    </w:rPr>
  </w:style>
  <w:style w:type="paragraph" w:styleId="BodyText">
    <w:name w:val="Body Text"/>
    <w:basedOn w:val="Normal"/>
    <w:link w:val="BodyTextChar"/>
    <w:rsid w:val="007A29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9E8"/>
    <w:rPr>
      <w:rFonts w:ascii="Times New Roman" w:eastAsia="Times New Roman" w:hAnsi="Times New Roman" w:cs="Times New Roman"/>
      <w:sz w:val="24"/>
      <w:lang w:eastAsia="en-US"/>
    </w:rPr>
  </w:style>
  <w:style w:type="paragraph" w:styleId="ListBullet">
    <w:name w:val="List Bullet"/>
    <w:basedOn w:val="List"/>
    <w:rsid w:val="007A29E8"/>
    <w:pPr>
      <w:numPr>
        <w:numId w:val="12"/>
      </w:numPr>
      <w:tabs>
        <w:tab w:val="clear" w:pos="340"/>
      </w:tabs>
      <w:spacing w:before="40" w:after="40"/>
    </w:pPr>
  </w:style>
  <w:style w:type="paragraph" w:styleId="ListBullet2">
    <w:name w:val="List Bullet 2"/>
    <w:basedOn w:val="List2"/>
    <w:rsid w:val="007A29E8"/>
    <w:pPr>
      <w:numPr>
        <w:numId w:val="13"/>
      </w:numPr>
      <w:tabs>
        <w:tab w:val="clear" w:pos="680"/>
      </w:tabs>
    </w:pPr>
  </w:style>
  <w:style w:type="paragraph" w:customStyle="1" w:styleId="SuperHeading">
    <w:name w:val="SuperHeading"/>
    <w:basedOn w:val="Normal"/>
    <w:rsid w:val="007A29E8"/>
    <w:pPr>
      <w:spacing w:before="240" w:after="120"/>
      <w:outlineLvl w:val="0"/>
    </w:pPr>
    <w:rPr>
      <w:rFonts w:ascii="Times New Roman" w:hAnsi="Times New Roman"/>
      <w:b/>
      <w:sz w:val="32"/>
    </w:rPr>
  </w:style>
  <w:style w:type="paragraph" w:customStyle="1" w:styleId="AllowPageBreak">
    <w:name w:val="AllowPageBreak"/>
    <w:rsid w:val="007A29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9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9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9E8"/>
    <w:rPr>
      <w:rFonts w:ascii="Courier New" w:eastAsia="Times New Roman" w:hAnsi="Courier New" w:cs="Times New Roman"/>
      <w:i/>
      <w:szCs w:val="20"/>
      <w:lang w:eastAsia="en-US"/>
    </w:rPr>
  </w:style>
  <w:style w:type="paragraph" w:customStyle="1" w:styleId="HeadingBase">
    <w:name w:val="Heading Base"/>
    <w:rsid w:val="007A2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9E8"/>
    <w:pPr>
      <w:tabs>
        <w:tab w:val="right" w:leader="dot" w:pos="9072"/>
      </w:tabs>
      <w:ind w:left="567"/>
    </w:pPr>
    <w:rPr>
      <w:szCs w:val="22"/>
    </w:rPr>
  </w:style>
  <w:style w:type="paragraph" w:customStyle="1" w:styleId="TOCBase">
    <w:name w:val="TOC Base"/>
    <w:rsid w:val="007A2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9E8"/>
    <w:pPr>
      <w:tabs>
        <w:tab w:val="right" w:leader="dot" w:pos="9072"/>
      </w:tabs>
      <w:spacing w:before="40" w:after="40"/>
      <w:ind w:left="284"/>
    </w:pPr>
    <w:rPr>
      <w:rFonts w:ascii="Times New Roman" w:hAnsi="Times New Roman"/>
    </w:rPr>
  </w:style>
  <w:style w:type="paragraph" w:styleId="TOC1">
    <w:name w:val="toc 1"/>
    <w:basedOn w:val="TOCBase"/>
    <w:next w:val="Normal"/>
    <w:rsid w:val="007A29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9E8"/>
    <w:rPr>
      <w:rFonts w:ascii="Times New Roman" w:eastAsia="Times New Roman" w:hAnsi="Times New Roman" w:cs="Times New Roman"/>
      <w:sz w:val="16"/>
      <w:lang w:eastAsia="en-US"/>
    </w:rPr>
  </w:style>
  <w:style w:type="paragraph" w:styleId="Title">
    <w:name w:val="Title"/>
    <w:basedOn w:val="HeadingBase"/>
    <w:link w:val="TitleChar"/>
    <w:qFormat/>
    <w:rsid w:val="007A29E8"/>
    <w:pPr>
      <w:spacing w:before="5040"/>
      <w:jc w:val="center"/>
    </w:pPr>
    <w:rPr>
      <w:sz w:val="48"/>
      <w:szCs w:val="72"/>
      <w:lang w:val="en-US"/>
    </w:rPr>
  </w:style>
  <w:style w:type="character" w:customStyle="1" w:styleId="TitleChar">
    <w:name w:val="Title Char"/>
    <w:basedOn w:val="DefaultParagraphFont"/>
    <w:link w:val="Title"/>
    <w:rsid w:val="007A2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9E8"/>
    <w:pPr>
      <w:tabs>
        <w:tab w:val="left" w:pos="3600"/>
        <w:tab w:val="left" w:pos="3958"/>
      </w:tabs>
    </w:pPr>
  </w:style>
  <w:style w:type="paragraph" w:styleId="List">
    <w:name w:val="List"/>
    <w:basedOn w:val="BodyText"/>
    <w:next w:val="BodyText"/>
    <w:rsid w:val="007A29E8"/>
    <w:pPr>
      <w:tabs>
        <w:tab w:val="left" w:pos="340"/>
      </w:tabs>
      <w:spacing w:before="60" w:after="60"/>
      <w:ind w:left="340" w:hanging="340"/>
    </w:pPr>
  </w:style>
  <w:style w:type="paragraph" w:customStyle="1" w:styleId="Note">
    <w:name w:val="Note"/>
    <w:basedOn w:val="BodyText"/>
    <w:rsid w:val="007A29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29E8"/>
    <w:rPr>
      <w:b/>
      <w:spacing w:val="0"/>
    </w:rPr>
  </w:style>
  <w:style w:type="paragraph" w:customStyle="1" w:styleId="SuperTitle">
    <w:name w:val="SuperTitle"/>
    <w:basedOn w:val="Title"/>
    <w:rsid w:val="007A29E8"/>
    <w:pPr>
      <w:framePr w:wrap="auto" w:hAnchor="text" w:y="6049"/>
    </w:pPr>
    <w:rPr>
      <w:color w:val="000000"/>
      <w:sz w:val="40"/>
    </w:rPr>
  </w:style>
  <w:style w:type="paragraph" w:customStyle="1" w:styleId="TOCTitle">
    <w:name w:val="TOCTitle"/>
    <w:basedOn w:val="Heading1"/>
    <w:rsid w:val="007A29E8"/>
    <w:pPr>
      <w:spacing w:after="240"/>
      <w:jc w:val="center"/>
      <w:outlineLvl w:val="9"/>
    </w:pPr>
    <w:rPr>
      <w:caps/>
    </w:rPr>
  </w:style>
  <w:style w:type="paragraph" w:customStyle="1" w:styleId="Version">
    <w:name w:val="Version"/>
    <w:rsid w:val="007A29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9E8"/>
    <w:pPr>
      <w:keepNext w:val="0"/>
      <w:tabs>
        <w:tab w:val="right" w:pos="4176"/>
      </w:tabs>
      <w:ind w:left="198" w:hanging="198"/>
    </w:pPr>
    <w:rPr>
      <w:rFonts w:ascii="Garamond" w:hAnsi="Garamond"/>
    </w:rPr>
  </w:style>
  <w:style w:type="paragraph" w:styleId="IndexHeading">
    <w:name w:val="index heading"/>
    <w:basedOn w:val="Normal"/>
    <w:next w:val="Index1"/>
    <w:semiHidden/>
    <w:rsid w:val="007A29E8"/>
    <w:pPr>
      <w:spacing w:before="120" w:after="120"/>
    </w:pPr>
    <w:rPr>
      <w:rFonts w:ascii="Arial" w:hAnsi="Arial"/>
      <w:b/>
      <w:color w:val="918585"/>
      <w:sz w:val="24"/>
    </w:rPr>
  </w:style>
  <w:style w:type="paragraph" w:styleId="Header">
    <w:name w:val="header"/>
    <w:basedOn w:val="Normal"/>
    <w:link w:val="HeaderChar"/>
    <w:rsid w:val="007A2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9E8"/>
    <w:rPr>
      <w:rFonts w:ascii="Times New Roman" w:eastAsia="Times New Roman" w:hAnsi="Times New Roman" w:cs="Times New Roman"/>
      <w:sz w:val="16"/>
      <w:szCs w:val="20"/>
      <w:lang w:val="en-GB" w:eastAsia="en-US"/>
    </w:rPr>
  </w:style>
  <w:style w:type="paragraph" w:customStyle="1" w:styleId="Chapter">
    <w:name w:val="Chapter"/>
    <w:basedOn w:val="Normal"/>
    <w:rsid w:val="007A29E8"/>
    <w:pPr>
      <w:spacing w:before="240"/>
    </w:pPr>
    <w:rPr>
      <w:rFonts w:ascii="Times New Roman" w:hAnsi="Times New Roman"/>
      <w:smallCaps/>
      <w:spacing w:val="80"/>
      <w:sz w:val="28"/>
    </w:rPr>
  </w:style>
  <w:style w:type="paragraph" w:customStyle="1" w:styleId="InChapter">
    <w:name w:val="InChapter"/>
    <w:basedOn w:val="Heading3"/>
    <w:rsid w:val="007A29E8"/>
    <w:pPr>
      <w:spacing w:after="240"/>
      <w:outlineLvl w:val="9"/>
    </w:pPr>
    <w:rPr>
      <w:noProof/>
    </w:rPr>
  </w:style>
  <w:style w:type="paragraph" w:styleId="Index2">
    <w:name w:val="index 2"/>
    <w:basedOn w:val="Normal"/>
    <w:next w:val="Normal"/>
    <w:semiHidden/>
    <w:rsid w:val="007A29E8"/>
    <w:pPr>
      <w:tabs>
        <w:tab w:val="right" w:pos="4176"/>
      </w:tabs>
      <w:ind w:left="568" w:hanging="284"/>
    </w:pPr>
    <w:rPr>
      <w:rFonts w:ascii="Garamond" w:hAnsi="Garamond"/>
    </w:rPr>
  </w:style>
  <w:style w:type="paragraph" w:customStyle="1" w:styleId="Byline">
    <w:name w:val="Byline"/>
    <w:rsid w:val="007A2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9E8"/>
    <w:pPr>
      <w:tabs>
        <w:tab w:val="clear" w:pos="3600"/>
        <w:tab w:val="clear" w:pos="3958"/>
      </w:tabs>
      <w:jc w:val="right"/>
    </w:pPr>
  </w:style>
  <w:style w:type="character" w:styleId="Emphasis">
    <w:name w:val="Emphasis"/>
    <w:basedOn w:val="DefaultParagraphFont"/>
    <w:qFormat/>
    <w:rsid w:val="007A29E8"/>
    <w:rPr>
      <w:i/>
    </w:rPr>
  </w:style>
  <w:style w:type="paragraph" w:styleId="Caption">
    <w:name w:val="caption"/>
    <w:basedOn w:val="BodyText"/>
    <w:next w:val="Normal"/>
    <w:qFormat/>
    <w:rsid w:val="007A29E8"/>
    <w:pPr>
      <w:framePr w:w="2268" w:hSpace="181" w:vSpace="181" w:wrap="around" w:vAnchor="text" w:hAnchor="page" w:x="1135" w:y="285" w:anchorLock="1"/>
    </w:pPr>
    <w:rPr>
      <w:i/>
    </w:rPr>
  </w:style>
  <w:style w:type="paragraph" w:customStyle="1" w:styleId="MiniTOCTitle">
    <w:name w:val="MiniTOCTitle"/>
    <w:basedOn w:val="Heading4"/>
    <w:rsid w:val="007A29E8"/>
    <w:pPr>
      <w:spacing w:before="240"/>
      <w:outlineLvl w:val="9"/>
    </w:pPr>
    <w:rPr>
      <w:noProof/>
      <w:sz w:val="24"/>
    </w:rPr>
  </w:style>
  <w:style w:type="paragraph" w:customStyle="1" w:styleId="MiniTOCItem">
    <w:name w:val="MiniTOCItem"/>
    <w:basedOn w:val="ListBullet"/>
    <w:rsid w:val="007A29E8"/>
    <w:pPr>
      <w:numPr>
        <w:numId w:val="0"/>
      </w:numPr>
      <w:tabs>
        <w:tab w:val="right" w:leader="dot" w:pos="6521"/>
      </w:tabs>
      <w:spacing w:before="0" w:after="0"/>
    </w:pPr>
  </w:style>
  <w:style w:type="paragraph" w:customStyle="1" w:styleId="TOFTitle">
    <w:name w:val="TOFTitle"/>
    <w:basedOn w:val="TOCTitle"/>
    <w:rsid w:val="007A29E8"/>
  </w:style>
  <w:style w:type="paragraph" w:styleId="TableofFigures">
    <w:name w:val="table of figures"/>
    <w:basedOn w:val="Normal"/>
    <w:next w:val="Normal"/>
    <w:semiHidden/>
    <w:rsid w:val="007A29E8"/>
    <w:pPr>
      <w:tabs>
        <w:tab w:val="right" w:leader="dot" w:pos="9072"/>
      </w:tabs>
      <w:ind w:left="970" w:hanging="403"/>
    </w:pPr>
    <w:rPr>
      <w:rFonts w:ascii="Times New Roman" w:hAnsi="Times New Roman"/>
      <w:b/>
    </w:rPr>
  </w:style>
  <w:style w:type="paragraph" w:styleId="ListNumber">
    <w:name w:val="List Number"/>
    <w:basedOn w:val="List"/>
    <w:rsid w:val="007A29E8"/>
    <w:pPr>
      <w:numPr>
        <w:numId w:val="15"/>
      </w:numPr>
      <w:tabs>
        <w:tab w:val="clear" w:pos="340"/>
      </w:tabs>
    </w:pPr>
  </w:style>
  <w:style w:type="character" w:customStyle="1" w:styleId="WingdingSymbols">
    <w:name w:val="Wingding Symbols"/>
    <w:rsid w:val="007A29E8"/>
    <w:rPr>
      <w:rFonts w:ascii="Wingdings" w:hAnsi="Wingdings"/>
    </w:rPr>
  </w:style>
  <w:style w:type="paragraph" w:customStyle="1" w:styleId="TableHeading">
    <w:name w:val="Table Heading"/>
    <w:basedOn w:val="HeadingBase"/>
    <w:rsid w:val="007A29E8"/>
    <w:pPr>
      <w:keepLines/>
      <w:pBdr>
        <w:bottom w:val="single" w:sz="6" w:space="1" w:color="918585"/>
      </w:pBdr>
      <w:spacing w:before="240"/>
    </w:pPr>
  </w:style>
  <w:style w:type="character" w:customStyle="1" w:styleId="HotSpot">
    <w:name w:val="HotSpot"/>
    <w:rsid w:val="007A29E8"/>
    <w:rPr>
      <w:color w:val="0033CC"/>
      <w:u w:val="none"/>
    </w:rPr>
  </w:style>
  <w:style w:type="paragraph" w:customStyle="1" w:styleId="BodyTextRight">
    <w:name w:val="Body Text Right"/>
    <w:basedOn w:val="BodyText"/>
    <w:rsid w:val="007A29E8"/>
    <w:pPr>
      <w:spacing w:before="0" w:after="0"/>
      <w:jc w:val="right"/>
    </w:pPr>
  </w:style>
  <w:style w:type="paragraph" w:styleId="Index3">
    <w:name w:val="index 3"/>
    <w:basedOn w:val="ListNumber2"/>
    <w:next w:val="Normal"/>
    <w:semiHidden/>
    <w:rsid w:val="007A29E8"/>
    <w:pPr>
      <w:numPr>
        <w:numId w:val="0"/>
      </w:numPr>
      <w:tabs>
        <w:tab w:val="right" w:leader="dot" w:pos="4176"/>
      </w:tabs>
    </w:pPr>
  </w:style>
  <w:style w:type="paragraph" w:styleId="ListNumber2">
    <w:name w:val="List Number 2"/>
    <w:basedOn w:val="List2"/>
    <w:rsid w:val="007A29E8"/>
    <w:pPr>
      <w:numPr>
        <w:numId w:val="10"/>
      </w:numPr>
      <w:tabs>
        <w:tab w:val="clear" w:pos="1060"/>
      </w:tabs>
    </w:pPr>
  </w:style>
  <w:style w:type="paragraph" w:customStyle="1" w:styleId="MarginNote">
    <w:name w:val="Margin Note"/>
    <w:basedOn w:val="BodyText"/>
    <w:rsid w:val="007A2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9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9E8"/>
    <w:rPr>
      <w:sz w:val="32"/>
    </w:rPr>
  </w:style>
  <w:style w:type="paragraph" w:customStyle="1" w:styleId="HeadingProcedure">
    <w:name w:val="Heading Procedure"/>
    <w:basedOn w:val="HeadingBase"/>
    <w:next w:val="Normal"/>
    <w:rsid w:val="007A29E8"/>
    <w:pPr>
      <w:tabs>
        <w:tab w:val="left" w:pos="0"/>
      </w:tabs>
      <w:spacing w:before="120" w:after="60"/>
    </w:pPr>
    <w:rPr>
      <w:i/>
      <w:color w:val="918585"/>
      <w:sz w:val="22"/>
    </w:rPr>
  </w:style>
  <w:style w:type="paragraph" w:customStyle="1" w:styleId="TableBodyText">
    <w:name w:val="Table Body Text"/>
    <w:basedOn w:val="BodyText"/>
    <w:rsid w:val="007A29E8"/>
    <w:pPr>
      <w:spacing w:before="60" w:after="60"/>
    </w:pPr>
  </w:style>
  <w:style w:type="paragraph" w:styleId="ListContinue">
    <w:name w:val="List Continue"/>
    <w:basedOn w:val="List"/>
    <w:rsid w:val="007A29E8"/>
    <w:pPr>
      <w:ind w:firstLine="0"/>
    </w:pPr>
  </w:style>
  <w:style w:type="paragraph" w:customStyle="1" w:styleId="ListNote">
    <w:name w:val="List Note"/>
    <w:basedOn w:val="List"/>
    <w:rsid w:val="007A29E8"/>
    <w:pPr>
      <w:pBdr>
        <w:top w:val="single" w:sz="6" w:space="2" w:color="918585"/>
        <w:bottom w:val="single" w:sz="6" w:space="2" w:color="918585"/>
      </w:pBdr>
      <w:tabs>
        <w:tab w:val="left" w:pos="1021"/>
      </w:tabs>
      <w:ind w:firstLine="0"/>
    </w:pPr>
  </w:style>
  <w:style w:type="paragraph" w:customStyle="1" w:styleId="Warning">
    <w:name w:val="Warning"/>
    <w:basedOn w:val="BodyText"/>
    <w:rsid w:val="007A29E8"/>
    <w:pPr>
      <w:shd w:val="clear" w:color="auto" w:fill="D9D9D9"/>
      <w:tabs>
        <w:tab w:val="left" w:pos="992"/>
      </w:tabs>
      <w:ind w:left="119" w:right="119"/>
    </w:pPr>
    <w:rPr>
      <w:sz w:val="20"/>
    </w:rPr>
  </w:style>
  <w:style w:type="paragraph" w:customStyle="1" w:styleId="MarginIcons">
    <w:name w:val="Margin Icons"/>
    <w:basedOn w:val="BodyText"/>
    <w:rsid w:val="007A2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9E8"/>
    <w:rPr>
      <w:rFonts w:ascii="Courier New" w:hAnsi="Courier New"/>
    </w:rPr>
  </w:style>
  <w:style w:type="paragraph" w:customStyle="1" w:styleId="NoteBullet">
    <w:name w:val="Note Bullet"/>
    <w:basedOn w:val="Note"/>
    <w:rsid w:val="007A29E8"/>
    <w:pPr>
      <w:tabs>
        <w:tab w:val="clear" w:pos="680"/>
      </w:tabs>
      <w:spacing w:before="60" w:after="60"/>
    </w:pPr>
  </w:style>
  <w:style w:type="paragraph" w:customStyle="1" w:styleId="SubHeading2">
    <w:name w:val="SubHeading2"/>
    <w:basedOn w:val="HeadingBase"/>
    <w:rsid w:val="007A29E8"/>
    <w:pPr>
      <w:spacing w:before="240" w:after="60"/>
    </w:pPr>
    <w:rPr>
      <w:sz w:val="20"/>
    </w:rPr>
  </w:style>
  <w:style w:type="paragraph" w:customStyle="1" w:styleId="SubHeading1">
    <w:name w:val="SubHeading1"/>
    <w:basedOn w:val="HeadingBase"/>
    <w:rsid w:val="007A29E8"/>
    <w:pPr>
      <w:spacing w:before="240" w:after="60"/>
    </w:pPr>
    <w:rPr>
      <w:color w:val="918585"/>
      <w:sz w:val="22"/>
    </w:rPr>
  </w:style>
  <w:style w:type="paragraph" w:customStyle="1" w:styleId="SideHeading">
    <w:name w:val="Side Heading"/>
    <w:basedOn w:val="HeadingBase"/>
    <w:rsid w:val="007A2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9E8"/>
    <w:pPr>
      <w:tabs>
        <w:tab w:val="num" w:pos="360"/>
      </w:tabs>
    </w:pPr>
  </w:style>
  <w:style w:type="paragraph" w:styleId="PlainText">
    <w:name w:val="Plain Text"/>
    <w:basedOn w:val="Normal"/>
    <w:link w:val="PlainTextChar"/>
    <w:rsid w:val="007A29E8"/>
    <w:rPr>
      <w:sz w:val="20"/>
    </w:rPr>
  </w:style>
  <w:style w:type="character" w:customStyle="1" w:styleId="PlainTextChar">
    <w:name w:val="Plain Text Char"/>
    <w:basedOn w:val="DefaultParagraphFont"/>
    <w:link w:val="PlainText"/>
    <w:rsid w:val="007A29E8"/>
    <w:rPr>
      <w:rFonts w:ascii="Courier New" w:eastAsia="Times New Roman" w:hAnsi="Courier New" w:cs="Times New Roman"/>
      <w:sz w:val="20"/>
      <w:szCs w:val="20"/>
      <w:lang w:eastAsia="en-US"/>
    </w:rPr>
  </w:style>
  <w:style w:type="character" w:customStyle="1" w:styleId="MenuOption">
    <w:name w:val="Menu Option"/>
    <w:basedOn w:val="DefaultParagraphFont"/>
    <w:rsid w:val="007A29E8"/>
    <w:rPr>
      <w:b/>
      <w:smallCaps/>
    </w:rPr>
  </w:style>
  <w:style w:type="paragraph" w:customStyle="1" w:styleId="TableListNumber">
    <w:name w:val="Table List Number"/>
    <w:basedOn w:val="ListNumber"/>
    <w:rsid w:val="007A29E8"/>
    <w:pPr>
      <w:numPr>
        <w:numId w:val="0"/>
      </w:numPr>
    </w:pPr>
  </w:style>
  <w:style w:type="paragraph" w:styleId="TOC4">
    <w:name w:val="toc 4"/>
    <w:basedOn w:val="TOCBase"/>
    <w:next w:val="Normal"/>
    <w:semiHidden/>
    <w:rsid w:val="007A29E8"/>
    <w:pPr>
      <w:tabs>
        <w:tab w:val="right" w:leader="dot" w:pos="9071"/>
      </w:tabs>
      <w:ind w:left="1701"/>
    </w:pPr>
  </w:style>
  <w:style w:type="paragraph" w:customStyle="1" w:styleId="ListAlpha">
    <w:name w:val="List Alpha"/>
    <w:basedOn w:val="List"/>
    <w:rsid w:val="007A29E8"/>
    <w:pPr>
      <w:numPr>
        <w:numId w:val="9"/>
      </w:numPr>
    </w:pPr>
  </w:style>
  <w:style w:type="paragraph" w:customStyle="1" w:styleId="ListAlpha2">
    <w:name w:val="List Alpha 2"/>
    <w:basedOn w:val="List2"/>
    <w:rsid w:val="007A29E8"/>
    <w:pPr>
      <w:numPr>
        <w:numId w:val="8"/>
      </w:numPr>
    </w:pPr>
  </w:style>
  <w:style w:type="paragraph" w:styleId="List2">
    <w:name w:val="List 2"/>
    <w:basedOn w:val="BodyText"/>
    <w:rsid w:val="007A29E8"/>
    <w:pPr>
      <w:tabs>
        <w:tab w:val="left" w:pos="680"/>
      </w:tabs>
      <w:spacing w:before="60" w:after="60"/>
      <w:ind w:left="680" w:hanging="340"/>
    </w:pPr>
  </w:style>
  <w:style w:type="paragraph" w:styleId="List3">
    <w:name w:val="List 3"/>
    <w:basedOn w:val="BodyText"/>
    <w:rsid w:val="007A29E8"/>
    <w:pPr>
      <w:tabs>
        <w:tab w:val="left" w:pos="1021"/>
      </w:tabs>
      <w:spacing w:before="60" w:after="60"/>
      <w:ind w:left="1020" w:hanging="340"/>
    </w:pPr>
  </w:style>
  <w:style w:type="paragraph" w:styleId="List4">
    <w:name w:val="List 4"/>
    <w:basedOn w:val="BodyText"/>
    <w:rsid w:val="007A29E8"/>
    <w:pPr>
      <w:tabs>
        <w:tab w:val="left" w:pos="1361"/>
      </w:tabs>
      <w:spacing w:before="60" w:after="60"/>
      <w:ind w:left="1361" w:hanging="340"/>
    </w:pPr>
  </w:style>
  <w:style w:type="paragraph" w:styleId="List5">
    <w:name w:val="List 5"/>
    <w:basedOn w:val="BodyText"/>
    <w:rsid w:val="007A29E8"/>
    <w:pPr>
      <w:tabs>
        <w:tab w:val="left" w:pos="1701"/>
      </w:tabs>
      <w:spacing w:before="60" w:after="60"/>
      <w:ind w:left="1701" w:hanging="340"/>
    </w:pPr>
  </w:style>
  <w:style w:type="paragraph" w:styleId="ListBullet3">
    <w:name w:val="List Bullet 3"/>
    <w:basedOn w:val="List3"/>
    <w:rsid w:val="007A29E8"/>
    <w:pPr>
      <w:numPr>
        <w:numId w:val="14"/>
      </w:numPr>
      <w:tabs>
        <w:tab w:val="clear" w:pos="1021"/>
      </w:tabs>
      <w:ind w:left="1037" w:hanging="357"/>
    </w:pPr>
  </w:style>
  <w:style w:type="paragraph" w:styleId="ListBullet4">
    <w:name w:val="List Bullet 4"/>
    <w:basedOn w:val="List4"/>
    <w:rsid w:val="007A29E8"/>
    <w:pPr>
      <w:numPr>
        <w:numId w:val="3"/>
      </w:numPr>
      <w:tabs>
        <w:tab w:val="clear" w:pos="1361"/>
      </w:tabs>
    </w:pPr>
  </w:style>
  <w:style w:type="paragraph" w:styleId="ListBullet5">
    <w:name w:val="List Bullet 5"/>
    <w:basedOn w:val="List5"/>
    <w:rsid w:val="007A29E8"/>
    <w:pPr>
      <w:numPr>
        <w:numId w:val="4"/>
      </w:numPr>
    </w:pPr>
  </w:style>
  <w:style w:type="paragraph" w:styleId="ListContinue2">
    <w:name w:val="List Continue 2"/>
    <w:basedOn w:val="List2"/>
    <w:rsid w:val="007A29E8"/>
    <w:pPr>
      <w:ind w:firstLine="0"/>
    </w:pPr>
  </w:style>
  <w:style w:type="paragraph" w:styleId="ListContinue3">
    <w:name w:val="List Continue 3"/>
    <w:basedOn w:val="List3"/>
    <w:rsid w:val="007A29E8"/>
    <w:pPr>
      <w:ind w:left="1021" w:firstLine="0"/>
    </w:pPr>
  </w:style>
  <w:style w:type="paragraph" w:styleId="ListContinue4">
    <w:name w:val="List Continue 4"/>
    <w:basedOn w:val="List4"/>
    <w:rsid w:val="007A29E8"/>
    <w:pPr>
      <w:ind w:firstLine="0"/>
    </w:pPr>
  </w:style>
  <w:style w:type="paragraph" w:styleId="ListContinue5">
    <w:name w:val="List Continue 5"/>
    <w:basedOn w:val="List5"/>
    <w:rsid w:val="007A29E8"/>
    <w:pPr>
      <w:ind w:firstLine="0"/>
    </w:pPr>
  </w:style>
  <w:style w:type="paragraph" w:styleId="ListNumber3">
    <w:name w:val="List Number 3"/>
    <w:basedOn w:val="List3"/>
    <w:rsid w:val="007A29E8"/>
    <w:pPr>
      <w:numPr>
        <w:numId w:val="5"/>
      </w:numPr>
    </w:pPr>
  </w:style>
  <w:style w:type="paragraph" w:styleId="ListNumber4">
    <w:name w:val="List Number 4"/>
    <w:basedOn w:val="List4"/>
    <w:rsid w:val="007A29E8"/>
    <w:pPr>
      <w:numPr>
        <w:numId w:val="6"/>
      </w:numPr>
    </w:pPr>
  </w:style>
  <w:style w:type="paragraph" w:styleId="ListNumber5">
    <w:name w:val="List Number 5"/>
    <w:basedOn w:val="List5"/>
    <w:rsid w:val="007A29E8"/>
    <w:pPr>
      <w:numPr>
        <w:numId w:val="7"/>
      </w:numPr>
    </w:pPr>
  </w:style>
  <w:style w:type="paragraph" w:styleId="BlockText">
    <w:name w:val="Block Text"/>
    <w:basedOn w:val="Normal"/>
    <w:rsid w:val="007A29E8"/>
    <w:pPr>
      <w:spacing w:after="120"/>
      <w:ind w:left="1440" w:right="1440"/>
    </w:pPr>
  </w:style>
  <w:style w:type="character" w:customStyle="1" w:styleId="Subscript">
    <w:name w:val="Subscript"/>
    <w:basedOn w:val="DefaultParagraphFont"/>
    <w:rsid w:val="007A29E8"/>
    <w:rPr>
      <w:sz w:val="16"/>
      <w:vertAlign w:val="subscript"/>
    </w:rPr>
  </w:style>
  <w:style w:type="character" w:customStyle="1" w:styleId="Superscript">
    <w:name w:val="Superscript"/>
    <w:basedOn w:val="DefaultParagraphFont"/>
    <w:rsid w:val="007A29E8"/>
    <w:rPr>
      <w:sz w:val="16"/>
      <w:vertAlign w:val="superscript"/>
    </w:rPr>
  </w:style>
  <w:style w:type="character" w:customStyle="1" w:styleId="Symbols">
    <w:name w:val="Symbols"/>
    <w:basedOn w:val="DefaultParagraphFont"/>
    <w:rsid w:val="007A29E8"/>
    <w:rPr>
      <w:rFonts w:ascii="Symbol" w:hAnsi="Symbol"/>
    </w:rPr>
  </w:style>
  <w:style w:type="character" w:customStyle="1" w:styleId="MenuOptions">
    <w:name w:val="Menu Options"/>
    <w:basedOn w:val="DefaultParagraphFont"/>
    <w:rsid w:val="007A29E8"/>
    <w:rPr>
      <w:rFonts w:ascii="Arial Narrow" w:hAnsi="Arial Narrow"/>
      <w:smallCaps/>
    </w:rPr>
  </w:style>
  <w:style w:type="character" w:customStyle="1" w:styleId="Buttons">
    <w:name w:val="Buttons"/>
    <w:basedOn w:val="DefaultParagraphFont"/>
    <w:rsid w:val="007A29E8"/>
    <w:rPr>
      <w:b/>
    </w:rPr>
  </w:style>
  <w:style w:type="character" w:customStyle="1" w:styleId="Underlined">
    <w:name w:val="Underlined"/>
    <w:basedOn w:val="DefaultParagraphFont"/>
    <w:rsid w:val="007A29E8"/>
    <w:rPr>
      <w:u w:val="single"/>
    </w:rPr>
  </w:style>
  <w:style w:type="paragraph" w:customStyle="1" w:styleId="TableBodyTextRight">
    <w:name w:val="Table Body Text Right"/>
    <w:basedOn w:val="TableBodyText"/>
    <w:rsid w:val="007A29E8"/>
    <w:pPr>
      <w:widowControl w:val="0"/>
      <w:autoSpaceDE w:val="0"/>
      <w:autoSpaceDN w:val="0"/>
      <w:adjustRightInd w:val="0"/>
      <w:jc w:val="right"/>
    </w:pPr>
    <w:rPr>
      <w:rFonts w:cs="Arial"/>
      <w:szCs w:val="18"/>
    </w:rPr>
  </w:style>
  <w:style w:type="paragraph" w:customStyle="1" w:styleId="CopyrightText">
    <w:name w:val="Copyright Text"/>
    <w:basedOn w:val="BodyText"/>
    <w:rsid w:val="007A29E8"/>
    <w:rPr>
      <w:sz w:val="18"/>
    </w:rPr>
  </w:style>
  <w:style w:type="paragraph" w:customStyle="1" w:styleId="BodySmallRight">
    <w:name w:val="Body Small Right"/>
    <w:basedOn w:val="BodyTextRight"/>
    <w:rsid w:val="007A29E8"/>
    <w:rPr>
      <w:sz w:val="18"/>
      <w:szCs w:val="18"/>
    </w:rPr>
  </w:style>
  <w:style w:type="paragraph" w:customStyle="1" w:styleId="MarginEdition">
    <w:name w:val="Margin Edition"/>
    <w:basedOn w:val="MarginNote"/>
    <w:rsid w:val="007A29E8"/>
    <w:pPr>
      <w:spacing w:before="0" w:after="0"/>
    </w:pPr>
    <w:rPr>
      <w:rFonts w:ascii="Times New Roman" w:hAnsi="Times New Roman"/>
      <w:color w:val="999999"/>
    </w:rPr>
  </w:style>
  <w:style w:type="paragraph" w:customStyle="1" w:styleId="Spacer">
    <w:name w:val="Spacer"/>
    <w:basedOn w:val="Normal"/>
    <w:rsid w:val="007A29E8"/>
    <w:rPr>
      <w:sz w:val="2"/>
      <w:szCs w:val="2"/>
    </w:rPr>
  </w:style>
  <w:style w:type="character" w:customStyle="1" w:styleId="Small">
    <w:name w:val="Small"/>
    <w:basedOn w:val="DefaultParagraphFont"/>
    <w:rsid w:val="007A29E8"/>
    <w:rPr>
      <w:sz w:val="16"/>
    </w:rPr>
  </w:style>
  <w:style w:type="paragraph" w:customStyle="1" w:styleId="WideTable">
    <w:name w:val="Wide Table"/>
    <w:basedOn w:val="Normal"/>
    <w:rsid w:val="007A29E8"/>
    <w:pPr>
      <w:ind w:left="-1418"/>
    </w:pPr>
    <w:rPr>
      <w:sz w:val="2"/>
      <w:szCs w:val="2"/>
    </w:rPr>
  </w:style>
  <w:style w:type="character" w:styleId="PageNumber">
    <w:name w:val="page number"/>
    <w:basedOn w:val="DefaultParagraphFont"/>
    <w:rsid w:val="007A29E8"/>
  </w:style>
  <w:style w:type="paragraph" w:styleId="Quote">
    <w:name w:val="Quote"/>
    <w:basedOn w:val="Heading1"/>
    <w:link w:val="QuoteChar"/>
    <w:qFormat/>
    <w:rsid w:val="007A29E8"/>
    <w:rPr>
      <w:b w:val="0"/>
      <w:sz w:val="72"/>
      <w:szCs w:val="72"/>
      <w:lang w:val="en-NZ"/>
    </w:rPr>
  </w:style>
  <w:style w:type="character" w:customStyle="1" w:styleId="QuoteChar">
    <w:name w:val="Quote Char"/>
    <w:basedOn w:val="DefaultParagraphFont"/>
    <w:link w:val="Quote"/>
    <w:rsid w:val="007A2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9E8"/>
    <w:pPr>
      <w:pageBreakBefore/>
    </w:pPr>
  </w:style>
  <w:style w:type="paragraph" w:customStyle="1" w:styleId="Border">
    <w:name w:val="Border"/>
    <w:basedOn w:val="Normal"/>
    <w:qFormat/>
    <w:rsid w:val="007A2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9E8"/>
    <w:rPr>
      <w:b/>
      <w:bCs/>
      <w:i/>
      <w:iCs/>
      <w:color w:val="auto"/>
    </w:rPr>
  </w:style>
  <w:style w:type="paragraph" w:styleId="IntenseQuote">
    <w:name w:val="Intense Quote"/>
    <w:basedOn w:val="Normal"/>
    <w:next w:val="Normal"/>
    <w:link w:val="IntenseQuoteChar"/>
    <w:uiPriority w:val="30"/>
    <w:qFormat/>
    <w:rsid w:val="007A2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9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9E8"/>
    <w:rPr>
      <w:smallCaps/>
      <w:color w:val="auto"/>
      <w:u w:val="single"/>
    </w:rPr>
  </w:style>
  <w:style w:type="character" w:styleId="IntenseReference">
    <w:name w:val="Intense Reference"/>
    <w:basedOn w:val="DefaultParagraphFont"/>
    <w:uiPriority w:val="32"/>
    <w:qFormat/>
    <w:rsid w:val="007A29E8"/>
    <w:rPr>
      <w:b/>
      <w:bCs/>
      <w:smallCaps/>
      <w:color w:val="auto"/>
      <w:spacing w:val="5"/>
      <w:u w:val="single"/>
    </w:rPr>
  </w:style>
  <w:style w:type="paragraph" w:customStyle="1" w:styleId="2ColumnHeading">
    <w:name w:val="2Column Heading"/>
    <w:basedOn w:val="BodyText"/>
    <w:qFormat/>
    <w:rsid w:val="007A29E8"/>
    <w:pPr>
      <w:spacing w:after="60"/>
      <w:ind w:left="-2268"/>
    </w:pPr>
    <w:rPr>
      <w:b/>
    </w:rPr>
  </w:style>
  <w:style w:type="paragraph" w:customStyle="1" w:styleId="Heading1TOC">
    <w:name w:val="Heading1 TOC"/>
    <w:basedOn w:val="Normal"/>
    <w:qFormat/>
    <w:rsid w:val="007A29E8"/>
    <w:pPr>
      <w:spacing w:before="240" w:after="120"/>
    </w:pPr>
    <w:rPr>
      <w:rFonts w:ascii="Times New Roman" w:hAnsi="Times New Roman"/>
      <w:b/>
      <w:sz w:val="32"/>
    </w:rPr>
  </w:style>
  <w:style w:type="paragraph" w:customStyle="1" w:styleId="Heading2TOC">
    <w:name w:val="Heading2 TOC"/>
    <w:basedOn w:val="Normal"/>
    <w:qFormat/>
    <w:rsid w:val="007A29E8"/>
    <w:pPr>
      <w:spacing w:before="240" w:after="60"/>
    </w:pPr>
    <w:rPr>
      <w:rFonts w:ascii="Times New Roman" w:hAnsi="Times New Roman"/>
      <w:b/>
      <w:sz w:val="28"/>
    </w:rPr>
  </w:style>
  <w:style w:type="character" w:customStyle="1" w:styleId="Underline">
    <w:name w:val="Underline"/>
    <w:basedOn w:val="DefaultParagraphFont"/>
    <w:qFormat/>
    <w:rsid w:val="007A29E8"/>
    <w:rPr>
      <w:u w:val="single"/>
    </w:rPr>
  </w:style>
  <w:style w:type="character" w:customStyle="1" w:styleId="BoldandItalics">
    <w:name w:val="Bold and Italics"/>
    <w:qFormat/>
    <w:rsid w:val="007A29E8"/>
    <w:rPr>
      <w:b/>
      <w:i/>
      <w:u w:val="none"/>
    </w:rPr>
  </w:style>
  <w:style w:type="paragraph" w:styleId="BalloonText">
    <w:name w:val="Balloon Text"/>
    <w:basedOn w:val="Normal"/>
    <w:link w:val="BalloonTextChar"/>
    <w:rsid w:val="007A29E8"/>
    <w:rPr>
      <w:rFonts w:ascii="Tahoma" w:hAnsi="Tahoma" w:cs="Tahoma"/>
      <w:sz w:val="16"/>
      <w:szCs w:val="16"/>
    </w:rPr>
  </w:style>
  <w:style w:type="character" w:customStyle="1" w:styleId="BalloonTextChar">
    <w:name w:val="Balloon Text Char"/>
    <w:basedOn w:val="DefaultParagraphFont"/>
    <w:link w:val="BalloonText"/>
    <w:rsid w:val="007A29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9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9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9E8"/>
    <w:rPr>
      <w:b/>
      <w:color w:val="660033"/>
      <w:spacing w:val="0"/>
    </w:rPr>
  </w:style>
  <w:style w:type="paragraph" w:customStyle="1" w:styleId="Nameditemlist">
    <w:name w:val="Named item list"/>
    <w:basedOn w:val="BodyText"/>
    <w:qFormat/>
    <w:rsid w:val="007A29E8"/>
    <w:pPr>
      <w:tabs>
        <w:tab w:val="left" w:pos="2835"/>
      </w:tabs>
      <w:ind w:left="2835" w:hanging="2835"/>
    </w:pPr>
  </w:style>
  <w:style w:type="paragraph" w:customStyle="1" w:styleId="BodyTextnopadding">
    <w:name w:val="Body Text no padding"/>
    <w:basedOn w:val="BodyText"/>
    <w:qFormat/>
    <w:rsid w:val="007A29E8"/>
    <w:pPr>
      <w:spacing w:before="0" w:after="0"/>
    </w:pPr>
  </w:style>
  <w:style w:type="paragraph" w:customStyle="1" w:styleId="BodyTextBold">
    <w:name w:val="Body Text Bold"/>
    <w:basedOn w:val="BodyText"/>
    <w:qFormat/>
    <w:rsid w:val="007A29E8"/>
    <w:rPr>
      <w:b/>
    </w:rPr>
  </w:style>
  <w:style w:type="character" w:styleId="Hyperlink">
    <w:name w:val="Hyperlink"/>
    <w:basedOn w:val="DefaultParagraphFont"/>
    <w:uiPriority w:val="99"/>
    <w:unhideWhenUsed/>
    <w:rsid w:val="003711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2716</Characters>
  <Application>Microsoft Office Word</Application>
  <DocSecurity>0</DocSecurity>
  <Lines>75</Lines>
  <Paragraphs>60</Paragraphs>
  <ScaleCrop>false</ScaleCrop>
  <Company>Author-it Software Corporation Ltd.</Company>
  <LinksUpToDate>false</LinksUpToDate>
  <CharactersWithSpaces>3075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MARN001 Apply general purpose hand skills aboard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2020-10-27T01:13:00Z</dcterms:created>
  <dcterms:modified xsi:type="dcterms:W3CDTF">2020-10-27T01:13:00Z</dcterms:modified>
</cp:coreProperties>
</file>