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EF2" w:rsidP="008A7E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MARM006 Assist in the survey of commercial vessels</w:t>
      </w:r>
      <w:r>
        <w:fldChar w:fldCharType="end"/>
      </w:r>
    </w:p>
    <w:p w:rsidR="008A7EF2" w:rsidP="008A7EF2">
      <w:pPr>
        <w:pStyle w:val="Version"/>
        <w:sectPr w:rsidSect="001D09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916" w:rsidP="001D0916">
      <w:pPr>
        <w:pStyle w:val="SuperHeading"/>
      </w:pPr>
      <w:r w:rsidRPr="001D0916">
        <w:t>MARM006 Assist in the survey of commercial vessels</w:t>
      </w:r>
    </w:p>
    <w:p w:rsidR="00000000" w:rsidRPr="001D0916" w:rsidP="001D0916">
      <w:pPr>
        <w:pStyle w:val="Heading1"/>
      </w:pPr>
      <w:bookmarkStart w:id="1" w:name="O_662019"/>
      <w:bookmarkEnd w:id="1"/>
      <w:r w:rsidRPr="001D0916">
        <w:t>Modification History</w:t>
      </w:r>
    </w:p>
    <w:p w:rsidR="00000000" w:rsidRPr="001D0916" w:rsidP="008A7EF2">
      <w:pPr>
        <w:pStyle w:val="BodyText"/>
      </w:pPr>
      <w:r w:rsidRPr="001D0916">
        <w:t>Not applicable.</w:t>
      </w:r>
    </w:p>
    <w:p w:rsidR="00000000" w:rsidRPr="001D0916" w:rsidP="001D0916">
      <w:pPr>
        <w:pStyle w:val="Heading1"/>
      </w:pPr>
      <w:bookmarkStart w:id="2" w:name="O_662020"/>
      <w:bookmarkEnd w:id="2"/>
      <w:r w:rsidRPr="001D0916">
        <w:t>Application</w:t>
      </w:r>
    </w:p>
    <w:p w:rsidR="00000000" w:rsidRPr="001D0916" w:rsidP="008A7EF2">
      <w:pPr>
        <w:pStyle w:val="BodyText"/>
      </w:pPr>
      <w:r w:rsidRPr="001D0916">
        <w:t>This unit involves the skills and knowledge required to assist an accredited surveyor in the survey of commercial vessels. It covers the requirements necessary to effectively plan, m</w:t>
      </w:r>
      <w:r w:rsidRPr="001D0916">
        <w:t>onitor and implement a marine survey for a range of commercial vessels. The unit includes evaluating survey and reporting outcomes.</w:t>
      </w:r>
    </w:p>
    <w:p w:rsidR="00000000" w:rsidRPr="001D0916" w:rsidP="008A7EF2">
      <w:pPr>
        <w:pStyle w:val="BodyText"/>
      </w:pPr>
      <w:r w:rsidRPr="001D0916">
        <w:t>This unit applies to people working in the maritime industry as a marine surveyor assistant.</w:t>
      </w:r>
    </w:p>
    <w:p w:rsidR="00000000" w:rsidRPr="001D0916" w:rsidP="008A7EF2">
      <w:pPr>
        <w:pStyle w:val="BodyText"/>
      </w:pPr>
      <w:r w:rsidRPr="001D0916">
        <w:t xml:space="preserve">No licensing, legislative or </w:t>
      </w:r>
      <w:r w:rsidRPr="001D0916">
        <w:t>certification requirements apply to this unit at the time of publication.</w:t>
      </w:r>
    </w:p>
    <w:p w:rsidR="00000000" w:rsidRPr="001D0916" w:rsidP="001D0916">
      <w:pPr>
        <w:pStyle w:val="Heading1"/>
      </w:pPr>
      <w:bookmarkStart w:id="3" w:name="O_662021"/>
      <w:bookmarkEnd w:id="3"/>
      <w:r w:rsidRPr="001D0916">
        <w:t>Pre-requisite Unit</w:t>
      </w:r>
    </w:p>
    <w:p w:rsidR="00000000" w:rsidRPr="001D0916" w:rsidP="008A7EF2">
      <w:pPr>
        <w:pStyle w:val="BodyText"/>
      </w:pPr>
      <w:r w:rsidRPr="001D0916">
        <w:t>Not applicable.</w:t>
      </w:r>
    </w:p>
    <w:p w:rsidR="00000000" w:rsidRPr="001D0916" w:rsidP="001D0916">
      <w:pPr>
        <w:pStyle w:val="Heading1"/>
      </w:pPr>
      <w:bookmarkStart w:id="4" w:name="O_662022"/>
      <w:bookmarkEnd w:id="4"/>
      <w:r w:rsidRPr="001D0916">
        <w:t>Competency Field</w:t>
      </w:r>
    </w:p>
    <w:p w:rsidR="00000000" w:rsidRPr="001D0916" w:rsidP="008A7EF2">
      <w:pPr>
        <w:pStyle w:val="BodyText"/>
      </w:pPr>
      <w:r w:rsidRPr="001D0916">
        <w:t>M – Marine Surveying</w:t>
      </w:r>
    </w:p>
    <w:p w:rsidR="00000000" w:rsidRPr="001D0916" w:rsidP="001D0916">
      <w:pPr>
        <w:pStyle w:val="Heading1"/>
      </w:pPr>
      <w:bookmarkStart w:id="5" w:name="O_662023"/>
      <w:bookmarkEnd w:id="5"/>
      <w:r w:rsidRPr="001D0916">
        <w:t>Unit Sector</w:t>
      </w:r>
    </w:p>
    <w:p w:rsidR="00000000" w:rsidRPr="001D0916" w:rsidP="008A7EF2">
      <w:pPr>
        <w:pStyle w:val="BodyText"/>
      </w:pPr>
      <w:r w:rsidRPr="001D0916">
        <w:t>Not applicable.</w:t>
      </w:r>
    </w:p>
    <w:p w:rsidR="00000000" w:rsidRPr="001D0916" w:rsidP="001D0916">
      <w:pPr>
        <w:pStyle w:val="Heading1"/>
      </w:pPr>
      <w:bookmarkStart w:id="6" w:name="O_662024"/>
      <w:bookmarkEnd w:id="6"/>
      <w:r w:rsidRPr="001D0916">
        <w:t xml:space="preserve">Elements and </w:t>
      </w:r>
      <w:r w:rsidRPr="001D0916">
        <w:t>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Performance criteria describe the performance needed to demonstrate achievement of the element.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BodyText"/>
            </w:pPr>
            <w:r w:rsidRPr="001D091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rPr>
                <w:rStyle w:val="SpecialBold"/>
              </w:rPr>
              <w:t>Plan a marine survey for a commercial vessel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Applicable work health and safety/occupational health and safety (WHS/OHS), environmental, legislative and organisational requirements are identified and implemented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Environmental awareness issues are considered according to relevant legislation, re</w:t>
            </w:r>
            <w:r w:rsidRPr="001D0916">
              <w:t>gulations and site specific requirements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 xml:space="preserve">Survey purpose, scope and procedures are identified and checked with appropriate personnel as required 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Relevant information and documentation is obtained, interpreted and verified with surveyor for impact on current survey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Survey tools, equipment and personnel requirements are coordinated, scheduled and confirmed with surveyor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Permit or licenc</w:t>
            </w:r>
            <w:r w:rsidRPr="001D0916">
              <w:t>e requirements are identified and organised according to organisational requirements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Survey is planned, scheduled and communicated to relevant personnel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BodyText"/>
            </w:pPr>
            <w:r w:rsidRPr="001D091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rPr>
                <w:rStyle w:val="SpecialBold"/>
              </w:rPr>
              <w:t>Observe and assist with conducting and monitoring survey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 xml:space="preserve">Survey </w:t>
            </w:r>
            <w:r w:rsidRPr="001D0916">
              <w:t>plan is verified with surveyor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Consultation with relevant personnel is carried out during survey activity as required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Survey procedures are monitored to ensure required survey outcome is achieved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Survey plan is modified as required in response to equipment, personnel, site condition changes and environmental requirements, and is verified with surveyor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Regular communication with relevant personnel is maintained to ensure continuous workflow a</w:t>
            </w:r>
            <w:r w:rsidRPr="001D0916">
              <w:t>nd progress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BodyText"/>
            </w:pPr>
            <w:r w:rsidRPr="001D091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rPr>
                <w:rStyle w:val="SpecialBold"/>
              </w:rPr>
              <w:t>Finalise survey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Relevant personnel are informed of results according to organisational requirements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Required documentation is completed according to survey plan and is verified by surveyor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Survey report is prepared in an appropriate format, processed according to organisational requirements and checked for accuracy by surveyor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Survey results are communicated in an appropriate manner to owner/agent of vessel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Survey data is archived according to organisational requirements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Survey outcomes are recorded and reported according to site procedures and organisational requirements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BodyText"/>
            </w:pPr>
            <w:r w:rsidRPr="001D0916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rPr>
                <w:rStyle w:val="SpecialBold"/>
              </w:rPr>
              <w:t>Review survey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Survey documentation and data are compiled and organised for</w:t>
            </w:r>
            <w:r w:rsidRPr="001D0916">
              <w:t xml:space="preserve"> review, and checked as accurate by surveyor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Evaluation of survey plan and processes is undertaken and documented for use in reviewing and revising future surveys</w:t>
            </w:r>
          </w:p>
        </w:tc>
      </w:tr>
      <w:tr w:rsidTr="008A7E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BodyText"/>
            </w:pPr>
            <w:r w:rsidRPr="001D0916">
              <w:t>Improvements or recommended actions arising from survey plan evaluation are signed off by surveyor, and recorded and reported according to organisational requirements</w:t>
            </w:r>
          </w:p>
        </w:tc>
      </w:tr>
    </w:tbl>
    <w:p w:rsidR="00000000" w:rsidRPr="001D0916" w:rsidP="001D0916">
      <w:pPr>
        <w:pStyle w:val="BodyText"/>
      </w:pPr>
    </w:p>
    <w:p w:rsidR="00000000" w:rsidRPr="001D0916" w:rsidP="001D0916">
      <w:pPr>
        <w:pStyle w:val="AllowPageBreak"/>
      </w:pPr>
    </w:p>
    <w:p w:rsidR="00000000" w:rsidRPr="001D0916" w:rsidP="001D0916">
      <w:pPr>
        <w:pStyle w:val="Heading1"/>
      </w:pPr>
      <w:bookmarkStart w:id="7" w:name="O_662025"/>
      <w:bookmarkEnd w:id="7"/>
      <w:r w:rsidRPr="001D0916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D09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BodyText"/>
            </w:pPr>
            <w:r w:rsidRPr="001D0916">
              <w:t>Foundation skills essential to performance are expli</w:t>
            </w:r>
            <w:r w:rsidRPr="001D0916">
              <w:t>cit in the performance criteria of this unit of competency.</w:t>
            </w:r>
          </w:p>
        </w:tc>
      </w:tr>
    </w:tbl>
    <w:p w:rsidR="00000000" w:rsidRPr="001D0916" w:rsidP="001D0916">
      <w:pPr>
        <w:pStyle w:val="BodyText"/>
      </w:pPr>
    </w:p>
    <w:p w:rsidR="00000000" w:rsidRPr="001D0916" w:rsidP="001D0916">
      <w:pPr>
        <w:pStyle w:val="AllowPageBreak"/>
      </w:pPr>
    </w:p>
    <w:p w:rsidR="00000000" w:rsidRPr="001D0916" w:rsidP="001D0916">
      <w:pPr>
        <w:pStyle w:val="Heading1"/>
      </w:pPr>
      <w:bookmarkStart w:id="8" w:name="O_662026"/>
      <w:bookmarkEnd w:id="8"/>
      <w:r w:rsidRPr="001D0916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1D09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Range is restricted to essential operating conditions and any other variables essential to the work environment.</w:t>
            </w:r>
          </w:p>
        </w:tc>
      </w:tr>
      <w:tr w:rsidTr="001D09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A7EF2" w:rsidP="001D0916">
            <w:pPr>
              <w:pStyle w:val="BodyText"/>
            </w:pPr>
            <w:r w:rsidRPr="001D0916">
              <w:t>WHS/OHS requirements: must include:</w:t>
            </w:r>
          </w:p>
          <w:p w:rsidR="008A7EF2" w:rsidP="001D0916">
            <w:pPr>
              <w:pStyle w:val="BodyText"/>
            </w:pPr>
          </w:p>
          <w:p w:rsidR="00000000" w:rsidP="001D0916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ListBullet"/>
            </w:pPr>
            <w:r w:rsidRPr="001D0916">
              <w:t>atmospheric monitoring</w:t>
            </w:r>
          </w:p>
          <w:p w:rsidR="00000000" w:rsidRPr="001D0916" w:rsidP="001D0916">
            <w:pPr>
              <w:pStyle w:val="ListBullet"/>
            </w:pPr>
            <w:r w:rsidRPr="001D0916">
              <w:t>elimination of hazardous materials and substances</w:t>
            </w:r>
          </w:p>
          <w:p w:rsidR="00000000" w:rsidRPr="001D0916" w:rsidP="001D0916">
            <w:pPr>
              <w:pStyle w:val="ListBullet"/>
            </w:pPr>
            <w:r w:rsidRPr="001D0916">
              <w:t>fatigue management</w:t>
            </w:r>
          </w:p>
          <w:p w:rsidR="00000000" w:rsidRPr="001D0916" w:rsidP="001D0916">
            <w:pPr>
              <w:pStyle w:val="ListBullet"/>
            </w:pPr>
            <w:r w:rsidRPr="001D0916">
              <w:t>first aid equipment</w:t>
            </w:r>
          </w:p>
          <w:p w:rsidR="00000000" w:rsidRPr="001D0916" w:rsidP="001D0916">
            <w:pPr>
              <w:pStyle w:val="ListBullet"/>
            </w:pPr>
            <w:r w:rsidRPr="001D0916">
              <w:t>hazard and risk control</w:t>
            </w:r>
          </w:p>
          <w:p w:rsidR="00000000" w:rsidRPr="001D0916" w:rsidP="001D0916">
            <w:pPr>
              <w:pStyle w:val="ListBullet"/>
            </w:pPr>
            <w:r w:rsidRPr="001D0916">
              <w:t>manual handling including shifting, lifting and carrying</w:t>
            </w:r>
          </w:p>
          <w:p w:rsidR="00000000" w:rsidRPr="001D0916" w:rsidP="001D0916">
            <w:pPr>
              <w:pStyle w:val="ListBullet"/>
            </w:pPr>
            <w:r w:rsidRPr="001D0916">
              <w:t>personal protective equipment and clothing</w:t>
            </w:r>
          </w:p>
          <w:p w:rsidR="00000000" w:rsidRPr="001D0916" w:rsidP="001D0916">
            <w:pPr>
              <w:pStyle w:val="ListBullet"/>
            </w:pPr>
            <w:r w:rsidRPr="001D0916">
              <w:t>safety data sheets/material safety data sheets (SDSs/MSDSs)</w:t>
            </w:r>
          </w:p>
          <w:p w:rsidR="00000000" w:rsidRPr="001D0916" w:rsidP="001D0916">
            <w:pPr>
              <w:pStyle w:val="ListBullet"/>
            </w:pPr>
            <w:r w:rsidRPr="001D0916">
              <w:t>safety equipment</w:t>
            </w:r>
          </w:p>
          <w:p w:rsidR="00000000" w:rsidP="001D0916">
            <w:pPr>
              <w:pStyle w:val="ListBullet"/>
              <w:rPr>
                <w:lang w:val="en-NZ"/>
              </w:rPr>
            </w:pPr>
            <w:r w:rsidRPr="001D0916">
              <w:t>site specific and/or organisational requirements</w:t>
            </w:r>
          </w:p>
        </w:tc>
      </w:tr>
      <w:tr w:rsidTr="001D09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BodyText"/>
            </w:pPr>
            <w:r w:rsidRPr="001D0916">
              <w:t>Environmental requirements must include:</w:t>
            </w:r>
          </w:p>
          <w:p w:rsidR="00000000" w:rsidRPr="001D0916" w:rsidP="001D0916">
            <w:pPr>
              <w:pStyle w:val="BodyText"/>
            </w:pPr>
          </w:p>
          <w:p w:rsidR="00000000" w:rsidP="001D0916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ListBullet"/>
            </w:pPr>
            <w:r w:rsidRPr="001D0916">
              <w:t>legislation</w:t>
            </w:r>
          </w:p>
          <w:p w:rsidR="00000000" w:rsidRPr="001D0916" w:rsidP="001D0916">
            <w:pPr>
              <w:pStyle w:val="ListBullet"/>
            </w:pPr>
            <w:r w:rsidRPr="001D0916">
              <w:t>organisational policies and procedures</w:t>
            </w:r>
          </w:p>
          <w:p w:rsidR="00000000" w:rsidRPr="001D0916" w:rsidP="001D0916">
            <w:pPr>
              <w:pStyle w:val="ListBullet"/>
            </w:pPr>
            <w:r w:rsidRPr="001D0916">
              <w:t>site specific and/or organisationa</w:t>
            </w:r>
            <w:r w:rsidRPr="001D0916">
              <w:t xml:space="preserve">l requirements </w:t>
            </w:r>
          </w:p>
          <w:p w:rsidR="00000000" w:rsidP="001D0916">
            <w:pPr>
              <w:pStyle w:val="ListBullet"/>
              <w:rPr>
                <w:lang w:val="en-NZ"/>
              </w:rPr>
            </w:pPr>
            <w:r w:rsidRPr="001D0916">
              <w:t>workplace practices</w:t>
            </w:r>
          </w:p>
        </w:tc>
      </w:tr>
      <w:tr w:rsidTr="001D09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A7EF2" w:rsidP="001D0916">
            <w:pPr>
              <w:pStyle w:val="BodyText"/>
            </w:pPr>
            <w:r w:rsidRPr="001D0916">
              <w:t>Legislative requirements must include:</w:t>
            </w:r>
          </w:p>
          <w:p w:rsidR="008A7EF2" w:rsidP="001D0916">
            <w:pPr>
              <w:pStyle w:val="BodyText"/>
            </w:pPr>
          </w:p>
          <w:p w:rsidR="00000000" w:rsidP="001D0916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ListBullet"/>
            </w:pPr>
            <w:r w:rsidRPr="001D0916">
              <w:t>applicable sections of Marine Safety (Domestic Commercial Vessel) National Law</w:t>
            </w:r>
          </w:p>
          <w:p w:rsidR="00000000" w:rsidRPr="001D0916" w:rsidP="001D0916">
            <w:pPr>
              <w:pStyle w:val="ListBullet"/>
            </w:pPr>
            <w:r w:rsidRPr="001D0916">
              <w:t>National Standard for Commercial Vessels (NSCV)</w:t>
            </w:r>
          </w:p>
          <w:p w:rsidR="00000000" w:rsidRPr="001D0916" w:rsidP="001D0916">
            <w:pPr>
              <w:pStyle w:val="ListBullet"/>
            </w:pPr>
            <w:r w:rsidRPr="001D0916">
              <w:t xml:space="preserve">State/Territory legislation, guidelines and handbooks applicable to safe construction, modification and operation of commercial vessels </w:t>
            </w:r>
          </w:p>
          <w:p w:rsidR="00000000" w:rsidRPr="001D0916" w:rsidP="001D0916">
            <w:pPr>
              <w:pStyle w:val="ListBullet"/>
            </w:pPr>
            <w:r w:rsidRPr="001D0916">
              <w:t xml:space="preserve">USL Code </w:t>
            </w:r>
          </w:p>
          <w:p w:rsidR="00000000" w:rsidP="001D0916">
            <w:pPr>
              <w:pStyle w:val="ListBullet"/>
              <w:rPr>
                <w:lang w:val="en-NZ"/>
              </w:rPr>
            </w:pPr>
            <w:r w:rsidRPr="001D0916">
              <w:t>WHS/OHS Act</w:t>
            </w:r>
          </w:p>
        </w:tc>
      </w:tr>
      <w:tr w:rsidTr="001D09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A7EF2" w:rsidP="001D0916">
            <w:pPr>
              <w:pStyle w:val="BodyText"/>
            </w:pPr>
            <w:r w:rsidRPr="001D0916">
              <w:t>Organisational requirements must include:</w:t>
            </w:r>
          </w:p>
          <w:p w:rsidR="008A7EF2" w:rsidP="001D0916">
            <w:pPr>
              <w:pStyle w:val="BodyText"/>
            </w:pPr>
          </w:p>
          <w:p w:rsidR="00000000" w:rsidP="001D0916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ListBullet"/>
            </w:pPr>
            <w:r w:rsidRPr="001D0916">
              <w:t>anti-discrimination</w:t>
            </w:r>
          </w:p>
          <w:p w:rsidR="00000000" w:rsidRPr="001D0916" w:rsidP="001D0916">
            <w:pPr>
              <w:pStyle w:val="ListBullet"/>
            </w:pPr>
            <w:r w:rsidRPr="001D0916">
              <w:t>award and enterprise agreements</w:t>
            </w:r>
          </w:p>
          <w:p w:rsidR="00000000" w:rsidRPr="001D0916" w:rsidP="001D0916">
            <w:pPr>
              <w:pStyle w:val="ListBullet"/>
            </w:pPr>
            <w:r w:rsidRPr="001D0916">
              <w:t>code of conduct</w:t>
            </w:r>
          </w:p>
          <w:p w:rsidR="00000000" w:rsidRPr="001D0916" w:rsidP="001D0916">
            <w:pPr>
              <w:pStyle w:val="ListBullet"/>
            </w:pPr>
            <w:r w:rsidRPr="001D0916">
              <w:t>confidentiality and privacy</w:t>
            </w:r>
          </w:p>
          <w:p w:rsidR="00000000" w:rsidRPr="001D0916" w:rsidP="001D0916">
            <w:pPr>
              <w:pStyle w:val="ListBullet"/>
            </w:pPr>
            <w:r w:rsidRPr="001D0916">
              <w:t>environment</w:t>
            </w:r>
          </w:p>
          <w:p w:rsidR="00000000" w:rsidRPr="001D0916" w:rsidP="001D0916">
            <w:pPr>
              <w:pStyle w:val="ListBullet"/>
            </w:pPr>
            <w:r w:rsidRPr="001D0916">
              <w:t>equal opportunity</w:t>
            </w:r>
          </w:p>
          <w:p w:rsidR="00000000" w:rsidRPr="001D0916" w:rsidP="001D0916">
            <w:pPr>
              <w:pStyle w:val="ListBullet"/>
            </w:pPr>
            <w:r w:rsidRPr="001D0916">
              <w:t>industrial relations</w:t>
            </w:r>
          </w:p>
          <w:p w:rsidR="00000000" w:rsidRPr="001D0916" w:rsidP="001D0916">
            <w:pPr>
              <w:pStyle w:val="ListBullet"/>
            </w:pPr>
            <w:r w:rsidRPr="001D0916">
              <w:t xml:space="preserve">professional indemnity and public liability </w:t>
            </w:r>
          </w:p>
          <w:p w:rsidR="00000000" w:rsidRPr="001D0916" w:rsidP="001D0916">
            <w:pPr>
              <w:pStyle w:val="ListBullet"/>
            </w:pPr>
            <w:r w:rsidRPr="001D0916">
              <w:t>record management systems and archiving</w:t>
            </w:r>
          </w:p>
          <w:p w:rsidR="00000000" w:rsidRPr="001D0916" w:rsidP="001D0916">
            <w:pPr>
              <w:pStyle w:val="ListBullet"/>
            </w:pPr>
            <w:r w:rsidRPr="001D0916">
              <w:t>relevant industry codes of practice</w:t>
            </w:r>
          </w:p>
          <w:p w:rsidR="00000000" w:rsidP="001D0916">
            <w:pPr>
              <w:pStyle w:val="ListBullet"/>
              <w:rPr>
                <w:lang w:val="en-NZ"/>
              </w:rPr>
            </w:pPr>
            <w:r w:rsidRPr="001D0916">
              <w:t>WHS/OHS</w:t>
            </w:r>
          </w:p>
        </w:tc>
      </w:tr>
      <w:tr w:rsidTr="001D09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BodyText"/>
            </w:pPr>
            <w:r w:rsidRPr="001D0916">
              <w:t>Commercial vessels must include:</w:t>
            </w:r>
          </w:p>
          <w:p w:rsidR="00000000" w:rsidP="001D0916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ListBullet"/>
              <w:rPr>
                <w:lang w:val="en-NZ"/>
              </w:rPr>
            </w:pPr>
            <w:r w:rsidRPr="001D0916">
              <w:t>Vessels defined in Marine Safety (Domestic Commercial Vessel) National Law</w:t>
            </w:r>
          </w:p>
        </w:tc>
      </w:tr>
      <w:tr w:rsidTr="001D09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A7EF2" w:rsidP="001D0916">
            <w:pPr>
              <w:pStyle w:val="BodyText"/>
            </w:pPr>
            <w:r w:rsidRPr="001D0916">
              <w:t>Environmental awareness issues must include:</w:t>
            </w:r>
          </w:p>
          <w:p w:rsidR="008A7EF2" w:rsidP="001D0916">
            <w:pPr>
              <w:pStyle w:val="BodyText"/>
            </w:pPr>
          </w:p>
          <w:p w:rsidR="00000000" w:rsidP="001D0916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ListBullet"/>
            </w:pPr>
            <w:r w:rsidRPr="001D0916">
              <w:t>asbestos</w:t>
            </w:r>
          </w:p>
          <w:p w:rsidR="00000000" w:rsidRPr="001D0916" w:rsidP="001D0916">
            <w:pPr>
              <w:pStyle w:val="ListBullet"/>
            </w:pPr>
            <w:r w:rsidRPr="001D0916">
              <w:t>bilge</w:t>
            </w:r>
          </w:p>
          <w:p w:rsidR="00000000" w:rsidRPr="001D0916" w:rsidP="001D0916">
            <w:pPr>
              <w:pStyle w:val="ListBullet"/>
            </w:pPr>
            <w:r w:rsidRPr="001D0916">
              <w:t xml:space="preserve">blasting </w:t>
            </w:r>
          </w:p>
          <w:p w:rsidR="00000000" w:rsidRPr="001D0916" w:rsidP="001D0916">
            <w:pPr>
              <w:pStyle w:val="ListBullet"/>
            </w:pPr>
            <w:r w:rsidRPr="001D0916">
              <w:t>coatings</w:t>
            </w:r>
          </w:p>
          <w:p w:rsidR="00000000" w:rsidRPr="001D0916" w:rsidP="001D0916">
            <w:pPr>
              <w:pStyle w:val="ListBullet"/>
            </w:pPr>
            <w:r w:rsidRPr="001D0916">
              <w:t>fluids identified and otherwise</w:t>
            </w:r>
          </w:p>
          <w:p w:rsidR="00000000" w:rsidRPr="001D0916" w:rsidP="001D0916">
            <w:pPr>
              <w:pStyle w:val="ListBullet"/>
            </w:pPr>
            <w:r w:rsidRPr="001D0916">
              <w:t>exhaust</w:t>
            </w:r>
          </w:p>
          <w:p w:rsidR="00000000" w:rsidRPr="001D0916" w:rsidP="001D0916">
            <w:pPr>
              <w:pStyle w:val="ListBullet"/>
            </w:pPr>
            <w:r w:rsidRPr="001D0916">
              <w:t>garbage</w:t>
            </w:r>
          </w:p>
          <w:p w:rsidR="00000000" w:rsidRPr="001D0916" w:rsidP="001D0916">
            <w:pPr>
              <w:pStyle w:val="ListBullet"/>
            </w:pPr>
            <w:r w:rsidRPr="001D0916">
              <w:t>noise</w:t>
            </w:r>
          </w:p>
          <w:p w:rsidR="00000000" w:rsidRPr="001D0916" w:rsidP="001D0916">
            <w:pPr>
              <w:pStyle w:val="ListBullet"/>
            </w:pPr>
            <w:r w:rsidRPr="001D0916">
              <w:t>SDSs/MSDSs</w:t>
            </w:r>
          </w:p>
          <w:p w:rsidR="00000000" w:rsidP="001D0916">
            <w:pPr>
              <w:pStyle w:val="ListBullet"/>
              <w:rPr>
                <w:lang w:val="en-NZ"/>
              </w:rPr>
            </w:pPr>
            <w:r w:rsidRPr="001D0916">
              <w:t>sewages</w:t>
            </w:r>
          </w:p>
        </w:tc>
      </w:tr>
      <w:tr w:rsidTr="001D09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BodyText"/>
            </w:pPr>
            <w:r w:rsidRPr="001D0916">
              <w:t>Survey purpose must include:</w:t>
            </w:r>
          </w:p>
          <w:p w:rsidR="00000000" w:rsidP="001D0916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ListBullet"/>
              <w:rPr>
                <w:lang w:val="en-NZ"/>
              </w:rPr>
            </w:pPr>
            <w:r w:rsidRPr="001D0916">
              <w:t>initial and periodic surveys of domestic commercial vessels</w:t>
            </w:r>
          </w:p>
        </w:tc>
      </w:tr>
      <w:tr w:rsidTr="001D09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BodyText"/>
            </w:pPr>
            <w:r w:rsidRPr="001D0916">
              <w:t>Survey scope must include:</w:t>
            </w:r>
          </w:p>
          <w:p w:rsidR="00000000" w:rsidP="001D0916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ListBullet"/>
              <w:rPr>
                <w:lang w:val="en-NZ"/>
              </w:rPr>
            </w:pPr>
            <w:r w:rsidRPr="001D0916">
              <w:t>National Standards for Administration of Marine Safety</w:t>
            </w:r>
          </w:p>
        </w:tc>
      </w:tr>
      <w:tr w:rsidTr="001D09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A7EF2" w:rsidP="001D0916">
            <w:pPr>
              <w:pStyle w:val="BodyText"/>
            </w:pPr>
            <w:r w:rsidRPr="001D0916">
              <w:t>Survey procedures must include:</w:t>
            </w:r>
          </w:p>
          <w:p w:rsidR="008A7EF2" w:rsidP="001D0916">
            <w:pPr>
              <w:pStyle w:val="BodyText"/>
            </w:pPr>
          </w:p>
          <w:p w:rsidR="00000000" w:rsidP="001D0916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ListBullet"/>
            </w:pPr>
            <w:r w:rsidRPr="001D0916">
              <w:t xml:space="preserve">emergency </w:t>
            </w:r>
          </w:p>
          <w:p w:rsidR="00000000" w:rsidRPr="001D0916" w:rsidP="001D0916">
            <w:pPr>
              <w:pStyle w:val="ListBullet"/>
            </w:pPr>
            <w:r w:rsidRPr="001D0916">
              <w:t>evacuation</w:t>
            </w:r>
          </w:p>
          <w:p w:rsidR="00000000" w:rsidRPr="001D0916" w:rsidP="001D0916">
            <w:pPr>
              <w:pStyle w:val="ListBullet"/>
            </w:pPr>
            <w:r w:rsidRPr="001D0916">
              <w:t xml:space="preserve">handling </w:t>
            </w:r>
          </w:p>
          <w:p w:rsidR="00000000" w:rsidRPr="001D0916" w:rsidP="001D0916">
            <w:pPr>
              <w:pStyle w:val="ListBullet"/>
            </w:pPr>
            <w:r w:rsidRPr="001D0916">
              <w:t>observation</w:t>
            </w:r>
          </w:p>
          <w:p w:rsidR="00000000" w:rsidRPr="001D0916" w:rsidP="001D0916">
            <w:pPr>
              <w:pStyle w:val="ListBullet"/>
            </w:pPr>
            <w:r w:rsidRPr="001D0916">
              <w:t>organisational guidelines and code of conduct</w:t>
            </w:r>
          </w:p>
          <w:p w:rsidR="00000000" w:rsidP="001D0916">
            <w:pPr>
              <w:pStyle w:val="ListBullet"/>
              <w:rPr>
                <w:lang w:val="en-NZ"/>
              </w:rPr>
            </w:pPr>
            <w:r w:rsidRPr="001D0916">
              <w:t>safety</w:t>
            </w:r>
          </w:p>
        </w:tc>
      </w:tr>
      <w:tr w:rsidTr="001D09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A7EF2" w:rsidP="001D0916">
            <w:pPr>
              <w:pStyle w:val="BodyText"/>
            </w:pPr>
            <w:r w:rsidRPr="001D0916">
              <w:t>Relevant information and documentation include one or more of the following:</w:t>
            </w:r>
          </w:p>
          <w:p w:rsidR="008A7EF2" w:rsidP="001D0916">
            <w:pPr>
              <w:pStyle w:val="BodyText"/>
            </w:pPr>
          </w:p>
          <w:p w:rsidR="00000000" w:rsidP="001D0916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ListBullet"/>
            </w:pPr>
            <w:r w:rsidRPr="001D0916">
              <w:t>case files/incident reports</w:t>
            </w:r>
          </w:p>
          <w:p w:rsidR="00000000" w:rsidRPr="001D0916" w:rsidP="001D0916">
            <w:pPr>
              <w:pStyle w:val="ListBullet"/>
            </w:pPr>
            <w:r w:rsidRPr="001D0916">
              <w:t xml:space="preserve">certificates of survey, operation </w:t>
            </w:r>
          </w:p>
          <w:p w:rsidR="00000000" w:rsidRPr="001D0916" w:rsidP="001D0916">
            <w:pPr>
              <w:pStyle w:val="ListBullet"/>
            </w:pPr>
            <w:r w:rsidRPr="001D0916">
              <w:t>checklists</w:t>
            </w:r>
          </w:p>
          <w:p w:rsidR="00000000" w:rsidRPr="001D0916" w:rsidP="001D0916">
            <w:pPr>
              <w:pStyle w:val="ListBullet"/>
            </w:pPr>
            <w:r w:rsidRPr="001D0916">
              <w:t>deck and engine logs</w:t>
            </w:r>
          </w:p>
          <w:p w:rsidR="00000000" w:rsidRPr="001D0916" w:rsidP="001D0916">
            <w:pPr>
              <w:pStyle w:val="ListBullet"/>
            </w:pPr>
            <w:r w:rsidRPr="001D0916">
              <w:t>details of survey location</w:t>
            </w:r>
          </w:p>
          <w:p w:rsidR="00000000" w:rsidRPr="001D0916" w:rsidP="001D0916">
            <w:pPr>
              <w:pStyle w:val="ListBullet"/>
            </w:pPr>
            <w:r w:rsidRPr="001D0916">
              <w:t>forms (such as application forms, notification forms)</w:t>
            </w:r>
          </w:p>
          <w:p w:rsidR="00000000" w:rsidRPr="001D0916" w:rsidP="001D0916">
            <w:pPr>
              <w:pStyle w:val="ListBullet"/>
            </w:pPr>
            <w:r w:rsidRPr="001D0916">
              <w:t>insurance certificates</w:t>
            </w:r>
          </w:p>
          <w:p w:rsidR="00000000" w:rsidRPr="001D0916" w:rsidP="001D0916">
            <w:pPr>
              <w:pStyle w:val="ListBullet"/>
            </w:pPr>
            <w:r w:rsidRPr="001D0916">
              <w:t>licence or permit requirements</w:t>
            </w:r>
          </w:p>
          <w:p w:rsidR="00000000" w:rsidRPr="001D0916" w:rsidP="001D0916">
            <w:pPr>
              <w:pStyle w:val="ListBullet"/>
            </w:pPr>
            <w:r w:rsidRPr="001D0916">
              <w:t>notices (such as seizure notice, infringement notice)</w:t>
            </w:r>
          </w:p>
          <w:p w:rsidR="00000000" w:rsidRPr="001D0916" w:rsidP="001D0916">
            <w:pPr>
              <w:pStyle w:val="ListBullet"/>
            </w:pPr>
            <w:r w:rsidRPr="001D0916">
              <w:t>operating manuals and owner instructions</w:t>
            </w:r>
          </w:p>
          <w:p w:rsidR="00000000" w:rsidRPr="001D0916" w:rsidP="001D0916">
            <w:pPr>
              <w:pStyle w:val="ListBullet"/>
            </w:pPr>
            <w:r w:rsidRPr="001D0916">
              <w:t>plans</w:t>
            </w:r>
            <w:r w:rsidRPr="001D0916">
              <w:t xml:space="preserve"> and charts</w:t>
            </w:r>
          </w:p>
          <w:p w:rsidR="00000000" w:rsidRPr="001D0916" w:rsidP="001D0916">
            <w:pPr>
              <w:pStyle w:val="ListBullet"/>
            </w:pPr>
            <w:r w:rsidRPr="001D0916">
              <w:t>previous surveys</w:t>
            </w:r>
          </w:p>
          <w:p w:rsidR="00000000" w:rsidRPr="001D0916" w:rsidP="001D0916">
            <w:pPr>
              <w:pStyle w:val="ListBullet"/>
            </w:pPr>
            <w:r w:rsidRPr="001D0916">
              <w:t>safety management system</w:t>
            </w:r>
          </w:p>
          <w:p w:rsidR="00000000" w:rsidRPr="001D0916" w:rsidP="001D0916">
            <w:pPr>
              <w:pStyle w:val="ListBullet"/>
            </w:pPr>
            <w:r w:rsidRPr="001D0916">
              <w:t xml:space="preserve">ship log books and other recordkeeping instruments </w:t>
            </w:r>
          </w:p>
          <w:p w:rsidR="00000000" w:rsidP="001D0916">
            <w:pPr>
              <w:pStyle w:val="ListBullet"/>
              <w:rPr>
                <w:lang w:val="en-NZ"/>
              </w:rPr>
            </w:pPr>
            <w:r w:rsidRPr="001D0916">
              <w:t>vessel Stability Book</w:t>
            </w:r>
          </w:p>
        </w:tc>
      </w:tr>
      <w:tr w:rsidTr="001D09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A7EF2" w:rsidP="001D0916">
            <w:pPr>
              <w:pStyle w:val="BodyText"/>
            </w:pPr>
            <w:r w:rsidRPr="001D0916">
              <w:t>Survey tools and equipment include one or more of the following:</w:t>
            </w:r>
          </w:p>
          <w:p w:rsidR="008A7EF2" w:rsidP="001D0916">
            <w:pPr>
              <w:pStyle w:val="BodyText"/>
            </w:pPr>
          </w:p>
          <w:p w:rsidR="00000000" w:rsidP="001D0916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ListBullet"/>
            </w:pPr>
            <w:r w:rsidRPr="001D0916">
              <w:t>barcol hardness tester</w:t>
            </w:r>
          </w:p>
          <w:p w:rsidR="00000000" w:rsidRPr="001D0916" w:rsidP="001D0916">
            <w:pPr>
              <w:pStyle w:val="ListBullet"/>
            </w:pPr>
            <w:r w:rsidRPr="001D0916">
              <w:t>boroscope</w:t>
            </w:r>
          </w:p>
          <w:p w:rsidR="00000000" w:rsidRPr="001D0916" w:rsidP="001D0916">
            <w:pPr>
              <w:pStyle w:val="ListBullet"/>
            </w:pPr>
            <w:r w:rsidRPr="001D0916">
              <w:t>communication equipment:</w:t>
            </w:r>
          </w:p>
          <w:p w:rsidR="00000000" w:rsidRPr="001D0916" w:rsidP="001D0916">
            <w:pPr>
              <w:pStyle w:val="ListBullet2"/>
            </w:pPr>
            <w:r w:rsidRPr="001D0916">
              <w:t>internet connection</w:t>
            </w:r>
          </w:p>
          <w:p w:rsidR="00000000" w:rsidRPr="001D0916" w:rsidP="001D0916">
            <w:pPr>
              <w:pStyle w:val="ListBullet2"/>
            </w:pPr>
            <w:r w:rsidRPr="001D0916">
              <w:t>mobile phone</w:t>
            </w:r>
          </w:p>
          <w:p w:rsidR="00000000" w:rsidRPr="001D0916" w:rsidP="001D0916">
            <w:pPr>
              <w:pStyle w:val="ListBullet"/>
            </w:pPr>
            <w:r w:rsidRPr="001D0916">
              <w:t>drill, hammer/welder’s hammer, screwdriver, small mallet</w:t>
            </w:r>
          </w:p>
          <w:p w:rsidR="00000000" w:rsidRPr="001D0916" w:rsidP="001D0916">
            <w:pPr>
              <w:pStyle w:val="ListBullet"/>
            </w:pPr>
            <w:r w:rsidRPr="001D0916">
              <w:t>entry authority</w:t>
            </w:r>
          </w:p>
          <w:p w:rsidR="00000000" w:rsidRPr="001D0916" w:rsidP="001D0916">
            <w:pPr>
              <w:pStyle w:val="ListBullet"/>
            </w:pPr>
            <w:r w:rsidRPr="001D0916">
              <w:t>hydrometer</w:t>
            </w:r>
          </w:p>
          <w:p w:rsidR="00000000" w:rsidRPr="001D0916" w:rsidP="001D0916">
            <w:pPr>
              <w:pStyle w:val="ListBullet"/>
            </w:pPr>
            <w:r w:rsidRPr="001D0916">
              <w:t>ICT equipment</w:t>
            </w:r>
          </w:p>
          <w:p w:rsidR="00000000" w:rsidRPr="001D0916" w:rsidP="001D0916">
            <w:pPr>
              <w:pStyle w:val="ListBullet"/>
            </w:pPr>
            <w:r w:rsidRPr="001D0916">
              <w:t>labels</w:t>
            </w:r>
          </w:p>
          <w:p w:rsidR="00000000" w:rsidRPr="001D0916" w:rsidP="001D0916">
            <w:pPr>
              <w:pStyle w:val="ListBullet"/>
            </w:pPr>
            <w:r w:rsidRPr="001D0916">
              <w:t>light meters</w:t>
            </w:r>
          </w:p>
          <w:p w:rsidR="00000000" w:rsidRPr="001D0916" w:rsidP="001D0916">
            <w:pPr>
              <w:pStyle w:val="ListBullet"/>
            </w:pPr>
            <w:r w:rsidRPr="001D0916">
              <w:t>mirror</w:t>
            </w:r>
          </w:p>
          <w:p w:rsidR="00000000" w:rsidRPr="001D0916" w:rsidP="001D0916">
            <w:pPr>
              <w:pStyle w:val="ListBullet"/>
            </w:pPr>
            <w:r w:rsidRPr="001D0916">
              <w:t>moisture meter</w:t>
            </w:r>
          </w:p>
          <w:p w:rsidR="00000000" w:rsidRPr="001D0916" w:rsidP="001D0916">
            <w:pPr>
              <w:pStyle w:val="ListBullet"/>
            </w:pPr>
            <w:r w:rsidRPr="001D0916">
              <w:t>noise meter</w:t>
            </w:r>
          </w:p>
          <w:p w:rsidR="00000000" w:rsidRPr="001D0916" w:rsidP="001D0916">
            <w:pPr>
              <w:pStyle w:val="ListBullet"/>
            </w:pPr>
            <w:r w:rsidRPr="001D0916">
              <w:t>personal protective equipment (such as respi</w:t>
            </w:r>
            <w:r w:rsidRPr="001D0916">
              <w:t>rators, gloves, overalls, boots, hearing protection, goggles, masks)</w:t>
            </w:r>
          </w:p>
          <w:p w:rsidR="00000000" w:rsidRPr="001D0916" w:rsidP="001D0916">
            <w:pPr>
              <w:pStyle w:val="ListBullet"/>
            </w:pPr>
            <w:r w:rsidRPr="001D0916">
              <w:t xml:space="preserve">photographs </w:t>
            </w:r>
          </w:p>
          <w:p w:rsidR="00000000" w:rsidRPr="001D0916" w:rsidP="001D0916">
            <w:pPr>
              <w:pStyle w:val="ListBullet"/>
            </w:pPr>
            <w:r w:rsidRPr="001D0916">
              <w:t>pocket calculator</w:t>
            </w:r>
          </w:p>
          <w:p w:rsidR="00000000" w:rsidRPr="001D0916" w:rsidP="001D0916">
            <w:pPr>
              <w:pStyle w:val="ListBullet"/>
            </w:pPr>
            <w:r w:rsidRPr="001D0916">
              <w:t>recording equipment:</w:t>
            </w:r>
          </w:p>
          <w:p w:rsidR="00000000" w:rsidRPr="001D0916" w:rsidP="001D0916">
            <w:pPr>
              <w:pStyle w:val="ListBullet2"/>
            </w:pPr>
            <w:r w:rsidRPr="001D0916">
              <w:t>camera</w:t>
            </w:r>
          </w:p>
          <w:p w:rsidR="00000000" w:rsidRPr="001D0916" w:rsidP="001D0916">
            <w:pPr>
              <w:pStyle w:val="ListBullet2"/>
            </w:pPr>
            <w:r w:rsidRPr="001D0916">
              <w:t>dictaphone</w:t>
            </w:r>
          </w:p>
          <w:p w:rsidR="00000000" w:rsidRPr="001D0916" w:rsidP="001D0916">
            <w:pPr>
              <w:pStyle w:val="ListBullet2"/>
            </w:pPr>
            <w:r w:rsidRPr="001D0916">
              <w:t>notebook</w:t>
            </w:r>
          </w:p>
          <w:p w:rsidR="00000000" w:rsidRPr="001D0916" w:rsidP="001D0916">
            <w:pPr>
              <w:pStyle w:val="ListBullet"/>
            </w:pPr>
            <w:r w:rsidRPr="001D0916">
              <w:t>scraper</w:t>
            </w:r>
          </w:p>
          <w:p w:rsidR="00000000" w:rsidRPr="001D0916" w:rsidP="001D0916">
            <w:pPr>
              <w:pStyle w:val="ListBullet"/>
            </w:pPr>
            <w:r w:rsidRPr="001D0916">
              <w:t xml:space="preserve">silver chloride reference cell </w:t>
            </w:r>
          </w:p>
          <w:p w:rsidR="00000000" w:rsidRPr="001D0916" w:rsidP="001D0916">
            <w:pPr>
              <w:pStyle w:val="ListBullet"/>
            </w:pPr>
            <w:r w:rsidRPr="001D0916">
              <w:t>sounding tapes</w:t>
            </w:r>
          </w:p>
          <w:p w:rsidR="00000000" w:rsidRPr="001D0916" w:rsidP="001D0916">
            <w:pPr>
              <w:pStyle w:val="ListBullet"/>
            </w:pPr>
            <w:r w:rsidRPr="001D0916">
              <w:t>tape measure/measuring wheel</w:t>
            </w:r>
          </w:p>
          <w:p w:rsidR="00000000" w:rsidRPr="001D0916" w:rsidP="001D0916">
            <w:pPr>
              <w:pStyle w:val="ListBullet"/>
            </w:pPr>
            <w:r w:rsidRPr="001D0916">
              <w:t>thermography</w:t>
            </w:r>
          </w:p>
          <w:p w:rsidR="00000000" w:rsidRPr="001D0916" w:rsidP="001D0916">
            <w:pPr>
              <w:pStyle w:val="ListBullet"/>
            </w:pPr>
            <w:r w:rsidRPr="001D0916">
              <w:t>thermometers</w:t>
            </w:r>
          </w:p>
          <w:p w:rsidR="00000000" w:rsidP="001D0916">
            <w:pPr>
              <w:pStyle w:val="ListBullet"/>
              <w:rPr>
                <w:lang w:val="en-NZ"/>
              </w:rPr>
            </w:pPr>
            <w:r w:rsidRPr="001D0916">
              <w:t>ultrasonics</w:t>
            </w:r>
          </w:p>
        </w:tc>
      </w:tr>
      <w:tr w:rsidTr="001D09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A7EF2" w:rsidP="001D0916">
            <w:pPr>
              <w:pStyle w:val="BodyText"/>
            </w:pPr>
            <w:r w:rsidRPr="001D0916">
              <w:t>Relevant personnel must include:</w:t>
            </w:r>
          </w:p>
          <w:p w:rsidR="008A7EF2" w:rsidP="001D0916">
            <w:pPr>
              <w:pStyle w:val="BodyText"/>
            </w:pPr>
          </w:p>
          <w:p w:rsidR="00000000" w:rsidP="001D0916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ListBullet"/>
            </w:pPr>
            <w:r w:rsidRPr="001D0916">
              <w:t>crew</w:t>
            </w:r>
          </w:p>
          <w:p w:rsidR="00000000" w:rsidRPr="001D0916" w:rsidP="001D0916">
            <w:pPr>
              <w:pStyle w:val="ListBullet"/>
            </w:pPr>
            <w:r w:rsidRPr="001D0916">
              <w:t>manager of private survey company</w:t>
            </w:r>
          </w:p>
          <w:p w:rsidR="00000000" w:rsidRPr="001D0916" w:rsidP="001D0916">
            <w:pPr>
              <w:pStyle w:val="ListBullet"/>
            </w:pPr>
            <w:r w:rsidRPr="001D0916">
              <w:t>owners or owner representatives of vessels and/or charters</w:t>
            </w:r>
          </w:p>
          <w:p w:rsidR="00000000" w:rsidRPr="001D0916" w:rsidP="001D0916">
            <w:pPr>
              <w:pStyle w:val="ListBullet"/>
            </w:pPr>
            <w:r w:rsidRPr="001D0916">
              <w:t>port authorities</w:t>
            </w:r>
          </w:p>
          <w:p w:rsidR="00000000" w:rsidRPr="001D0916" w:rsidP="001D0916">
            <w:pPr>
              <w:pStyle w:val="ListBullet"/>
            </w:pPr>
            <w:r w:rsidRPr="001D0916">
              <w:t>representatives of:</w:t>
            </w:r>
          </w:p>
          <w:p w:rsidR="00000000" w:rsidRPr="001D0916" w:rsidP="001D0916">
            <w:pPr>
              <w:pStyle w:val="ListBullet2"/>
            </w:pPr>
            <w:r w:rsidRPr="001D0916">
              <w:t>classification societies</w:t>
            </w:r>
          </w:p>
          <w:p w:rsidR="00000000" w:rsidRPr="001D0916" w:rsidP="001D0916">
            <w:pPr>
              <w:pStyle w:val="ListBullet2"/>
            </w:pPr>
            <w:r w:rsidRPr="001D0916">
              <w:t xml:space="preserve">government </w:t>
            </w:r>
          </w:p>
          <w:p w:rsidR="00000000" w:rsidRPr="001D0916" w:rsidP="001D0916">
            <w:pPr>
              <w:pStyle w:val="ListBullet2"/>
            </w:pPr>
            <w:r w:rsidRPr="001D0916">
              <w:t>law firm</w:t>
            </w:r>
          </w:p>
          <w:p w:rsidR="00000000" w:rsidRPr="001D0916" w:rsidP="001D0916">
            <w:pPr>
              <w:pStyle w:val="ListBullet2"/>
            </w:pPr>
            <w:r w:rsidRPr="001D0916">
              <w:t xml:space="preserve">protection and indemnity clubs </w:t>
            </w:r>
          </w:p>
          <w:p w:rsidR="00000000" w:rsidRPr="001D0916" w:rsidP="001D0916">
            <w:pPr>
              <w:pStyle w:val="ListBullet"/>
            </w:pPr>
            <w:r w:rsidRPr="001D0916">
              <w:t>stevedores</w:t>
            </w:r>
          </w:p>
          <w:p w:rsidR="00000000" w:rsidRPr="001D0916" w:rsidP="001D0916">
            <w:pPr>
              <w:pStyle w:val="ListBullet"/>
            </w:pPr>
            <w:r w:rsidRPr="001D0916">
              <w:t>work colleagues</w:t>
            </w:r>
          </w:p>
          <w:p w:rsidR="00000000" w:rsidP="001D0916">
            <w:pPr>
              <w:pStyle w:val="ListBullet"/>
              <w:rPr>
                <w:lang w:val="en-NZ"/>
              </w:rPr>
            </w:pPr>
            <w:r w:rsidRPr="001D0916">
              <w:t>yard personnel</w:t>
            </w:r>
          </w:p>
        </w:tc>
      </w:tr>
      <w:tr w:rsidTr="001D09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A7EF2" w:rsidP="001D0916">
            <w:pPr>
              <w:pStyle w:val="BodyText"/>
            </w:pPr>
            <w:r w:rsidRPr="001D0916">
              <w:t xml:space="preserve">Required documentation must include: </w:t>
            </w:r>
          </w:p>
          <w:p w:rsidR="008A7EF2" w:rsidP="001D0916">
            <w:pPr>
              <w:pStyle w:val="BodyText"/>
            </w:pPr>
          </w:p>
          <w:p w:rsidR="00000000" w:rsidP="001D0916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ListBullet"/>
            </w:pPr>
            <w:r w:rsidRPr="001D0916">
              <w:t>consideration of:</w:t>
            </w:r>
          </w:p>
          <w:p w:rsidR="00000000" w:rsidRPr="001D0916" w:rsidP="001D0916">
            <w:pPr>
              <w:pStyle w:val="ListBullet2"/>
            </w:pPr>
            <w:r w:rsidRPr="001D0916">
              <w:t>checklists</w:t>
            </w:r>
          </w:p>
          <w:p w:rsidR="00000000" w:rsidRPr="001D0916" w:rsidP="001D0916">
            <w:pPr>
              <w:pStyle w:val="ListBullet2"/>
            </w:pPr>
            <w:r w:rsidRPr="001D0916">
              <w:t xml:space="preserve">diaries </w:t>
            </w:r>
          </w:p>
          <w:p w:rsidR="00000000" w:rsidRPr="001D0916" w:rsidP="001D0916">
            <w:pPr>
              <w:pStyle w:val="ListBullet2"/>
            </w:pPr>
            <w:r w:rsidRPr="001D0916">
              <w:t>legislative requirements</w:t>
            </w:r>
          </w:p>
          <w:p w:rsidR="00000000" w:rsidRPr="001D0916" w:rsidP="001D0916">
            <w:pPr>
              <w:pStyle w:val="ListBullet2"/>
            </w:pPr>
            <w:r w:rsidRPr="001D0916">
              <w:t>logs</w:t>
            </w:r>
          </w:p>
          <w:p w:rsidR="00000000" w:rsidRPr="001D0916" w:rsidP="001D0916">
            <w:pPr>
              <w:pStyle w:val="ListBullet2"/>
            </w:pPr>
            <w:r w:rsidRPr="001D0916">
              <w:t xml:space="preserve">organisational requirements </w:t>
            </w:r>
          </w:p>
          <w:p w:rsidR="00000000" w:rsidRPr="001D0916" w:rsidP="001D0916">
            <w:pPr>
              <w:pStyle w:val="ListBullet2"/>
            </w:pPr>
            <w:r w:rsidRPr="001D0916">
              <w:t>survey purpose</w:t>
            </w:r>
          </w:p>
          <w:p w:rsidR="00000000" w:rsidRPr="001D0916" w:rsidP="001D0916">
            <w:pPr>
              <w:pStyle w:val="ListBullet2"/>
            </w:pPr>
            <w:r w:rsidRPr="001D0916">
              <w:t>technical evaluations</w:t>
            </w:r>
          </w:p>
          <w:p w:rsidR="00000000" w:rsidP="001D0916">
            <w:pPr>
              <w:pStyle w:val="ListBullet2"/>
              <w:rPr>
                <w:lang w:val="en-NZ"/>
              </w:rPr>
            </w:pPr>
            <w:r w:rsidRPr="001D0916">
              <w:t>type of vessel to be surveyed</w:t>
            </w:r>
          </w:p>
        </w:tc>
      </w:tr>
      <w:tr w:rsidTr="001D09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16">
            <w:pPr>
              <w:pStyle w:val="BodyText"/>
              <w:rPr>
                <w:lang w:val="en-NZ"/>
              </w:rPr>
            </w:pPr>
            <w:r w:rsidRPr="001D0916">
              <w:t>Survey report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16" w:rsidP="001D0916">
            <w:pPr>
              <w:pStyle w:val="ListBullet"/>
            </w:pPr>
            <w:r w:rsidRPr="001D0916">
              <w:t>advice given</w:t>
            </w:r>
          </w:p>
          <w:p w:rsidR="00000000" w:rsidRPr="001D0916" w:rsidP="001D0916">
            <w:pPr>
              <w:pStyle w:val="ListBullet"/>
            </w:pPr>
            <w:r w:rsidRPr="001D0916">
              <w:t>costs</w:t>
            </w:r>
          </w:p>
          <w:p w:rsidR="00000000" w:rsidRPr="001D0916" w:rsidP="001D0916">
            <w:pPr>
              <w:pStyle w:val="ListBullet"/>
            </w:pPr>
            <w:r w:rsidRPr="001D0916">
              <w:t>data analysis</w:t>
            </w:r>
          </w:p>
          <w:p w:rsidR="00000000" w:rsidRPr="001D0916" w:rsidP="001D0916">
            <w:pPr>
              <w:pStyle w:val="ListBullet"/>
            </w:pPr>
            <w:r w:rsidRPr="001D0916">
              <w:t>difficulties or issues faced</w:t>
            </w:r>
          </w:p>
          <w:p w:rsidR="00000000" w:rsidRPr="001D0916" w:rsidP="001D0916">
            <w:pPr>
              <w:pStyle w:val="ListBullet"/>
            </w:pPr>
            <w:r w:rsidRPr="001D0916">
              <w:t xml:space="preserve">documents copied </w:t>
            </w:r>
          </w:p>
          <w:p w:rsidR="00000000" w:rsidRPr="001D0916" w:rsidP="001D0916">
            <w:pPr>
              <w:pStyle w:val="ListBullet"/>
            </w:pPr>
            <w:r w:rsidRPr="001D0916">
              <w:t>measurements recorded</w:t>
            </w:r>
          </w:p>
          <w:p w:rsidR="00000000" w:rsidRPr="001D0916" w:rsidP="001D0916">
            <w:pPr>
              <w:pStyle w:val="ListBullet"/>
            </w:pPr>
            <w:r w:rsidRPr="001D0916">
              <w:t>photographs</w:t>
            </w:r>
          </w:p>
          <w:p w:rsidR="00000000" w:rsidRPr="001D0916" w:rsidP="001D0916">
            <w:pPr>
              <w:pStyle w:val="ListBullet"/>
            </w:pPr>
            <w:r w:rsidRPr="001D0916">
              <w:t>recommendations for future work results</w:t>
            </w:r>
          </w:p>
          <w:p w:rsidR="00000000" w:rsidRPr="001D0916" w:rsidP="001D0916">
            <w:pPr>
              <w:pStyle w:val="ListBullet"/>
            </w:pPr>
            <w:r w:rsidRPr="001D0916">
              <w:t>test results</w:t>
            </w:r>
          </w:p>
        </w:tc>
      </w:tr>
    </w:tbl>
    <w:p w:rsidR="00000000" w:rsidRPr="001D0916" w:rsidP="001D0916">
      <w:pPr>
        <w:pStyle w:val="BodyText"/>
      </w:pPr>
    </w:p>
    <w:p w:rsidR="00000000" w:rsidRPr="001D0916" w:rsidP="001D0916">
      <w:pPr>
        <w:pStyle w:val="AllowPageBreak"/>
      </w:pPr>
    </w:p>
    <w:p w:rsidR="00000000" w:rsidRPr="001D0916" w:rsidP="001D0916">
      <w:pPr>
        <w:pStyle w:val="Heading1"/>
      </w:pPr>
      <w:bookmarkStart w:id="9" w:name="O_662027"/>
      <w:bookmarkEnd w:id="9"/>
      <w:r w:rsidRPr="001D0916">
        <w:t>Unit Mapping Information</w:t>
      </w:r>
    </w:p>
    <w:p w:rsidR="00000000" w:rsidRPr="001D0916" w:rsidP="008A7EF2">
      <w:pPr>
        <w:pStyle w:val="BodyText"/>
      </w:pPr>
      <w:r w:rsidRPr="001D0916">
        <w:t xml:space="preserve">This unit replaces and is equivalent to MARM4002A Assist in the survey of commercial </w:t>
      </w:r>
    </w:p>
    <w:p w:rsidR="00000000" w:rsidRPr="001D0916" w:rsidP="001D0916">
      <w:pPr>
        <w:pStyle w:val="Heading1"/>
      </w:pPr>
      <w:bookmarkStart w:id="10" w:name="O_662034"/>
      <w:bookmarkEnd w:id="10"/>
      <w:r w:rsidRPr="001D0916">
        <w:t>Links</w:t>
      </w:r>
    </w:p>
    <w:p w:rsidR="00000000" w:rsidRPr="001D0916" w:rsidP="008A7EF2">
      <w:pPr>
        <w:pStyle w:val="BodyText"/>
      </w:pPr>
      <w:r w:rsidRPr="001D09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92EB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D0916" w:rsidP="001D0916"/>
    <w:sectPr w:rsidSect="001D09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9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916" w:rsidRPr="008A7EF2" w:rsidP="008A7E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9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EF2" w:rsidP="001D09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A7EF2" w:rsidP="001D09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7EF2" w:rsidP="001D09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9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E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916" w:rsidRPr="008A7EF2" w:rsidP="008A7E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9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EF2" w:rsidRPr="002D2AF8" w:rsidP="001D09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MARM006 Assist in the survey of commercial vessels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8A7EF2" w:rsidP="001D09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64CD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C61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9C26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9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9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9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9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9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9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9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9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9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9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9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916"/>
  </w:style>
  <w:style w:type="character" w:customStyle="1" w:styleId="Heading1Char">
    <w:name w:val="Heading 1 Char"/>
    <w:basedOn w:val="DefaultParagraphFont"/>
    <w:link w:val="Heading1"/>
    <w:rsid w:val="001D09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9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9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9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0916"/>
    <w:rPr>
      <w:b/>
      <w:spacing w:val="0"/>
    </w:rPr>
  </w:style>
  <w:style w:type="paragraph" w:styleId="ListBullet2">
    <w:name w:val="List Bullet 2"/>
    <w:basedOn w:val="List2"/>
    <w:rsid w:val="001D09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09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9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09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9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9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9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9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9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9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9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9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9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9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9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9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9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9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9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09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9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9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09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9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9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9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9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9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9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9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9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0916"/>
    <w:rPr>
      <w:i/>
    </w:rPr>
  </w:style>
  <w:style w:type="paragraph" w:styleId="Caption">
    <w:name w:val="caption"/>
    <w:basedOn w:val="BodyText"/>
    <w:next w:val="Normal"/>
    <w:qFormat/>
    <w:rsid w:val="001D09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9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9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916"/>
  </w:style>
  <w:style w:type="paragraph" w:styleId="TableofFigures">
    <w:name w:val="table of figures"/>
    <w:basedOn w:val="Normal"/>
    <w:next w:val="Normal"/>
    <w:semiHidden/>
    <w:rsid w:val="001D09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9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0916"/>
    <w:rPr>
      <w:rFonts w:ascii="Wingdings" w:hAnsi="Wingdings"/>
    </w:rPr>
  </w:style>
  <w:style w:type="paragraph" w:customStyle="1" w:styleId="TableHeading">
    <w:name w:val="Table Heading"/>
    <w:basedOn w:val="HeadingBase"/>
    <w:rsid w:val="001D09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916"/>
    <w:rPr>
      <w:color w:val="0033CC"/>
      <w:u w:val="none"/>
    </w:rPr>
  </w:style>
  <w:style w:type="paragraph" w:customStyle="1" w:styleId="BodyTextRight">
    <w:name w:val="Body Text Right"/>
    <w:basedOn w:val="BodyText"/>
    <w:rsid w:val="001D09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9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9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9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9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9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916"/>
    <w:rPr>
      <w:sz w:val="32"/>
    </w:rPr>
  </w:style>
  <w:style w:type="paragraph" w:customStyle="1" w:styleId="HeadingProcedure">
    <w:name w:val="Heading Procedure"/>
    <w:basedOn w:val="HeadingBase"/>
    <w:next w:val="Normal"/>
    <w:rsid w:val="001D09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916"/>
    <w:pPr>
      <w:spacing w:before="60" w:after="60"/>
    </w:pPr>
  </w:style>
  <w:style w:type="paragraph" w:styleId="ListContinue">
    <w:name w:val="List Continue"/>
    <w:basedOn w:val="List"/>
    <w:rsid w:val="001D0916"/>
    <w:pPr>
      <w:ind w:firstLine="0"/>
    </w:pPr>
  </w:style>
  <w:style w:type="paragraph" w:customStyle="1" w:styleId="ListNote">
    <w:name w:val="List Note"/>
    <w:basedOn w:val="List"/>
    <w:rsid w:val="001D09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9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9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916"/>
    <w:rPr>
      <w:rFonts w:ascii="Courier New" w:hAnsi="Courier New"/>
    </w:rPr>
  </w:style>
  <w:style w:type="paragraph" w:customStyle="1" w:styleId="NoteBullet">
    <w:name w:val="Note Bullet"/>
    <w:basedOn w:val="Note"/>
    <w:rsid w:val="001D09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9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9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9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9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09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9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916"/>
    <w:rPr>
      <w:b/>
      <w:smallCaps/>
    </w:rPr>
  </w:style>
  <w:style w:type="paragraph" w:customStyle="1" w:styleId="TableListNumber">
    <w:name w:val="Table List Number"/>
    <w:basedOn w:val="ListNumber"/>
    <w:rsid w:val="001D09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9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916"/>
    <w:pPr>
      <w:numPr>
        <w:numId w:val="9"/>
      </w:numPr>
    </w:pPr>
  </w:style>
  <w:style w:type="paragraph" w:customStyle="1" w:styleId="ListAlpha2">
    <w:name w:val="List Alpha 2"/>
    <w:basedOn w:val="List2"/>
    <w:rsid w:val="001D0916"/>
    <w:pPr>
      <w:numPr>
        <w:numId w:val="8"/>
      </w:numPr>
    </w:pPr>
  </w:style>
  <w:style w:type="paragraph" w:styleId="List2">
    <w:name w:val="List 2"/>
    <w:basedOn w:val="BodyText"/>
    <w:rsid w:val="001D09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9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9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9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9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9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0916"/>
    <w:pPr>
      <w:numPr>
        <w:numId w:val="4"/>
      </w:numPr>
    </w:pPr>
  </w:style>
  <w:style w:type="paragraph" w:styleId="ListContinue2">
    <w:name w:val="List Continue 2"/>
    <w:basedOn w:val="List2"/>
    <w:rsid w:val="001D0916"/>
    <w:pPr>
      <w:ind w:firstLine="0"/>
    </w:pPr>
  </w:style>
  <w:style w:type="paragraph" w:styleId="ListContinue3">
    <w:name w:val="List Continue 3"/>
    <w:basedOn w:val="List3"/>
    <w:rsid w:val="001D0916"/>
    <w:pPr>
      <w:ind w:left="1021" w:firstLine="0"/>
    </w:pPr>
  </w:style>
  <w:style w:type="paragraph" w:styleId="ListContinue4">
    <w:name w:val="List Continue 4"/>
    <w:basedOn w:val="List4"/>
    <w:rsid w:val="001D0916"/>
    <w:pPr>
      <w:ind w:firstLine="0"/>
    </w:pPr>
  </w:style>
  <w:style w:type="paragraph" w:styleId="ListContinue5">
    <w:name w:val="List Continue 5"/>
    <w:basedOn w:val="List5"/>
    <w:rsid w:val="001D0916"/>
    <w:pPr>
      <w:ind w:firstLine="0"/>
    </w:pPr>
  </w:style>
  <w:style w:type="paragraph" w:styleId="ListNumber3">
    <w:name w:val="List Number 3"/>
    <w:basedOn w:val="List3"/>
    <w:rsid w:val="001D0916"/>
    <w:pPr>
      <w:numPr>
        <w:numId w:val="5"/>
      </w:numPr>
    </w:pPr>
  </w:style>
  <w:style w:type="paragraph" w:styleId="ListNumber4">
    <w:name w:val="List Number 4"/>
    <w:basedOn w:val="List4"/>
    <w:rsid w:val="001D0916"/>
    <w:pPr>
      <w:numPr>
        <w:numId w:val="6"/>
      </w:numPr>
    </w:pPr>
  </w:style>
  <w:style w:type="paragraph" w:styleId="ListNumber5">
    <w:name w:val="List Number 5"/>
    <w:basedOn w:val="List5"/>
    <w:rsid w:val="001D0916"/>
    <w:pPr>
      <w:numPr>
        <w:numId w:val="7"/>
      </w:numPr>
    </w:pPr>
  </w:style>
  <w:style w:type="paragraph" w:styleId="BlockText">
    <w:name w:val="Block Text"/>
    <w:basedOn w:val="Normal"/>
    <w:rsid w:val="001D09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9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916"/>
    <w:rPr>
      <w:sz w:val="16"/>
      <w:vertAlign w:val="superscript"/>
    </w:rPr>
  </w:style>
  <w:style w:type="character" w:customStyle="1" w:styleId="Symbols">
    <w:name w:val="Symbols"/>
    <w:basedOn w:val="DefaultParagraphFont"/>
    <w:rsid w:val="001D0916"/>
    <w:rPr>
      <w:rFonts w:ascii="Symbol" w:hAnsi="Symbol"/>
    </w:rPr>
  </w:style>
  <w:style w:type="character" w:customStyle="1" w:styleId="MenuOptions">
    <w:name w:val="Menu Options"/>
    <w:basedOn w:val="DefaultParagraphFont"/>
    <w:rsid w:val="001D09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916"/>
    <w:rPr>
      <w:b/>
    </w:rPr>
  </w:style>
  <w:style w:type="character" w:customStyle="1" w:styleId="Underlined">
    <w:name w:val="Underlined"/>
    <w:basedOn w:val="DefaultParagraphFont"/>
    <w:rsid w:val="001D0916"/>
    <w:rPr>
      <w:u w:val="single"/>
    </w:rPr>
  </w:style>
  <w:style w:type="paragraph" w:customStyle="1" w:styleId="TableBodyTextRight">
    <w:name w:val="Table Body Text Right"/>
    <w:basedOn w:val="TableBodyText"/>
    <w:rsid w:val="001D09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916"/>
    <w:rPr>
      <w:sz w:val="18"/>
    </w:rPr>
  </w:style>
  <w:style w:type="paragraph" w:customStyle="1" w:styleId="BodySmallRight">
    <w:name w:val="Body Small Right"/>
    <w:basedOn w:val="BodyTextRight"/>
    <w:rsid w:val="001D0916"/>
    <w:rPr>
      <w:sz w:val="18"/>
      <w:szCs w:val="18"/>
    </w:rPr>
  </w:style>
  <w:style w:type="paragraph" w:customStyle="1" w:styleId="MarginEdition">
    <w:name w:val="Margin Edition"/>
    <w:basedOn w:val="MarginNote"/>
    <w:rsid w:val="001D09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916"/>
    <w:rPr>
      <w:sz w:val="2"/>
      <w:szCs w:val="2"/>
    </w:rPr>
  </w:style>
  <w:style w:type="character" w:customStyle="1" w:styleId="Small">
    <w:name w:val="Small"/>
    <w:basedOn w:val="DefaultParagraphFont"/>
    <w:rsid w:val="001D0916"/>
    <w:rPr>
      <w:sz w:val="16"/>
    </w:rPr>
  </w:style>
  <w:style w:type="paragraph" w:customStyle="1" w:styleId="WideTable">
    <w:name w:val="Wide Table"/>
    <w:basedOn w:val="Normal"/>
    <w:rsid w:val="001D09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916"/>
  </w:style>
  <w:style w:type="paragraph" w:styleId="Quote">
    <w:name w:val="Quote"/>
    <w:basedOn w:val="Heading1"/>
    <w:link w:val="QuoteChar"/>
    <w:qFormat/>
    <w:rsid w:val="001D09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9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916"/>
    <w:pPr>
      <w:pageBreakBefore/>
    </w:pPr>
  </w:style>
  <w:style w:type="paragraph" w:customStyle="1" w:styleId="Border">
    <w:name w:val="Border"/>
    <w:basedOn w:val="Normal"/>
    <w:qFormat/>
    <w:rsid w:val="001D09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9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9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9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9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9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9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9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9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916"/>
    <w:rPr>
      <w:u w:val="single"/>
    </w:rPr>
  </w:style>
  <w:style w:type="character" w:customStyle="1" w:styleId="BoldandItalics">
    <w:name w:val="Bold and Italics"/>
    <w:qFormat/>
    <w:rsid w:val="001D0916"/>
    <w:rPr>
      <w:b/>
      <w:i/>
      <w:u w:val="none"/>
    </w:rPr>
  </w:style>
  <w:style w:type="paragraph" w:styleId="BalloonText">
    <w:name w:val="Balloon Text"/>
    <w:basedOn w:val="Normal"/>
    <w:link w:val="BalloonTextChar"/>
    <w:rsid w:val="001D09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9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9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9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9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9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916"/>
    <w:pPr>
      <w:spacing w:before="0" w:after="0"/>
    </w:pPr>
  </w:style>
  <w:style w:type="paragraph" w:customStyle="1" w:styleId="BodyTextBold">
    <w:name w:val="Body Text Bold"/>
    <w:basedOn w:val="BodyText"/>
    <w:qFormat/>
    <w:rsid w:val="001D0916"/>
    <w:rPr>
      <w:b/>
    </w:rPr>
  </w:style>
  <w:style w:type="character" w:styleId="Hyperlink">
    <w:name w:val="Hyperlink"/>
    <w:basedOn w:val="DefaultParagraphFont"/>
    <w:uiPriority w:val="99"/>
    <w:unhideWhenUsed/>
    <w:rsid w:val="008A7E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997</Words>
  <Characters>6806</Characters>
  <Application>Microsoft Office Word</Application>
  <DocSecurity>0</DocSecurity>
  <Lines>358</Lines>
  <Paragraphs>243</Paragraphs>
  <ScaleCrop>false</ScaleCrop>
  <Company>Author-it Software Corporation Ltd.</Company>
  <LinksUpToDate>false</LinksUpToDate>
  <CharactersWithSpaces>7560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MARM006 Assist in the survey of commercial vessels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2020-10-27T00:49:00Z</dcterms:created>
  <dcterms:modified xsi:type="dcterms:W3CDTF">2020-10-27T00:49:00Z</dcterms:modified>
</cp:coreProperties>
</file>