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21CC8" w:rsidP="00221C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MARM005 Assess compliance with marine environment protection requirements</w:t>
      </w:r>
      <w:r>
        <w:fldChar w:fldCharType="end"/>
      </w:r>
    </w:p>
    <w:p w:rsidR="00221CC8" w:rsidP="00221CC8">
      <w:pPr>
        <w:pStyle w:val="Version"/>
        <w:sectPr w:rsidSect="00470A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70A1A" w:rsidP="00470A1A">
      <w:pPr>
        <w:pStyle w:val="SuperHeading"/>
      </w:pPr>
      <w:r w:rsidRPr="00470A1A">
        <w:t>MARM005 Assess compliance with marine environment protection requirements</w:t>
      </w:r>
    </w:p>
    <w:p w:rsidR="00000000" w:rsidRPr="00470A1A" w:rsidP="00470A1A">
      <w:pPr>
        <w:pStyle w:val="Heading1"/>
      </w:pPr>
      <w:bookmarkStart w:id="1" w:name="O_662000"/>
      <w:bookmarkEnd w:id="1"/>
      <w:r w:rsidRPr="00470A1A">
        <w:t>Modification History</w:t>
      </w:r>
    </w:p>
    <w:p w:rsidR="00000000" w:rsidRPr="00470A1A" w:rsidP="00221CC8">
      <w:pPr>
        <w:pStyle w:val="BodyText"/>
      </w:pPr>
      <w:r w:rsidRPr="00470A1A">
        <w:t>Release 1. New unit of competency.</w:t>
      </w:r>
    </w:p>
    <w:p w:rsidR="00000000" w:rsidRPr="00470A1A" w:rsidP="00470A1A">
      <w:pPr>
        <w:pStyle w:val="Heading1"/>
      </w:pPr>
      <w:bookmarkStart w:id="2" w:name="O_662001"/>
      <w:bookmarkEnd w:id="2"/>
      <w:r w:rsidRPr="00470A1A">
        <w:t>Application</w:t>
      </w:r>
    </w:p>
    <w:p w:rsidR="00000000" w:rsidRPr="00470A1A" w:rsidP="00221CC8">
      <w:pPr>
        <w:pStyle w:val="BodyText"/>
      </w:pPr>
      <w:r w:rsidRPr="00470A1A">
        <w:t xml:space="preserve">This unit involves the skills and knowledge required to survey a </w:t>
      </w:r>
      <w:r w:rsidRPr="00470A1A">
        <w:t>commercial vessel to determine compliance with marine regulations for the protection of the environment.</w:t>
      </w:r>
    </w:p>
    <w:p w:rsidR="00000000" w:rsidRPr="00470A1A" w:rsidP="00221CC8">
      <w:pPr>
        <w:pStyle w:val="BodyText"/>
      </w:pPr>
      <w:r w:rsidRPr="00470A1A">
        <w:t>This unit applies to people working in the maritime industry as a marine surveyor assistant.</w:t>
      </w:r>
    </w:p>
    <w:p w:rsidR="00000000" w:rsidRPr="00470A1A" w:rsidP="00221CC8">
      <w:pPr>
        <w:pStyle w:val="BodyText"/>
      </w:pPr>
      <w:r w:rsidRPr="00470A1A">
        <w:t xml:space="preserve">No licensing, legislative or certification requirements </w:t>
      </w:r>
      <w:r w:rsidRPr="00470A1A">
        <w:t>apply to this unit at the time of publication.</w:t>
      </w:r>
    </w:p>
    <w:p w:rsidR="00000000" w:rsidRPr="00470A1A" w:rsidP="00470A1A">
      <w:pPr>
        <w:pStyle w:val="Heading1"/>
      </w:pPr>
      <w:bookmarkStart w:id="3" w:name="O_662002"/>
      <w:bookmarkEnd w:id="3"/>
      <w:r w:rsidRPr="00470A1A">
        <w:t>Pre-requisite Unit</w:t>
      </w:r>
    </w:p>
    <w:p w:rsidR="00000000" w:rsidRPr="00470A1A" w:rsidP="00221CC8">
      <w:pPr>
        <w:pStyle w:val="BodyText"/>
      </w:pPr>
      <w:r w:rsidRPr="00470A1A">
        <w:t>Not applicable.</w:t>
      </w:r>
    </w:p>
    <w:p w:rsidR="00000000" w:rsidRPr="00470A1A" w:rsidP="00470A1A">
      <w:pPr>
        <w:pStyle w:val="Heading1"/>
      </w:pPr>
      <w:bookmarkStart w:id="4" w:name="O_662003"/>
      <w:bookmarkEnd w:id="4"/>
      <w:r w:rsidRPr="00470A1A">
        <w:t>Competency Field</w:t>
      </w:r>
    </w:p>
    <w:p w:rsidR="00000000" w:rsidRPr="00470A1A" w:rsidP="00221CC8">
      <w:pPr>
        <w:pStyle w:val="BodyText"/>
      </w:pPr>
      <w:r w:rsidRPr="00470A1A">
        <w:t>M – Marine Surveying</w:t>
      </w:r>
    </w:p>
    <w:p w:rsidR="00000000" w:rsidRPr="00470A1A" w:rsidP="00470A1A">
      <w:pPr>
        <w:pStyle w:val="Heading1"/>
      </w:pPr>
      <w:bookmarkStart w:id="5" w:name="O_662004"/>
      <w:bookmarkEnd w:id="5"/>
      <w:r w:rsidRPr="00470A1A">
        <w:t>Unit Sector</w:t>
      </w:r>
    </w:p>
    <w:p w:rsidR="00000000" w:rsidRPr="00470A1A" w:rsidP="00221CC8">
      <w:pPr>
        <w:pStyle w:val="BodyText"/>
      </w:pPr>
      <w:r w:rsidRPr="00470A1A">
        <w:t>Not applicable.</w:t>
      </w:r>
    </w:p>
    <w:p w:rsidR="00000000" w:rsidRPr="00470A1A" w:rsidP="00470A1A">
      <w:pPr>
        <w:pStyle w:val="Heading1"/>
      </w:pPr>
      <w:bookmarkStart w:id="6" w:name="O_662005"/>
      <w:bookmarkEnd w:id="6"/>
      <w:r w:rsidRPr="00470A1A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221CC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A1A">
            <w:pPr>
              <w:pStyle w:val="BodyText"/>
              <w:rPr>
                <w:lang w:val="en-NZ"/>
              </w:rPr>
            </w:pPr>
            <w:r w:rsidRPr="00470A1A">
              <w:t>Elemen</w:t>
            </w:r>
            <w:r w:rsidRPr="00470A1A">
              <w:t>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A1A">
            <w:pPr>
              <w:pStyle w:val="BodyText"/>
              <w:rPr>
                <w:lang w:val="en-NZ"/>
              </w:rPr>
            </w:pPr>
            <w:r w:rsidRPr="00470A1A">
              <w:t>Performance criteria describe the performance needed to demonstrate achievement of the element.</w:t>
            </w:r>
          </w:p>
        </w:tc>
      </w:tr>
      <w:tr w:rsidTr="00221CC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A1A" w:rsidP="00470A1A">
            <w:pPr>
              <w:pStyle w:val="BodyText"/>
            </w:pPr>
            <w:r w:rsidRPr="00470A1A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A1A">
            <w:pPr>
              <w:pStyle w:val="BodyText"/>
              <w:rPr>
                <w:lang w:val="en-NZ"/>
              </w:rPr>
            </w:pPr>
            <w:r w:rsidRPr="00470A1A">
              <w:rPr>
                <w:rStyle w:val="SpecialBold"/>
              </w:rPr>
              <w:t>Prepare for survey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A1A">
            <w:pPr>
              <w:pStyle w:val="BodyText"/>
              <w:rPr>
                <w:lang w:val="en-NZ"/>
              </w:rPr>
            </w:pPr>
            <w:r w:rsidRPr="00470A1A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A1A">
            <w:pPr>
              <w:pStyle w:val="BodyText"/>
              <w:rPr>
                <w:lang w:val="en-NZ"/>
              </w:rPr>
            </w:pPr>
            <w:r w:rsidRPr="00470A1A">
              <w:t>Relevant national and state/territory standards and regulatory requirements for preventing pollution to marine environment are identified, reviewed and incorporated into survey plan</w:t>
            </w:r>
          </w:p>
        </w:tc>
      </w:tr>
      <w:tr w:rsidTr="00221CC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A1A">
            <w:pPr>
              <w:pStyle w:val="BodyText"/>
              <w:rPr>
                <w:lang w:val="en-NZ"/>
              </w:rPr>
            </w:pPr>
            <w:r w:rsidRPr="00470A1A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A1A">
            <w:pPr>
              <w:pStyle w:val="BodyText"/>
              <w:rPr>
                <w:lang w:val="en-NZ"/>
              </w:rPr>
            </w:pPr>
            <w:r w:rsidRPr="00470A1A">
              <w:t>Sources and types of pollutants common to a range of different comm</w:t>
            </w:r>
            <w:r w:rsidRPr="00470A1A">
              <w:t>ercial vessels are identified and verified with principal surveyor</w:t>
            </w:r>
          </w:p>
        </w:tc>
      </w:tr>
      <w:tr w:rsidTr="00221CC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A1A">
            <w:pPr>
              <w:pStyle w:val="BodyText"/>
              <w:rPr>
                <w:lang w:val="en-NZ"/>
              </w:rPr>
            </w:pPr>
            <w:r w:rsidRPr="00470A1A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A1A">
            <w:pPr>
              <w:pStyle w:val="BodyText"/>
              <w:rPr>
                <w:lang w:val="en-NZ"/>
              </w:rPr>
            </w:pPr>
            <w:r w:rsidRPr="00470A1A">
              <w:t xml:space="preserve">Powers of surveyor relevant to detecting and reporting marine pollution protection compliance in respect to vessel operations are identified </w:t>
            </w:r>
            <w:r w:rsidRPr="00470A1A">
              <w:t>and confirmed against regulatory requirements, and organisational policy and procedures</w:t>
            </w:r>
          </w:p>
        </w:tc>
      </w:tr>
      <w:tr w:rsidTr="00221CC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A1A">
            <w:pPr>
              <w:pStyle w:val="BodyText"/>
              <w:rPr>
                <w:lang w:val="en-NZ"/>
              </w:rPr>
            </w:pPr>
            <w:r w:rsidRPr="00470A1A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A1A">
            <w:pPr>
              <w:pStyle w:val="BodyText"/>
              <w:rPr>
                <w:lang w:val="en-NZ"/>
              </w:rPr>
            </w:pPr>
            <w:r w:rsidRPr="00470A1A">
              <w:t xml:space="preserve">Preventative and remedial anti-pollution procedures are identified according to relevant standards and regulatory requirements </w:t>
            </w:r>
          </w:p>
        </w:tc>
      </w:tr>
      <w:tr w:rsidTr="00221CC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A1A">
            <w:pPr>
              <w:pStyle w:val="BodyText"/>
              <w:rPr>
                <w:lang w:val="en-NZ"/>
              </w:rPr>
            </w:pPr>
            <w:r w:rsidRPr="00470A1A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A1A">
            <w:pPr>
              <w:pStyle w:val="BodyText"/>
              <w:rPr>
                <w:lang w:val="en-NZ"/>
              </w:rPr>
            </w:pPr>
            <w:r w:rsidRPr="00470A1A">
              <w:t>Survey plan is developed a</w:t>
            </w:r>
            <w:r w:rsidRPr="00470A1A">
              <w:t>nd survey schedule is agreed with relevant personnel</w:t>
            </w:r>
          </w:p>
        </w:tc>
      </w:tr>
      <w:tr w:rsidTr="00221CC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A1A" w:rsidP="00470A1A">
            <w:pPr>
              <w:pStyle w:val="BodyText"/>
            </w:pPr>
            <w:r w:rsidRPr="00470A1A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A1A">
            <w:pPr>
              <w:pStyle w:val="BodyText"/>
              <w:rPr>
                <w:lang w:val="en-NZ"/>
              </w:rPr>
            </w:pPr>
            <w:r w:rsidRPr="00470A1A">
              <w:rPr>
                <w:rStyle w:val="SpecialBold"/>
              </w:rPr>
              <w:t>Survey compliance levels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A1A">
            <w:pPr>
              <w:pStyle w:val="BodyText"/>
              <w:rPr>
                <w:lang w:val="en-NZ"/>
              </w:rPr>
            </w:pPr>
            <w:r w:rsidRPr="00470A1A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A1A">
            <w:pPr>
              <w:pStyle w:val="BodyText"/>
              <w:rPr>
                <w:lang w:val="en-NZ"/>
              </w:rPr>
            </w:pPr>
            <w:r w:rsidRPr="00470A1A">
              <w:t>Survey is carried out according to agreed schedule, and machinery and equipment are inspected for compliance with marine protection requirements</w:t>
            </w:r>
          </w:p>
        </w:tc>
      </w:tr>
      <w:tr w:rsidTr="00221CC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A1A">
            <w:pPr>
              <w:pStyle w:val="BodyText"/>
              <w:rPr>
                <w:lang w:val="en-NZ"/>
              </w:rPr>
            </w:pPr>
            <w:r w:rsidRPr="00470A1A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A1A">
            <w:pPr>
              <w:pStyle w:val="BodyText"/>
              <w:rPr>
                <w:lang w:val="en-NZ"/>
              </w:rPr>
            </w:pPr>
            <w:r w:rsidRPr="00470A1A">
              <w:t>Flammable and hazardous materials on board vessel are inspected for compliance with storage and anti-pollution requirements</w:t>
            </w:r>
          </w:p>
        </w:tc>
      </w:tr>
      <w:tr w:rsidTr="00221CC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A1A">
            <w:pPr>
              <w:pStyle w:val="BodyText"/>
              <w:rPr>
                <w:lang w:val="en-NZ"/>
              </w:rPr>
            </w:pPr>
            <w:r w:rsidRPr="00470A1A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A1A">
            <w:pPr>
              <w:pStyle w:val="BodyText"/>
              <w:rPr>
                <w:lang w:val="en-NZ"/>
              </w:rPr>
            </w:pPr>
            <w:r w:rsidRPr="00470A1A">
              <w:t>Records relevant to preventing pollution on board commercial vessels are reviewed for compliance with relevant national and s</w:t>
            </w:r>
            <w:r w:rsidRPr="00470A1A">
              <w:t>tate/territory legislation and regulatory requirements</w:t>
            </w:r>
          </w:p>
        </w:tc>
      </w:tr>
      <w:tr w:rsidTr="00221CC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A1A">
            <w:pPr>
              <w:pStyle w:val="BodyText"/>
              <w:rPr>
                <w:lang w:val="en-NZ"/>
              </w:rPr>
            </w:pPr>
            <w:r w:rsidRPr="00470A1A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A1A">
            <w:pPr>
              <w:pStyle w:val="BodyText"/>
              <w:rPr>
                <w:lang w:val="en-NZ"/>
              </w:rPr>
            </w:pPr>
            <w:r w:rsidRPr="00470A1A">
              <w:t xml:space="preserve">Procedures, systems and measures used to prevent a range of pollution types are reviewed with vessel owner/s or crew </w:t>
            </w:r>
          </w:p>
        </w:tc>
      </w:tr>
      <w:tr w:rsidTr="00221CC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A1A">
            <w:pPr>
              <w:pStyle w:val="BodyText"/>
              <w:rPr>
                <w:lang w:val="en-NZ"/>
              </w:rPr>
            </w:pPr>
            <w:r w:rsidRPr="00470A1A">
              <w:t>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A1A">
            <w:pPr>
              <w:pStyle w:val="BodyText"/>
              <w:rPr>
                <w:lang w:val="en-NZ"/>
              </w:rPr>
            </w:pPr>
            <w:r w:rsidRPr="00470A1A">
              <w:t>Management of environmental issues that may not be covered under marine safety regulations are identified and communicated to vessel owner/s and crew during survey</w:t>
            </w:r>
          </w:p>
        </w:tc>
      </w:tr>
      <w:tr w:rsidTr="00221CC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A1A" w:rsidP="00470A1A">
            <w:pPr>
              <w:pStyle w:val="BodyText"/>
            </w:pPr>
            <w:r w:rsidRPr="00470A1A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A1A">
            <w:pPr>
              <w:pStyle w:val="BodyText"/>
              <w:rPr>
                <w:lang w:val="en-NZ"/>
              </w:rPr>
            </w:pPr>
            <w:r w:rsidRPr="00470A1A">
              <w:rPr>
                <w:rStyle w:val="SpecialBold"/>
              </w:rPr>
              <w:t>Finalise survey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A1A">
            <w:pPr>
              <w:pStyle w:val="BodyText"/>
              <w:rPr>
                <w:lang w:val="en-NZ"/>
              </w:rPr>
            </w:pPr>
            <w:r w:rsidRPr="00470A1A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A1A">
            <w:pPr>
              <w:pStyle w:val="BodyText"/>
              <w:rPr>
                <w:lang w:val="en-NZ"/>
              </w:rPr>
            </w:pPr>
            <w:r w:rsidRPr="00470A1A">
              <w:t xml:space="preserve">Measures for treating a range of different pollutants, machinery and </w:t>
            </w:r>
            <w:r w:rsidRPr="00470A1A">
              <w:t>equipment identified as non-compliant are discussed with vessel owner/s and crew</w:t>
            </w:r>
          </w:p>
        </w:tc>
      </w:tr>
      <w:tr w:rsidTr="00221CC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A1A">
            <w:pPr>
              <w:pStyle w:val="BodyText"/>
              <w:rPr>
                <w:lang w:val="en-NZ"/>
              </w:rPr>
            </w:pPr>
            <w:r w:rsidRPr="00470A1A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A1A">
            <w:pPr>
              <w:pStyle w:val="BodyText"/>
              <w:rPr>
                <w:lang w:val="en-NZ"/>
              </w:rPr>
            </w:pPr>
            <w:r w:rsidRPr="00470A1A">
              <w:t>Action plan to rectify this non-compliance is agreed and documented in survey report</w:t>
            </w:r>
          </w:p>
        </w:tc>
      </w:tr>
      <w:tr w:rsidTr="00221CC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A1A">
            <w:pPr>
              <w:pStyle w:val="BodyText"/>
              <w:rPr>
                <w:lang w:val="en-NZ"/>
              </w:rPr>
            </w:pPr>
            <w:r w:rsidRPr="00470A1A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A1A">
            <w:pPr>
              <w:pStyle w:val="BodyText"/>
              <w:rPr>
                <w:lang w:val="en-NZ"/>
              </w:rPr>
            </w:pPr>
            <w:r w:rsidRPr="00470A1A">
              <w:t>Survey report is finalised and reviewed for completeness before submission to the authority</w:t>
            </w:r>
          </w:p>
        </w:tc>
      </w:tr>
      <w:tr w:rsidTr="00221CC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A1A">
            <w:pPr>
              <w:pStyle w:val="BodyText"/>
              <w:rPr>
                <w:lang w:val="en-NZ"/>
              </w:rPr>
            </w:pPr>
            <w:r w:rsidRPr="00470A1A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A1A" w:rsidP="00470A1A">
            <w:pPr>
              <w:pStyle w:val="BodyText"/>
            </w:pPr>
            <w:r w:rsidRPr="00470A1A">
              <w:t>Non-compliance relating to protecting marine environment is recorded and reported according to statutory requirements</w:t>
            </w:r>
          </w:p>
        </w:tc>
      </w:tr>
    </w:tbl>
    <w:p w:rsidR="00000000" w:rsidRPr="00470A1A" w:rsidP="00470A1A">
      <w:pPr>
        <w:pStyle w:val="BodyText"/>
      </w:pPr>
    </w:p>
    <w:p w:rsidR="00000000" w:rsidRPr="00470A1A" w:rsidP="00470A1A">
      <w:pPr>
        <w:pStyle w:val="AllowPageBreak"/>
      </w:pPr>
    </w:p>
    <w:p w:rsidR="00000000" w:rsidRPr="00470A1A" w:rsidP="00470A1A">
      <w:pPr>
        <w:pStyle w:val="Heading1"/>
      </w:pPr>
      <w:bookmarkStart w:id="7" w:name="O_662006"/>
      <w:bookmarkEnd w:id="7"/>
      <w:r w:rsidRPr="00470A1A">
        <w:t>Foundation Skills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470A1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A1A" w:rsidP="00470A1A">
            <w:pPr>
              <w:pStyle w:val="BodyText"/>
            </w:pPr>
            <w:r w:rsidRPr="00470A1A">
              <w:t>Fo</w:t>
            </w:r>
            <w:r w:rsidRPr="00470A1A">
              <w:t>undation skills essential to performance are explicit in the performance criteria of this unit of competency.</w:t>
            </w:r>
          </w:p>
        </w:tc>
      </w:tr>
    </w:tbl>
    <w:p w:rsidR="00000000" w:rsidRPr="00470A1A" w:rsidP="00470A1A">
      <w:pPr>
        <w:pStyle w:val="BodyText"/>
      </w:pPr>
    </w:p>
    <w:p w:rsidR="00000000" w:rsidRPr="00470A1A" w:rsidP="00470A1A">
      <w:pPr>
        <w:pStyle w:val="AllowPageBreak"/>
      </w:pPr>
    </w:p>
    <w:p w:rsidR="00000000" w:rsidRPr="00470A1A" w:rsidP="00470A1A">
      <w:pPr>
        <w:pStyle w:val="Heading1"/>
      </w:pPr>
      <w:bookmarkStart w:id="8" w:name="O_662007"/>
      <w:bookmarkEnd w:id="8"/>
      <w:r w:rsidRPr="00470A1A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470A1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A1A">
            <w:pPr>
              <w:pStyle w:val="BodyText"/>
              <w:rPr>
                <w:lang w:val="en-NZ"/>
              </w:rPr>
            </w:pPr>
            <w:r w:rsidRPr="00470A1A">
              <w:t>Range is restricted to essential operating conditions and any other vari</w:t>
            </w:r>
            <w:r w:rsidRPr="00470A1A">
              <w:t>ables essential to the work environment.</w:t>
            </w:r>
          </w:p>
        </w:tc>
      </w:tr>
      <w:tr w:rsidTr="00470A1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221CC8" w:rsidP="00470A1A">
            <w:pPr>
              <w:pStyle w:val="BodyText"/>
            </w:pPr>
            <w:r w:rsidRPr="00470A1A">
              <w:t>National and state/territory standards and regulatory requirements include one or more of the following:</w:t>
            </w:r>
          </w:p>
          <w:p w:rsidR="00221CC8" w:rsidP="00470A1A">
            <w:pPr>
              <w:pStyle w:val="BodyText"/>
            </w:pPr>
          </w:p>
          <w:p w:rsidR="00000000" w:rsidP="00470A1A">
            <w:pPr>
              <w:pStyle w:val="BodyText"/>
              <w:rPr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A1A" w:rsidP="00470A1A">
            <w:pPr>
              <w:pStyle w:val="ListBullet"/>
            </w:pPr>
            <w:r w:rsidRPr="00470A1A">
              <w:t xml:space="preserve">Australian Intergovernmental Agreement on a National System for the Prevention and Management of Marine </w:t>
            </w:r>
            <w:r w:rsidRPr="00470A1A">
              <w:t xml:space="preserve">Pest Incursions </w:t>
            </w:r>
          </w:p>
          <w:p w:rsidR="00000000" w:rsidRPr="00470A1A" w:rsidP="00470A1A">
            <w:pPr>
              <w:pStyle w:val="ListBullet"/>
            </w:pPr>
            <w:r w:rsidRPr="00470A1A">
              <w:t>International Convention for the Prevention of Pollution from Ships (MARPOL)</w:t>
            </w:r>
          </w:p>
          <w:p w:rsidR="00000000" w:rsidRPr="00470A1A" w:rsidP="00470A1A">
            <w:pPr>
              <w:pStyle w:val="ListBullet"/>
            </w:pPr>
            <w:r w:rsidRPr="00470A1A">
              <w:t>National Plan to Combat the Pollution of the Sea by Oil</w:t>
            </w:r>
          </w:p>
          <w:p w:rsidR="00000000" w:rsidRPr="00470A1A" w:rsidP="00470A1A">
            <w:pPr>
              <w:pStyle w:val="ListBullet"/>
            </w:pPr>
            <w:r w:rsidRPr="00470A1A">
              <w:t xml:space="preserve">Protection of the Sea (Prevention of Pollution from Ships) Act 1983 </w:t>
            </w:r>
          </w:p>
          <w:p w:rsidR="00000000" w:rsidP="00470A1A">
            <w:pPr>
              <w:pStyle w:val="ListBullet"/>
              <w:rPr>
                <w:lang w:val="en-NZ"/>
              </w:rPr>
            </w:pPr>
            <w:r w:rsidRPr="00470A1A">
              <w:t>relevant sections of the National Sta</w:t>
            </w:r>
            <w:r w:rsidRPr="00470A1A">
              <w:t>ndard for Commercial Vessels (NSCV) relating to protecting marine environment</w:t>
            </w:r>
          </w:p>
        </w:tc>
      </w:tr>
      <w:tr w:rsidTr="00470A1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221CC8" w:rsidP="00470A1A">
            <w:pPr>
              <w:pStyle w:val="BodyText"/>
            </w:pPr>
            <w:r w:rsidRPr="00470A1A">
              <w:t>Sources of pollutants include one or more of the following:</w:t>
            </w:r>
          </w:p>
          <w:p w:rsidR="00221CC8" w:rsidP="00470A1A">
            <w:pPr>
              <w:pStyle w:val="BodyText"/>
            </w:pPr>
          </w:p>
          <w:p w:rsidR="00000000" w:rsidP="00470A1A">
            <w:pPr>
              <w:pStyle w:val="BodyText"/>
              <w:rPr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A1A" w:rsidP="00470A1A">
            <w:pPr>
              <w:pStyle w:val="ListBullet"/>
            </w:pPr>
            <w:r w:rsidRPr="00470A1A">
              <w:t>bilges</w:t>
            </w:r>
          </w:p>
          <w:p w:rsidR="00000000" w:rsidRPr="00470A1A" w:rsidP="00470A1A">
            <w:pPr>
              <w:pStyle w:val="ListBullet"/>
            </w:pPr>
            <w:r w:rsidRPr="00470A1A">
              <w:t xml:space="preserve">deck equipment </w:t>
            </w:r>
          </w:p>
          <w:p w:rsidR="00000000" w:rsidRPr="00470A1A" w:rsidP="00470A1A">
            <w:pPr>
              <w:pStyle w:val="ListBullet"/>
            </w:pPr>
            <w:r w:rsidRPr="00470A1A">
              <w:t>engines</w:t>
            </w:r>
          </w:p>
          <w:p w:rsidR="00000000" w:rsidRPr="00470A1A" w:rsidP="00470A1A">
            <w:pPr>
              <w:pStyle w:val="ListBullet"/>
            </w:pPr>
            <w:r w:rsidRPr="00470A1A">
              <w:t xml:space="preserve">food waste </w:t>
            </w:r>
          </w:p>
          <w:p w:rsidR="00000000" w:rsidRPr="00470A1A" w:rsidP="00470A1A">
            <w:pPr>
              <w:pStyle w:val="ListBullet"/>
            </w:pPr>
            <w:r w:rsidRPr="00470A1A">
              <w:t>fuel:</w:t>
            </w:r>
          </w:p>
          <w:p w:rsidR="00000000" w:rsidRPr="00470A1A" w:rsidP="00470A1A">
            <w:pPr>
              <w:pStyle w:val="ListBullet2"/>
            </w:pPr>
            <w:r w:rsidRPr="00470A1A">
              <w:t>containments and transfer systems</w:t>
            </w:r>
          </w:p>
          <w:p w:rsidR="00000000" w:rsidRPr="00470A1A" w:rsidP="00470A1A">
            <w:pPr>
              <w:pStyle w:val="ListBullet2"/>
            </w:pPr>
            <w:r w:rsidRPr="00470A1A">
              <w:t xml:space="preserve">pumps </w:t>
            </w:r>
          </w:p>
          <w:p w:rsidR="00000000" w:rsidRPr="00470A1A" w:rsidP="00470A1A">
            <w:pPr>
              <w:pStyle w:val="ListBullet"/>
            </w:pPr>
            <w:r w:rsidRPr="00470A1A">
              <w:t>hydraulic pumps</w:t>
            </w:r>
          </w:p>
          <w:p w:rsidR="00000000" w:rsidRPr="00470A1A" w:rsidP="00470A1A">
            <w:pPr>
              <w:pStyle w:val="ListBullet"/>
            </w:pPr>
            <w:r w:rsidRPr="00470A1A">
              <w:t>lubricants, gas, cleaning and coating products</w:t>
            </w:r>
          </w:p>
          <w:p w:rsidR="00000000" w:rsidRPr="00470A1A" w:rsidP="00470A1A">
            <w:pPr>
              <w:pStyle w:val="ListBullet"/>
            </w:pPr>
            <w:r w:rsidRPr="00470A1A">
              <w:t>sewage pumps</w:t>
            </w:r>
          </w:p>
          <w:p w:rsidR="00000000" w:rsidP="00470A1A">
            <w:pPr>
              <w:pStyle w:val="ListBullet"/>
              <w:rPr>
                <w:lang w:val="en-NZ"/>
              </w:rPr>
            </w:pPr>
            <w:r w:rsidRPr="00470A1A">
              <w:t>vents, drains, toilets</w:t>
            </w:r>
          </w:p>
        </w:tc>
      </w:tr>
      <w:tr w:rsidTr="00470A1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221CC8" w:rsidP="00470A1A">
            <w:pPr>
              <w:pStyle w:val="BodyText"/>
            </w:pPr>
            <w:r w:rsidRPr="00470A1A">
              <w:t>Types of pollutants include one or more of the following:</w:t>
            </w:r>
          </w:p>
          <w:p w:rsidR="00221CC8" w:rsidP="00470A1A">
            <w:pPr>
              <w:pStyle w:val="BodyText"/>
            </w:pPr>
          </w:p>
          <w:p w:rsidR="00000000" w:rsidP="00470A1A">
            <w:pPr>
              <w:pStyle w:val="BodyText"/>
              <w:rPr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A1A" w:rsidP="00470A1A">
            <w:pPr>
              <w:pStyle w:val="ListBullet"/>
            </w:pPr>
            <w:r w:rsidRPr="00470A1A">
              <w:t>air</w:t>
            </w:r>
          </w:p>
          <w:p w:rsidR="00000000" w:rsidRPr="00470A1A" w:rsidP="00470A1A">
            <w:pPr>
              <w:pStyle w:val="ListBullet"/>
            </w:pPr>
            <w:r w:rsidRPr="00470A1A">
              <w:t>ballast water</w:t>
            </w:r>
          </w:p>
          <w:p w:rsidR="00000000" w:rsidRPr="00470A1A" w:rsidP="00470A1A">
            <w:pPr>
              <w:pStyle w:val="ListBullet"/>
            </w:pPr>
            <w:r w:rsidRPr="00470A1A">
              <w:t>batteries and gasses</w:t>
            </w:r>
          </w:p>
          <w:p w:rsidR="00000000" w:rsidRPr="00470A1A" w:rsidP="00470A1A">
            <w:pPr>
              <w:pStyle w:val="ListBullet"/>
            </w:pPr>
            <w:r w:rsidRPr="00470A1A">
              <w:t>cargo and packaging</w:t>
            </w:r>
          </w:p>
          <w:p w:rsidR="00000000" w:rsidRPr="00470A1A" w:rsidP="00470A1A">
            <w:pPr>
              <w:pStyle w:val="ListBullet"/>
            </w:pPr>
            <w:r w:rsidRPr="00470A1A">
              <w:t>engine:</w:t>
            </w:r>
          </w:p>
          <w:p w:rsidR="00000000" w:rsidRPr="00470A1A" w:rsidP="00470A1A">
            <w:pPr>
              <w:pStyle w:val="ListBullet2"/>
            </w:pPr>
            <w:r w:rsidRPr="00470A1A">
              <w:t>exhaust fumes and ventilation systems</w:t>
            </w:r>
          </w:p>
          <w:p w:rsidR="00000000" w:rsidRPr="00470A1A" w:rsidP="00470A1A">
            <w:pPr>
              <w:pStyle w:val="ListBullet2"/>
            </w:pPr>
            <w:r w:rsidRPr="00470A1A">
              <w:t>noise</w:t>
            </w:r>
          </w:p>
          <w:p w:rsidR="00000000" w:rsidRPr="00470A1A" w:rsidP="00470A1A">
            <w:pPr>
              <w:pStyle w:val="ListBullet"/>
            </w:pPr>
            <w:r w:rsidRPr="00470A1A">
              <w:t>grey water, black water and ventilation</w:t>
            </w:r>
          </w:p>
          <w:p w:rsidR="00000000" w:rsidRPr="00470A1A" w:rsidP="00470A1A">
            <w:pPr>
              <w:pStyle w:val="ListBullet"/>
            </w:pPr>
            <w:r w:rsidRPr="00470A1A">
              <w:t>noise</w:t>
            </w:r>
          </w:p>
          <w:p w:rsidR="00000000" w:rsidRPr="00470A1A" w:rsidP="00470A1A">
            <w:pPr>
              <w:pStyle w:val="ListBullet"/>
            </w:pPr>
            <w:r w:rsidRPr="00470A1A">
              <w:t>oil, sewage, garbage, noxious substances</w:t>
            </w:r>
          </w:p>
          <w:p w:rsidR="00000000" w:rsidP="00470A1A">
            <w:pPr>
              <w:pStyle w:val="ListBullet"/>
              <w:rPr>
                <w:lang w:val="en-NZ"/>
              </w:rPr>
            </w:pPr>
            <w:r w:rsidRPr="00470A1A">
              <w:t>unknown fluids</w:t>
            </w:r>
          </w:p>
        </w:tc>
      </w:tr>
      <w:tr w:rsidTr="00470A1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221CC8" w:rsidP="00470A1A">
            <w:pPr>
              <w:pStyle w:val="BodyText"/>
            </w:pPr>
            <w:r w:rsidRPr="00470A1A">
              <w:t>Preventative and remedial anti-pollution procedures include one or more of the following:</w:t>
            </w:r>
          </w:p>
          <w:p w:rsidR="00221CC8" w:rsidP="00470A1A">
            <w:pPr>
              <w:pStyle w:val="BodyText"/>
            </w:pPr>
          </w:p>
          <w:p w:rsidR="00000000" w:rsidP="00470A1A">
            <w:pPr>
              <w:pStyle w:val="BodyText"/>
              <w:rPr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A1A" w:rsidP="00470A1A">
            <w:pPr>
              <w:pStyle w:val="ListBullet"/>
            </w:pPr>
            <w:r w:rsidRPr="00470A1A">
              <w:t>design and construction features such as save-alls, vents, filling points, combing drains, scuppers, freeing ports, bilges and strum boxes</w:t>
            </w:r>
          </w:p>
          <w:p w:rsidR="00000000" w:rsidRPr="00470A1A" w:rsidP="00470A1A">
            <w:pPr>
              <w:pStyle w:val="ListBullet"/>
            </w:pPr>
            <w:r w:rsidRPr="00470A1A">
              <w:t>legislative requirements such as garbage disposal at sea guidelines for:</w:t>
            </w:r>
          </w:p>
          <w:p w:rsidR="00000000" w:rsidRPr="00470A1A" w:rsidP="00470A1A">
            <w:pPr>
              <w:pStyle w:val="ListBullet2"/>
            </w:pPr>
            <w:r w:rsidRPr="00470A1A">
              <w:t>controlling gas and smoke polluting emissio</w:t>
            </w:r>
            <w:r w:rsidRPr="00470A1A">
              <w:t>ns</w:t>
            </w:r>
          </w:p>
          <w:p w:rsidR="00000000" w:rsidRPr="00470A1A" w:rsidP="00470A1A">
            <w:pPr>
              <w:pStyle w:val="ListBullet2"/>
            </w:pPr>
            <w:r w:rsidRPr="00470A1A">
              <w:t>effectively managing waste, pollution and recycling processes</w:t>
            </w:r>
          </w:p>
          <w:p w:rsidR="00000000" w:rsidRPr="00470A1A" w:rsidP="00470A1A">
            <w:pPr>
              <w:pStyle w:val="ListBullet2"/>
            </w:pPr>
            <w:r w:rsidRPr="00470A1A">
              <w:t>effectively managing ballast operations</w:t>
            </w:r>
          </w:p>
          <w:p w:rsidR="00000000" w:rsidRPr="00470A1A" w:rsidP="00470A1A">
            <w:pPr>
              <w:pStyle w:val="ListBullet2"/>
            </w:pPr>
            <w:r w:rsidRPr="00470A1A">
              <w:t>preventing cargo spillages</w:t>
            </w:r>
          </w:p>
          <w:p w:rsidR="00000000" w:rsidRPr="00470A1A" w:rsidP="00470A1A">
            <w:pPr>
              <w:pStyle w:val="ListBullet2"/>
            </w:pPr>
            <w:r w:rsidRPr="00470A1A">
              <w:t>preventing fuel and oil spillages</w:t>
            </w:r>
          </w:p>
          <w:p w:rsidR="00000000" w:rsidRPr="00470A1A" w:rsidP="00470A1A">
            <w:pPr>
              <w:pStyle w:val="ListBullet"/>
            </w:pPr>
            <w:r w:rsidRPr="00470A1A">
              <w:t xml:space="preserve">operational procedures such as fuel transfer, ballast operations, cargo operations </w:t>
            </w:r>
            <w:r w:rsidRPr="00470A1A">
              <w:t>(including lashing)</w:t>
            </w:r>
          </w:p>
          <w:p w:rsidR="00000000" w:rsidRPr="00470A1A" w:rsidP="00470A1A">
            <w:pPr>
              <w:pStyle w:val="ListBullet"/>
            </w:pPr>
            <w:r w:rsidRPr="00470A1A">
              <w:t>pollution control signage</w:t>
            </w:r>
          </w:p>
          <w:p w:rsidR="00000000" w:rsidP="00470A1A">
            <w:pPr>
              <w:pStyle w:val="ListBullet"/>
              <w:rPr>
                <w:lang w:val="en-NZ"/>
              </w:rPr>
            </w:pPr>
            <w:r w:rsidRPr="00470A1A">
              <w:t>shipboard housekeeping</w:t>
            </w:r>
          </w:p>
        </w:tc>
      </w:tr>
      <w:tr w:rsidTr="00470A1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A1A" w:rsidP="00470A1A">
            <w:pPr>
              <w:pStyle w:val="BodyText"/>
            </w:pPr>
            <w:r w:rsidRPr="00470A1A">
              <w:t>Relevant personnel must include:</w:t>
            </w:r>
          </w:p>
          <w:p w:rsidR="00000000" w:rsidRPr="00470A1A" w:rsidP="00470A1A">
            <w:pPr>
              <w:pStyle w:val="BodyText"/>
            </w:pPr>
          </w:p>
          <w:p w:rsidR="00000000" w:rsidP="00470A1A">
            <w:pPr>
              <w:pStyle w:val="BodyText"/>
              <w:rPr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A1A" w:rsidP="00470A1A">
            <w:pPr>
              <w:pStyle w:val="ListBullet"/>
            </w:pPr>
            <w:r w:rsidRPr="00470A1A">
              <w:t>attending surveyor</w:t>
            </w:r>
          </w:p>
          <w:p w:rsidR="00000000" w:rsidRPr="00470A1A" w:rsidP="00470A1A">
            <w:pPr>
              <w:pStyle w:val="ListBullet"/>
            </w:pPr>
            <w:r w:rsidRPr="00470A1A">
              <w:t xml:space="preserve">environmental protection agency </w:t>
            </w:r>
          </w:p>
          <w:p w:rsidR="00000000" w:rsidRPr="00470A1A" w:rsidP="00470A1A">
            <w:pPr>
              <w:pStyle w:val="ListBullet"/>
            </w:pPr>
            <w:r w:rsidRPr="00470A1A">
              <w:t>maritime authorities</w:t>
            </w:r>
          </w:p>
          <w:p w:rsidR="00000000" w:rsidRPr="00470A1A" w:rsidP="00470A1A">
            <w:pPr>
              <w:pStyle w:val="ListBullet"/>
            </w:pPr>
            <w:r w:rsidRPr="00470A1A">
              <w:t>owner, master or agent of vessel</w:t>
            </w:r>
          </w:p>
          <w:p w:rsidR="00000000" w:rsidP="00470A1A">
            <w:pPr>
              <w:pStyle w:val="ListBullet"/>
              <w:rPr>
                <w:lang w:val="en-NZ"/>
              </w:rPr>
            </w:pPr>
            <w:r w:rsidRPr="00470A1A">
              <w:t>other interested parties</w:t>
            </w:r>
          </w:p>
        </w:tc>
      </w:tr>
      <w:tr w:rsidTr="00470A1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221CC8" w:rsidP="00470A1A">
            <w:pPr>
              <w:pStyle w:val="BodyText"/>
            </w:pPr>
            <w:r w:rsidRPr="00470A1A">
              <w:t>Machinery and equipment include one or more of the following:</w:t>
            </w:r>
          </w:p>
          <w:p w:rsidR="00221CC8" w:rsidP="00470A1A">
            <w:pPr>
              <w:pStyle w:val="BodyText"/>
            </w:pPr>
          </w:p>
          <w:p w:rsidR="00000000" w:rsidP="00470A1A">
            <w:pPr>
              <w:pStyle w:val="BodyText"/>
              <w:rPr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A1A" w:rsidP="00470A1A">
            <w:pPr>
              <w:pStyle w:val="ListBullet"/>
            </w:pPr>
            <w:r w:rsidRPr="00470A1A">
              <w:t>effective management of ballast operations</w:t>
            </w:r>
          </w:p>
          <w:p w:rsidR="00000000" w:rsidRPr="00470A1A" w:rsidP="00470A1A">
            <w:pPr>
              <w:pStyle w:val="ListBullet"/>
            </w:pPr>
            <w:r w:rsidRPr="00470A1A">
              <w:t>emission control equipment</w:t>
            </w:r>
          </w:p>
          <w:p w:rsidR="00000000" w:rsidRPr="00470A1A" w:rsidP="00470A1A">
            <w:pPr>
              <w:pStyle w:val="ListBullet"/>
            </w:pPr>
            <w:r w:rsidRPr="00470A1A">
              <w:t>pollution control instructions</w:t>
            </w:r>
          </w:p>
          <w:p w:rsidR="00000000" w:rsidRPr="00470A1A" w:rsidP="00470A1A">
            <w:pPr>
              <w:pStyle w:val="ListBullet"/>
            </w:pPr>
            <w:r w:rsidRPr="00470A1A">
              <w:t>pumps</w:t>
            </w:r>
          </w:p>
          <w:p w:rsidR="00000000" w:rsidRPr="00470A1A" w:rsidP="00470A1A">
            <w:pPr>
              <w:pStyle w:val="ListBullet"/>
            </w:pPr>
            <w:r w:rsidRPr="00470A1A">
              <w:t>shipboard housekeeping</w:t>
            </w:r>
          </w:p>
          <w:p w:rsidR="00000000" w:rsidRPr="00470A1A" w:rsidP="00470A1A">
            <w:pPr>
              <w:pStyle w:val="ListBullet"/>
            </w:pPr>
            <w:r w:rsidRPr="00470A1A">
              <w:t>valves</w:t>
            </w:r>
          </w:p>
          <w:p w:rsidR="00000000" w:rsidRPr="00470A1A" w:rsidP="00470A1A">
            <w:pPr>
              <w:pStyle w:val="ListBullet"/>
            </w:pPr>
            <w:r w:rsidRPr="00470A1A">
              <w:t>waste storage and recycling equipment</w:t>
            </w:r>
          </w:p>
          <w:p w:rsidR="00000000" w:rsidP="00470A1A">
            <w:pPr>
              <w:pStyle w:val="ListBullet"/>
              <w:rPr>
                <w:lang w:val="en-NZ"/>
              </w:rPr>
            </w:pPr>
            <w:r w:rsidRPr="00470A1A">
              <w:t>water management equipment, including cooling water, ballast water and bilge systems</w:t>
            </w:r>
          </w:p>
        </w:tc>
      </w:tr>
      <w:tr w:rsidTr="00470A1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A1A" w:rsidP="00470A1A">
            <w:pPr>
              <w:pStyle w:val="BodyText"/>
            </w:pPr>
            <w:r w:rsidRPr="00470A1A">
              <w:t>Flammable and hazardous materials include one or more of the following:</w:t>
            </w:r>
          </w:p>
          <w:p w:rsidR="00000000" w:rsidRPr="00470A1A" w:rsidP="00470A1A">
            <w:pPr>
              <w:pStyle w:val="BodyText"/>
            </w:pPr>
          </w:p>
          <w:p w:rsidR="00000000" w:rsidP="00470A1A">
            <w:pPr>
              <w:pStyle w:val="BodyText"/>
              <w:rPr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A1A" w:rsidP="00470A1A">
            <w:pPr>
              <w:pStyle w:val="ListBullet"/>
            </w:pPr>
            <w:r w:rsidRPr="00470A1A">
              <w:t>chemicals</w:t>
            </w:r>
          </w:p>
          <w:p w:rsidR="00000000" w:rsidRPr="00470A1A" w:rsidP="00470A1A">
            <w:pPr>
              <w:pStyle w:val="ListBullet"/>
            </w:pPr>
            <w:r w:rsidRPr="00470A1A">
              <w:t>leaning products</w:t>
            </w:r>
          </w:p>
          <w:p w:rsidR="00000000" w:rsidRPr="00470A1A" w:rsidP="00470A1A">
            <w:pPr>
              <w:pStyle w:val="ListBullet"/>
            </w:pPr>
            <w:r w:rsidRPr="00470A1A">
              <w:t>LPG cooking gas</w:t>
            </w:r>
          </w:p>
          <w:p w:rsidR="00000000" w:rsidRPr="00470A1A" w:rsidP="00470A1A">
            <w:pPr>
              <w:pStyle w:val="ListBullet"/>
            </w:pPr>
            <w:r w:rsidRPr="00470A1A">
              <w:t>lubricants</w:t>
            </w:r>
          </w:p>
          <w:p w:rsidR="00000000" w:rsidP="00470A1A">
            <w:pPr>
              <w:pStyle w:val="ListBullet"/>
              <w:rPr>
                <w:lang w:val="en-NZ"/>
              </w:rPr>
            </w:pPr>
            <w:r w:rsidRPr="00470A1A">
              <w:t>spare fuel</w:t>
            </w:r>
          </w:p>
        </w:tc>
      </w:tr>
      <w:tr w:rsidTr="00470A1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A1A" w:rsidP="00470A1A">
            <w:pPr>
              <w:pStyle w:val="BodyText"/>
            </w:pPr>
            <w:r w:rsidRPr="00470A1A">
              <w:t>Records include one or more o</w:t>
            </w:r>
            <w:r w:rsidRPr="00470A1A">
              <w:t>f the following:</w:t>
            </w:r>
          </w:p>
          <w:p w:rsidR="00000000" w:rsidRPr="00470A1A" w:rsidP="00470A1A">
            <w:pPr>
              <w:pStyle w:val="BodyText"/>
            </w:pPr>
          </w:p>
          <w:p w:rsidR="00000000" w:rsidP="00470A1A">
            <w:pPr>
              <w:pStyle w:val="BodyText"/>
              <w:rPr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A1A" w:rsidP="00470A1A">
            <w:pPr>
              <w:pStyle w:val="ListBullet"/>
            </w:pPr>
            <w:r w:rsidRPr="00470A1A">
              <w:t>ballast record book</w:t>
            </w:r>
          </w:p>
          <w:p w:rsidR="00000000" w:rsidRPr="00470A1A" w:rsidP="00470A1A">
            <w:pPr>
              <w:pStyle w:val="ListBullet"/>
            </w:pPr>
            <w:r w:rsidRPr="00470A1A">
              <w:t>deck and engine room log books</w:t>
            </w:r>
          </w:p>
          <w:p w:rsidR="00000000" w:rsidRPr="00470A1A" w:rsidP="00470A1A">
            <w:pPr>
              <w:pStyle w:val="ListBullet"/>
            </w:pPr>
            <w:r w:rsidRPr="00470A1A">
              <w:t>garbage record books</w:t>
            </w:r>
          </w:p>
          <w:p w:rsidR="00000000" w:rsidRPr="00470A1A" w:rsidP="00470A1A">
            <w:pPr>
              <w:pStyle w:val="ListBullet"/>
            </w:pPr>
            <w:r w:rsidRPr="00470A1A">
              <w:t>oil record books</w:t>
            </w:r>
          </w:p>
          <w:p w:rsidR="00000000" w:rsidP="00470A1A">
            <w:pPr>
              <w:pStyle w:val="ListBullet"/>
              <w:rPr>
                <w:lang w:val="en-NZ"/>
              </w:rPr>
            </w:pPr>
            <w:r w:rsidRPr="00470A1A">
              <w:t>sewage record books, including test results</w:t>
            </w:r>
          </w:p>
        </w:tc>
      </w:tr>
      <w:tr w:rsidTr="00470A1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A1A">
            <w:pPr>
              <w:pStyle w:val="BodyText"/>
              <w:rPr>
                <w:lang w:val="en-NZ"/>
              </w:rPr>
            </w:pPr>
            <w:r w:rsidRPr="00470A1A">
              <w:t>Environmental issues that may not be covered under marine safety regulations must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A1A" w:rsidP="00470A1A">
            <w:pPr>
              <w:pStyle w:val="ListBullet"/>
            </w:pPr>
            <w:r w:rsidRPr="00470A1A">
              <w:t xml:space="preserve">ballast water management </w:t>
            </w:r>
          </w:p>
          <w:p w:rsidR="00000000" w:rsidRPr="00470A1A" w:rsidP="00470A1A">
            <w:pPr>
              <w:pStyle w:val="ListBullet"/>
            </w:pPr>
            <w:r w:rsidRPr="00470A1A">
              <w:t>damage to sensitive environments through anchoring</w:t>
            </w:r>
          </w:p>
          <w:p w:rsidR="00000000" w:rsidRPr="00470A1A" w:rsidP="00470A1A">
            <w:pPr>
              <w:pStyle w:val="ListBullet"/>
            </w:pPr>
            <w:r w:rsidRPr="00470A1A">
              <w:t>fishing restrictions</w:t>
            </w:r>
          </w:p>
          <w:p w:rsidR="00000000" w:rsidRPr="00470A1A" w:rsidP="00470A1A">
            <w:pPr>
              <w:pStyle w:val="ListBullet"/>
            </w:pPr>
            <w:r w:rsidRPr="00470A1A">
              <w:t>laying pots/traps/moorings</w:t>
            </w:r>
          </w:p>
          <w:p w:rsidR="00000000" w:rsidRPr="00470A1A" w:rsidP="00470A1A">
            <w:pPr>
              <w:pStyle w:val="ListBullet"/>
            </w:pPr>
            <w:r w:rsidRPr="00470A1A">
              <w:t>noise</w:t>
            </w:r>
          </w:p>
        </w:tc>
      </w:tr>
    </w:tbl>
    <w:p w:rsidR="00000000" w:rsidRPr="00470A1A" w:rsidP="00470A1A">
      <w:pPr>
        <w:pStyle w:val="BodyText"/>
      </w:pPr>
    </w:p>
    <w:p w:rsidR="00000000" w:rsidRPr="00470A1A" w:rsidP="00470A1A">
      <w:pPr>
        <w:pStyle w:val="AllowPageBreak"/>
      </w:pPr>
    </w:p>
    <w:p w:rsidR="00000000" w:rsidRPr="00470A1A" w:rsidP="00470A1A">
      <w:pPr>
        <w:pStyle w:val="Heading1"/>
      </w:pPr>
      <w:bookmarkStart w:id="9" w:name="O_662008"/>
      <w:bookmarkEnd w:id="9"/>
      <w:r w:rsidRPr="00470A1A">
        <w:t>Unit Mapping Information</w:t>
      </w:r>
    </w:p>
    <w:p w:rsidR="00000000" w:rsidRPr="00470A1A" w:rsidP="00221CC8">
      <w:pPr>
        <w:pStyle w:val="BodyText"/>
      </w:pPr>
      <w:r w:rsidRPr="00470A1A">
        <w:t>This unit replaces and is equivalent to MARM4001A Assess compliance with marine environment protection requirements.</w:t>
      </w:r>
    </w:p>
    <w:p w:rsidR="00000000" w:rsidRPr="00470A1A" w:rsidP="00470A1A">
      <w:pPr>
        <w:pStyle w:val="Heading1"/>
      </w:pPr>
      <w:bookmarkStart w:id="10" w:name="O_662015"/>
      <w:bookmarkEnd w:id="10"/>
      <w:r w:rsidRPr="00470A1A">
        <w:t>Links</w:t>
      </w:r>
    </w:p>
    <w:p w:rsidR="00000000" w:rsidRPr="00470A1A" w:rsidP="00221CC8">
      <w:pPr>
        <w:pStyle w:val="BodyText"/>
      </w:pPr>
      <w:r w:rsidRPr="00470A1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C51827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470A1A" w:rsidP="00470A1A"/>
    <w:sectPr w:rsidSect="00470A1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A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A1A" w:rsidRPr="00221CC8" w:rsidP="00221C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A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CC8" w:rsidP="00470A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21CC8" w:rsidP="00470A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21CC8" w:rsidP="00470A1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A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CC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70A1A" w:rsidRPr="00221CC8" w:rsidP="00221CC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A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CC8" w:rsidRPr="002D2AF8" w:rsidP="00470A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MARM005 Assess compliance with marine environment protection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October 2020</w:t>
    </w:r>
    <w:r>
      <w:fldChar w:fldCharType="end"/>
    </w:r>
  </w:p>
  <w:p w:rsidR="00221CC8" w:rsidP="00470A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5E08F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19C2D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F2EBE4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0A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70A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70A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70A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70A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70A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70A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70A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70A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70A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70A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70A1A"/>
  </w:style>
  <w:style w:type="character" w:customStyle="1" w:styleId="Heading1Char">
    <w:name w:val="Heading 1 Char"/>
    <w:basedOn w:val="DefaultParagraphFont"/>
    <w:link w:val="Heading1"/>
    <w:rsid w:val="00470A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70A1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70A1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70A1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70A1A"/>
    <w:rPr>
      <w:b/>
      <w:spacing w:val="0"/>
    </w:rPr>
  </w:style>
  <w:style w:type="paragraph" w:styleId="ListBullet2">
    <w:name w:val="List Bullet 2"/>
    <w:basedOn w:val="List2"/>
    <w:rsid w:val="00470A1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70A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70A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70A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70A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70A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70A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70A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70A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70A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70A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70A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70A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70A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70A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70A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70A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70A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70A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70A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70A1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70A1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70A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70A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70A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70A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70A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70A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70A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70A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70A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70A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70A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70A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70A1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70A1A"/>
    <w:rPr>
      <w:i/>
    </w:rPr>
  </w:style>
  <w:style w:type="paragraph" w:styleId="Caption">
    <w:name w:val="caption"/>
    <w:basedOn w:val="BodyText"/>
    <w:next w:val="Normal"/>
    <w:qFormat/>
    <w:rsid w:val="00470A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70A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70A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70A1A"/>
  </w:style>
  <w:style w:type="paragraph" w:styleId="TableofFigures">
    <w:name w:val="table of figures"/>
    <w:basedOn w:val="Normal"/>
    <w:next w:val="Normal"/>
    <w:semiHidden/>
    <w:rsid w:val="00470A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70A1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70A1A"/>
    <w:rPr>
      <w:rFonts w:ascii="Wingdings" w:hAnsi="Wingdings"/>
    </w:rPr>
  </w:style>
  <w:style w:type="paragraph" w:customStyle="1" w:styleId="TableHeading">
    <w:name w:val="Table Heading"/>
    <w:basedOn w:val="HeadingBase"/>
    <w:rsid w:val="00470A1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70A1A"/>
    <w:rPr>
      <w:color w:val="0033CC"/>
      <w:u w:val="none"/>
    </w:rPr>
  </w:style>
  <w:style w:type="paragraph" w:customStyle="1" w:styleId="BodyTextRight">
    <w:name w:val="Body Text Right"/>
    <w:basedOn w:val="BodyText"/>
    <w:rsid w:val="00470A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70A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70A1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70A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70A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70A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70A1A"/>
    <w:rPr>
      <w:sz w:val="32"/>
    </w:rPr>
  </w:style>
  <w:style w:type="paragraph" w:customStyle="1" w:styleId="HeadingProcedure">
    <w:name w:val="Heading Procedure"/>
    <w:basedOn w:val="HeadingBase"/>
    <w:next w:val="Normal"/>
    <w:rsid w:val="00470A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70A1A"/>
    <w:pPr>
      <w:spacing w:before="60" w:after="60"/>
    </w:pPr>
  </w:style>
  <w:style w:type="paragraph" w:styleId="ListContinue">
    <w:name w:val="List Continue"/>
    <w:basedOn w:val="List"/>
    <w:rsid w:val="00470A1A"/>
    <w:pPr>
      <w:ind w:firstLine="0"/>
    </w:pPr>
  </w:style>
  <w:style w:type="paragraph" w:customStyle="1" w:styleId="ListNote">
    <w:name w:val="List Note"/>
    <w:basedOn w:val="List"/>
    <w:rsid w:val="00470A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70A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70A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70A1A"/>
    <w:rPr>
      <w:rFonts w:ascii="Courier New" w:hAnsi="Courier New"/>
    </w:rPr>
  </w:style>
  <w:style w:type="paragraph" w:customStyle="1" w:styleId="NoteBullet">
    <w:name w:val="Note Bullet"/>
    <w:basedOn w:val="Note"/>
    <w:rsid w:val="00470A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70A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70A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70A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70A1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70A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70A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70A1A"/>
    <w:rPr>
      <w:b/>
      <w:smallCaps/>
    </w:rPr>
  </w:style>
  <w:style w:type="paragraph" w:customStyle="1" w:styleId="TableListNumber">
    <w:name w:val="Table List Number"/>
    <w:basedOn w:val="ListNumber"/>
    <w:rsid w:val="00470A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70A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70A1A"/>
    <w:pPr>
      <w:numPr>
        <w:numId w:val="9"/>
      </w:numPr>
    </w:pPr>
  </w:style>
  <w:style w:type="paragraph" w:customStyle="1" w:styleId="ListAlpha2">
    <w:name w:val="List Alpha 2"/>
    <w:basedOn w:val="List2"/>
    <w:rsid w:val="00470A1A"/>
    <w:pPr>
      <w:numPr>
        <w:numId w:val="8"/>
      </w:numPr>
    </w:pPr>
  </w:style>
  <w:style w:type="paragraph" w:styleId="List2">
    <w:name w:val="List 2"/>
    <w:basedOn w:val="BodyText"/>
    <w:rsid w:val="00470A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70A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70A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70A1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70A1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70A1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70A1A"/>
    <w:pPr>
      <w:numPr>
        <w:numId w:val="4"/>
      </w:numPr>
    </w:pPr>
  </w:style>
  <w:style w:type="paragraph" w:styleId="ListContinue2">
    <w:name w:val="List Continue 2"/>
    <w:basedOn w:val="List2"/>
    <w:rsid w:val="00470A1A"/>
    <w:pPr>
      <w:ind w:firstLine="0"/>
    </w:pPr>
  </w:style>
  <w:style w:type="paragraph" w:styleId="ListContinue3">
    <w:name w:val="List Continue 3"/>
    <w:basedOn w:val="List3"/>
    <w:rsid w:val="00470A1A"/>
    <w:pPr>
      <w:ind w:left="1021" w:firstLine="0"/>
    </w:pPr>
  </w:style>
  <w:style w:type="paragraph" w:styleId="ListContinue4">
    <w:name w:val="List Continue 4"/>
    <w:basedOn w:val="List4"/>
    <w:rsid w:val="00470A1A"/>
    <w:pPr>
      <w:ind w:firstLine="0"/>
    </w:pPr>
  </w:style>
  <w:style w:type="paragraph" w:styleId="ListContinue5">
    <w:name w:val="List Continue 5"/>
    <w:basedOn w:val="List5"/>
    <w:rsid w:val="00470A1A"/>
    <w:pPr>
      <w:ind w:firstLine="0"/>
    </w:pPr>
  </w:style>
  <w:style w:type="paragraph" w:styleId="ListNumber3">
    <w:name w:val="List Number 3"/>
    <w:basedOn w:val="List3"/>
    <w:rsid w:val="00470A1A"/>
    <w:pPr>
      <w:numPr>
        <w:numId w:val="5"/>
      </w:numPr>
    </w:pPr>
  </w:style>
  <w:style w:type="paragraph" w:styleId="ListNumber4">
    <w:name w:val="List Number 4"/>
    <w:basedOn w:val="List4"/>
    <w:rsid w:val="00470A1A"/>
    <w:pPr>
      <w:numPr>
        <w:numId w:val="6"/>
      </w:numPr>
    </w:pPr>
  </w:style>
  <w:style w:type="paragraph" w:styleId="ListNumber5">
    <w:name w:val="List Number 5"/>
    <w:basedOn w:val="List5"/>
    <w:rsid w:val="00470A1A"/>
    <w:pPr>
      <w:numPr>
        <w:numId w:val="7"/>
      </w:numPr>
    </w:pPr>
  </w:style>
  <w:style w:type="paragraph" w:styleId="BlockText">
    <w:name w:val="Block Text"/>
    <w:basedOn w:val="Normal"/>
    <w:rsid w:val="00470A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70A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70A1A"/>
    <w:rPr>
      <w:sz w:val="16"/>
      <w:vertAlign w:val="superscript"/>
    </w:rPr>
  </w:style>
  <w:style w:type="character" w:customStyle="1" w:styleId="Symbols">
    <w:name w:val="Symbols"/>
    <w:basedOn w:val="DefaultParagraphFont"/>
    <w:rsid w:val="00470A1A"/>
    <w:rPr>
      <w:rFonts w:ascii="Symbol" w:hAnsi="Symbol"/>
    </w:rPr>
  </w:style>
  <w:style w:type="character" w:customStyle="1" w:styleId="MenuOptions">
    <w:name w:val="Menu Options"/>
    <w:basedOn w:val="DefaultParagraphFont"/>
    <w:rsid w:val="00470A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70A1A"/>
    <w:rPr>
      <w:b/>
    </w:rPr>
  </w:style>
  <w:style w:type="character" w:customStyle="1" w:styleId="Underlined">
    <w:name w:val="Underlined"/>
    <w:basedOn w:val="DefaultParagraphFont"/>
    <w:rsid w:val="00470A1A"/>
    <w:rPr>
      <w:u w:val="single"/>
    </w:rPr>
  </w:style>
  <w:style w:type="paragraph" w:customStyle="1" w:styleId="TableBodyTextRight">
    <w:name w:val="Table Body Text Right"/>
    <w:basedOn w:val="TableBodyText"/>
    <w:rsid w:val="00470A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70A1A"/>
    <w:rPr>
      <w:sz w:val="18"/>
    </w:rPr>
  </w:style>
  <w:style w:type="paragraph" w:customStyle="1" w:styleId="BodySmallRight">
    <w:name w:val="Body Small Right"/>
    <w:basedOn w:val="BodyTextRight"/>
    <w:rsid w:val="00470A1A"/>
    <w:rPr>
      <w:sz w:val="18"/>
      <w:szCs w:val="18"/>
    </w:rPr>
  </w:style>
  <w:style w:type="paragraph" w:customStyle="1" w:styleId="MarginEdition">
    <w:name w:val="Margin Edition"/>
    <w:basedOn w:val="MarginNote"/>
    <w:rsid w:val="00470A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70A1A"/>
    <w:rPr>
      <w:sz w:val="2"/>
      <w:szCs w:val="2"/>
    </w:rPr>
  </w:style>
  <w:style w:type="character" w:customStyle="1" w:styleId="Small">
    <w:name w:val="Small"/>
    <w:basedOn w:val="DefaultParagraphFont"/>
    <w:rsid w:val="00470A1A"/>
    <w:rPr>
      <w:sz w:val="16"/>
    </w:rPr>
  </w:style>
  <w:style w:type="paragraph" w:customStyle="1" w:styleId="WideTable">
    <w:name w:val="Wide Table"/>
    <w:basedOn w:val="Normal"/>
    <w:rsid w:val="00470A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70A1A"/>
  </w:style>
  <w:style w:type="paragraph" w:styleId="Quote">
    <w:name w:val="Quote"/>
    <w:basedOn w:val="Heading1"/>
    <w:link w:val="QuoteChar"/>
    <w:qFormat/>
    <w:rsid w:val="00470A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70A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70A1A"/>
    <w:pPr>
      <w:pageBreakBefore/>
    </w:pPr>
  </w:style>
  <w:style w:type="paragraph" w:customStyle="1" w:styleId="Border">
    <w:name w:val="Border"/>
    <w:basedOn w:val="Normal"/>
    <w:qFormat/>
    <w:rsid w:val="00470A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70A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0A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0A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70A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70A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70A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70A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70A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70A1A"/>
    <w:rPr>
      <w:u w:val="single"/>
    </w:rPr>
  </w:style>
  <w:style w:type="character" w:customStyle="1" w:styleId="BoldandItalics">
    <w:name w:val="Bold and Italics"/>
    <w:qFormat/>
    <w:rsid w:val="00470A1A"/>
    <w:rPr>
      <w:b/>
      <w:i/>
      <w:u w:val="none"/>
    </w:rPr>
  </w:style>
  <w:style w:type="paragraph" w:styleId="BalloonText">
    <w:name w:val="Balloon Text"/>
    <w:basedOn w:val="Normal"/>
    <w:link w:val="BalloonTextChar"/>
    <w:rsid w:val="00470A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0A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70A1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70A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70A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70A1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70A1A"/>
    <w:pPr>
      <w:spacing w:before="0" w:after="0"/>
    </w:pPr>
  </w:style>
  <w:style w:type="paragraph" w:customStyle="1" w:styleId="BodyTextBold">
    <w:name w:val="Body Text Bold"/>
    <w:basedOn w:val="BodyText"/>
    <w:qFormat/>
    <w:rsid w:val="00470A1A"/>
    <w:rPr>
      <w:b/>
    </w:rPr>
  </w:style>
  <w:style w:type="character" w:styleId="Hyperlink">
    <w:name w:val="Hyperlink"/>
    <w:basedOn w:val="DefaultParagraphFont"/>
    <w:uiPriority w:val="99"/>
    <w:unhideWhenUsed/>
    <w:rsid w:val="00221CC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863</Words>
  <Characters>5601</Characters>
  <Application>Microsoft Office Word</Application>
  <DocSecurity>0</DocSecurity>
  <Lines>266</Lines>
  <Paragraphs>157</Paragraphs>
  <ScaleCrop>false</ScaleCrop>
  <Company>Author-it Software Corporation Ltd.</Company>
  <LinksUpToDate>false</LinksUpToDate>
  <CharactersWithSpaces>6307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MARM005 Assess compliance with marine environment protection requirements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2020-10-27T01:20:00Z</dcterms:created>
  <dcterms:modified xsi:type="dcterms:W3CDTF">2020-10-27T01:21:00Z</dcterms:modified>
</cp:coreProperties>
</file>