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A0C" w:rsidP="00FE6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MARM004 Work in the marine surveying sector</w:t>
      </w:r>
      <w:r>
        <w:fldChar w:fldCharType="end"/>
      </w:r>
    </w:p>
    <w:p w:rsidR="00FE6A0C" w:rsidP="00FE6A0C">
      <w:pPr>
        <w:pStyle w:val="Version"/>
        <w:sectPr w:rsidSect="00C81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03E" w:rsidP="00C8103E">
      <w:pPr>
        <w:pStyle w:val="SuperHeading"/>
      </w:pPr>
      <w:r w:rsidRPr="00C8103E">
        <w:t>MARM004 Work in the marine surveying sector</w:t>
      </w:r>
    </w:p>
    <w:p w:rsidR="00000000" w:rsidRPr="00C8103E" w:rsidP="00C8103E">
      <w:pPr>
        <w:pStyle w:val="Heading1"/>
      </w:pPr>
      <w:bookmarkStart w:id="1" w:name="O_661981"/>
      <w:bookmarkEnd w:id="1"/>
      <w:r w:rsidRPr="00C8103E">
        <w:t>Modification History</w:t>
      </w:r>
    </w:p>
    <w:p w:rsidR="00000000" w:rsidRPr="00C8103E" w:rsidP="00FE6A0C">
      <w:pPr>
        <w:pStyle w:val="BodyText"/>
      </w:pPr>
      <w:r w:rsidRPr="00C8103E">
        <w:t>Release 1. New unit of competency.</w:t>
      </w:r>
    </w:p>
    <w:p w:rsidR="00000000" w:rsidRPr="00C8103E" w:rsidP="00C8103E">
      <w:pPr>
        <w:pStyle w:val="Heading1"/>
      </w:pPr>
      <w:bookmarkStart w:id="2" w:name="O_661982"/>
      <w:bookmarkEnd w:id="2"/>
      <w:r w:rsidRPr="00C8103E">
        <w:t>Application</w:t>
      </w:r>
    </w:p>
    <w:p w:rsidR="00000000" w:rsidRPr="00C8103E" w:rsidP="00FE6A0C">
      <w:pPr>
        <w:pStyle w:val="BodyText"/>
      </w:pPr>
      <w:r w:rsidRPr="00C8103E">
        <w:t>This unit involves the skills and knowledge required to work in the marine surveying sector. It includes identifying and accessing relevant industry standards and regulati</w:t>
      </w:r>
      <w:r w:rsidRPr="00C8103E">
        <w:t>ons for conducting surveys of domestic commercial vessels. It also looks at the role and legal responsibilities of a marine surveyor for domestic commercial vessels, the survey task and the statutory requirements for surveying commercial vessels.</w:t>
      </w:r>
    </w:p>
    <w:p w:rsidR="00000000" w:rsidRPr="00C8103E" w:rsidP="00FE6A0C">
      <w:pPr>
        <w:pStyle w:val="BodyText"/>
      </w:pPr>
      <w:r w:rsidRPr="00C8103E">
        <w:t>This uni</w:t>
      </w:r>
      <w:r w:rsidRPr="00C8103E">
        <w:t>t applies to people who assist marine surveyors or who undertake administration duties in the maritime industry and/or marine surveying sector.</w:t>
      </w:r>
    </w:p>
    <w:p w:rsidR="00000000" w:rsidRPr="00C8103E" w:rsidP="00FE6A0C">
      <w:pPr>
        <w:pStyle w:val="BodyText"/>
      </w:pPr>
      <w:r w:rsidRPr="00C8103E">
        <w:t>No licensing, legislative or certification requirements apply to this unit at the time of publication.</w:t>
      </w:r>
    </w:p>
    <w:p w:rsidR="00000000" w:rsidRPr="00C8103E" w:rsidP="00C8103E">
      <w:pPr>
        <w:pStyle w:val="Heading1"/>
      </w:pPr>
      <w:bookmarkStart w:id="3" w:name="O_661983"/>
      <w:bookmarkEnd w:id="3"/>
      <w:r w:rsidRPr="00C8103E">
        <w:t>Pre-requisite Unit</w:t>
      </w:r>
    </w:p>
    <w:p w:rsidR="00000000" w:rsidRPr="00C8103E" w:rsidP="00FE6A0C">
      <w:pPr>
        <w:pStyle w:val="BodyText"/>
      </w:pPr>
      <w:r w:rsidRPr="00C8103E">
        <w:t>Not applicable.</w:t>
      </w:r>
    </w:p>
    <w:p w:rsidR="00000000" w:rsidRPr="00C8103E" w:rsidP="00C8103E">
      <w:pPr>
        <w:pStyle w:val="Heading1"/>
      </w:pPr>
      <w:bookmarkStart w:id="4" w:name="O_661984"/>
      <w:bookmarkEnd w:id="4"/>
      <w:r w:rsidRPr="00C8103E">
        <w:t>Competency Field</w:t>
      </w:r>
    </w:p>
    <w:p w:rsidR="00000000" w:rsidRPr="00C8103E" w:rsidP="00FE6A0C">
      <w:pPr>
        <w:pStyle w:val="BodyText"/>
      </w:pPr>
      <w:r w:rsidRPr="00C8103E">
        <w:t>M – Marine Surveying</w:t>
      </w:r>
    </w:p>
    <w:p w:rsidR="00000000" w:rsidRPr="00C8103E" w:rsidP="00C8103E">
      <w:pPr>
        <w:pStyle w:val="Heading1"/>
      </w:pPr>
      <w:bookmarkStart w:id="5" w:name="O_661985"/>
      <w:bookmarkEnd w:id="5"/>
      <w:r w:rsidRPr="00C8103E">
        <w:t>Unit Sector</w:t>
      </w:r>
    </w:p>
    <w:p w:rsidR="00000000" w:rsidRPr="00C8103E" w:rsidP="00FE6A0C">
      <w:pPr>
        <w:pStyle w:val="BodyText"/>
      </w:pPr>
      <w:r w:rsidRPr="00C8103E">
        <w:t>Not applicable.</w:t>
      </w:r>
    </w:p>
    <w:p w:rsidR="00000000" w:rsidRPr="00C8103E" w:rsidP="00C8103E">
      <w:pPr>
        <w:pStyle w:val="Heading1"/>
      </w:pPr>
      <w:bookmarkStart w:id="6" w:name="O_661986"/>
      <w:bookmarkEnd w:id="6"/>
      <w:r w:rsidRPr="00C8103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Performance criter</w:t>
            </w:r>
            <w:r w:rsidRPr="00C8103E">
              <w:t>ia describe the performance needed to demonstrate achievement of the element.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rPr>
                <w:rStyle w:val="SpecialBold"/>
              </w:rPr>
              <w:t>Scope framework for marine surveys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International and national authorities that govern the maritime industry are identified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 xml:space="preserve">Standards, legislation and regulations applicable to marine surveyor and marine surveying tasks for commercial vessels </w:t>
            </w:r>
            <w:r w:rsidRPr="00C8103E">
              <w:t>are identified and accessed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Standards, legislation and regulations applicable to marine environment protection and its relation to marine surveys and inspections are identified and accessed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Range of clients and stakeholders who would require marine surveyor and/or inspector se</w:t>
            </w:r>
            <w:r w:rsidRPr="00C8103E">
              <w:t>rvices are identified and recorded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Legal standing of marine survey report is explained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Legal and/or financial implications for inaccurate reporting of marine survey are explained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rPr>
                <w:rStyle w:val="SpecialBold"/>
              </w:rPr>
              <w:t>Clarify areas of responsibility for marine surveyors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Range of services provided by marine surveyors is outlined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International and national conventions, laws and codes of practice that govern and regulate marine surveys of commercial vessels are identified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Behavioural characteristics, ethics and</w:t>
            </w:r>
            <w:r w:rsidRPr="00C8103E">
              <w:t xml:space="preserve"> personal conduct required of a marine surveyor are explained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rPr>
                <w:rStyle w:val="SpecialBold"/>
              </w:rPr>
              <w:t>Determine requirements for conducting commercial vessel survey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Different types of marine surveyors and their roles are accurately defined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Terms ‘survey’ and ‘audit’</w:t>
            </w:r>
            <w:r w:rsidRPr="00C8103E">
              <w:t xml:space="preserve"> are accurately explained in relation to commercial vessel survey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Purpose and range of commercial vessel survey is accurately outlined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rPr>
                <w:rStyle w:val="SpecialBold"/>
              </w:rPr>
              <w:t>Scope survey process under supervision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Objectives, principal work activities, costs and constraints are identified and explained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Relevant standards, legislation and regulations are defined in relation to conducting commercial vessel marine surveys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Procedures and processes for coll</w:t>
            </w:r>
            <w:r w:rsidRPr="00C8103E">
              <w:t>ecting information when conducting a survey are outlined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Importance of communicating with others is explained and implemented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Tools and equipment required to conduct a range of different marine surveys are identified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Relevant survey and supporting documents related to type of survey are identified and accessed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Process of gathering relevant information through observation is outlined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Importance of accurate recording of information and events during and aft</w:t>
            </w:r>
            <w:r w:rsidRPr="00C8103E">
              <w:t>er a survey is explained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Requirements for use of verified factual information when making recommendations are identified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rPr>
                <w:rStyle w:val="SpecialBold"/>
              </w:rPr>
              <w:t xml:space="preserve">Identify scope of surveyor behavioural conduct and ethics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Behavioural characteristics and personal conduct required of a marine surveyor are outlined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Conflicts of interest and other vested interests that would affect survey outcome and/or report are identified and resolved with surveyor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Strategies to deal effectively with conflicts of interest are applied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Risks related to possible confrontations and need for effective risk management techniques are identified and discussed with surveyor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rPr>
                <w:rStyle w:val="SpecialBold"/>
              </w:rPr>
              <w:t>Outline requirements of an effective surve</w:t>
            </w:r>
            <w:r w:rsidRPr="00C8103E">
              <w:rPr>
                <w:rStyle w:val="SpecialBold"/>
              </w:rPr>
              <w:t>y report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Appropriate formats for a range of different survey reports are identified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Means of presenting survey report to a range of stakeholders are explained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Reports are reviewed by relevant personnel and achievement of document objectives and requirements are outlined</w:t>
            </w:r>
          </w:p>
        </w:tc>
      </w:tr>
      <w:tr w:rsidTr="00FE6A0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 xml:space="preserve">Security of information and privacy requirements are identified </w:t>
            </w:r>
          </w:p>
        </w:tc>
      </w:tr>
    </w:tbl>
    <w:p w:rsidR="00000000" w:rsidRPr="00C8103E" w:rsidP="00C8103E">
      <w:pPr>
        <w:pStyle w:val="BodyText"/>
      </w:pPr>
    </w:p>
    <w:p w:rsidR="00000000" w:rsidRPr="00C8103E" w:rsidP="00C8103E">
      <w:pPr>
        <w:pStyle w:val="AllowPageBreak"/>
      </w:pPr>
    </w:p>
    <w:p w:rsidR="00000000" w:rsidRPr="00C8103E" w:rsidP="00C8103E">
      <w:pPr>
        <w:pStyle w:val="Heading1"/>
      </w:pPr>
      <w:bookmarkStart w:id="7" w:name="O_661987"/>
      <w:bookmarkEnd w:id="7"/>
      <w:r w:rsidRPr="00C8103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Foundation skills essential to performance are explicit in the performance criteria of this unit of competency.</w:t>
            </w:r>
          </w:p>
        </w:tc>
      </w:tr>
    </w:tbl>
    <w:p w:rsidR="00000000" w:rsidRPr="00C8103E" w:rsidP="00C8103E">
      <w:pPr>
        <w:pStyle w:val="BodyText"/>
      </w:pPr>
    </w:p>
    <w:p w:rsidR="00000000" w:rsidRPr="00C8103E" w:rsidP="00C8103E">
      <w:pPr>
        <w:pStyle w:val="AllowPageBreak"/>
      </w:pPr>
    </w:p>
    <w:p w:rsidR="00000000" w:rsidRPr="00C8103E" w:rsidP="00C8103E">
      <w:pPr>
        <w:pStyle w:val="Heading1"/>
      </w:pPr>
      <w:bookmarkStart w:id="8" w:name="O_661988"/>
      <w:bookmarkEnd w:id="8"/>
      <w:r w:rsidRPr="00C8103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Range is restricted to essential operating conditions and any other variables essential to the work envir</w:t>
            </w:r>
            <w:r w:rsidRPr="00C8103E">
              <w:t>onment.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Authorities must include:</w:t>
            </w: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Australian Maritime Safety Authority (AMSA) and AMSA delegates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workplace and/or industry health and safety committees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Standards include one or more of the following:</w:t>
            </w:r>
          </w:p>
          <w:p w:rsidR="00000000" w:rsidRPr="00C8103E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National Standard for the Administration of Marine Safety (NSAMS)</w:t>
            </w:r>
          </w:p>
          <w:p w:rsidR="00000000" w:rsidRPr="00C8103E" w:rsidP="00C8103E">
            <w:pPr>
              <w:pStyle w:val="ListBullet"/>
            </w:pPr>
            <w:r w:rsidRPr="00C8103E">
              <w:t>NSCV/USL Code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work health and safety/occupational health and safety (WHS/OHS) standards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>Legislation includes one or more of the following: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government legislation and regulations relating to:</w:t>
            </w:r>
          </w:p>
          <w:p w:rsidR="00000000" w:rsidRPr="00C8103E" w:rsidP="00C8103E">
            <w:pPr>
              <w:pStyle w:val="ListBullet2"/>
            </w:pPr>
            <w:r w:rsidRPr="00C8103E">
              <w:t>environmental protection</w:t>
            </w:r>
          </w:p>
          <w:p w:rsidR="00000000" w:rsidRPr="00C8103E" w:rsidP="00C8103E">
            <w:pPr>
              <w:pStyle w:val="ListBullet2"/>
            </w:pPr>
            <w:r w:rsidRPr="00C8103E">
              <w:t xml:space="preserve">maritime </w:t>
            </w:r>
          </w:p>
          <w:p w:rsidR="00000000" w:rsidRPr="00C8103E" w:rsidP="00C8103E">
            <w:pPr>
              <w:pStyle w:val="ListBullet2"/>
            </w:pPr>
            <w:r w:rsidRPr="00C8103E">
              <w:t>international legislation/codes of behaviour</w:t>
            </w:r>
          </w:p>
          <w:p w:rsidR="00000000" w:rsidRPr="00C8103E" w:rsidP="00C8103E">
            <w:pPr>
              <w:pStyle w:val="ListBullet"/>
            </w:pPr>
            <w:r w:rsidRPr="00C8103E">
              <w:t>Marine Safety (Domestic Commercial Vessel) National Law</w:t>
            </w:r>
          </w:p>
          <w:p w:rsidR="00000000" w:rsidRPr="00C8103E" w:rsidP="00C8103E">
            <w:pPr>
              <w:pStyle w:val="ListBullet"/>
            </w:pPr>
            <w:r w:rsidRPr="00C8103E">
              <w:t>Navigation Act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WHS/OHS legislation, regulations, codes of practice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>International and national conventions, laws and codes of practice include one or more of the following: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international convention:</w:t>
            </w:r>
          </w:p>
          <w:p w:rsidR="00000000" w:rsidRPr="00C8103E" w:rsidP="00C8103E">
            <w:pPr>
              <w:pStyle w:val="ListBullet2"/>
            </w:pPr>
            <w:r w:rsidRPr="00C8103E">
              <w:t>collision regulations</w:t>
            </w:r>
          </w:p>
          <w:p w:rsidR="00000000" w:rsidRPr="00C8103E" w:rsidP="00C8103E">
            <w:pPr>
              <w:pStyle w:val="ListBullet2"/>
            </w:pPr>
            <w:r w:rsidRPr="00C8103E">
              <w:t>load lines</w:t>
            </w:r>
          </w:p>
          <w:p w:rsidR="00000000" w:rsidRPr="00C8103E" w:rsidP="00C8103E">
            <w:pPr>
              <w:pStyle w:val="ListBullet2"/>
            </w:pPr>
            <w:r w:rsidRPr="00C8103E">
              <w:t>maritime labour convention (MLC)</w:t>
            </w:r>
          </w:p>
          <w:p w:rsidR="00000000" w:rsidRPr="00C8103E" w:rsidP="00C8103E">
            <w:pPr>
              <w:pStyle w:val="ListBullet2"/>
            </w:pPr>
            <w:r w:rsidRPr="00C8103E">
              <w:t>MARPOL</w:t>
            </w:r>
          </w:p>
          <w:p w:rsidR="00000000" w:rsidRPr="00C8103E" w:rsidP="00C8103E">
            <w:pPr>
              <w:pStyle w:val="ListBullet2"/>
            </w:pPr>
            <w:r w:rsidRPr="00C8103E">
              <w:t>SOLAS</w:t>
            </w:r>
          </w:p>
          <w:p w:rsidR="00000000" w:rsidRPr="00C8103E" w:rsidP="00C8103E">
            <w:pPr>
              <w:pStyle w:val="ListBullet2"/>
            </w:pPr>
            <w:r w:rsidRPr="00C8103E">
              <w:t>Standards of Training Certification a</w:t>
            </w:r>
            <w:r w:rsidRPr="00C8103E">
              <w:t>nd Watchkeeping (STCW)</w:t>
            </w:r>
          </w:p>
          <w:p w:rsidR="00000000" w:rsidRPr="00C8103E" w:rsidP="00C8103E">
            <w:pPr>
              <w:pStyle w:val="ListBullet"/>
            </w:pPr>
            <w:r w:rsidRPr="00C8103E">
              <w:t>relevant maritime legislation and regulations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relevant WHS/OHS legislation and policies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Types of marine surveyors include one or more of the following:</w:t>
            </w: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 xml:space="preserve">classification society (class) 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government (statutory) 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independent (private) 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insurance company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>Purpose and range of commercial vessel survey includes one or more of the following: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damage or accident, survey or investigation assistance</w:t>
            </w:r>
          </w:p>
          <w:p w:rsidR="00000000" w:rsidRPr="00C8103E" w:rsidP="00C8103E">
            <w:pPr>
              <w:pStyle w:val="ListBullet"/>
            </w:pPr>
            <w:r w:rsidRPr="00C8103E">
              <w:t>fitness of vessel and/or crew for its purpose</w:t>
            </w:r>
          </w:p>
          <w:p w:rsidR="00000000" w:rsidRPr="00C8103E" w:rsidP="00C8103E">
            <w:pPr>
              <w:pStyle w:val="ListBullet"/>
            </w:pPr>
            <w:r w:rsidRPr="00C8103E">
              <w:t>MLC</w:t>
            </w:r>
          </w:p>
          <w:p w:rsidR="00000000" w:rsidRPr="00C8103E" w:rsidP="00C8103E">
            <w:pPr>
              <w:pStyle w:val="ListBullet"/>
            </w:pPr>
            <w:r w:rsidRPr="00C8103E">
              <w:t>vessel related surve</w:t>
            </w:r>
            <w:r w:rsidRPr="00C8103E">
              <w:t xml:space="preserve">ys for: </w:t>
            </w:r>
          </w:p>
          <w:p w:rsidR="00000000" w:rsidRPr="00C8103E" w:rsidP="00C8103E">
            <w:pPr>
              <w:pStyle w:val="ListBullet2"/>
            </w:pPr>
            <w:r w:rsidRPr="00C8103E">
              <w:t>compass adjustment</w:t>
            </w:r>
          </w:p>
          <w:p w:rsidR="00000000" w:rsidRPr="00C8103E" w:rsidP="00C8103E">
            <w:pPr>
              <w:pStyle w:val="ListBullet2"/>
            </w:pPr>
            <w:r w:rsidRPr="00C8103E">
              <w:t xml:space="preserve">radio surveys </w:t>
            </w:r>
          </w:p>
          <w:p w:rsidR="00000000" w:rsidRPr="00C8103E" w:rsidP="00C8103E">
            <w:pPr>
              <w:pStyle w:val="ListBullet2"/>
            </w:pPr>
            <w:r w:rsidRPr="00C8103E">
              <w:t>hull/machinery/safety equipment</w:t>
            </w:r>
          </w:p>
          <w:p w:rsidR="00000000" w:rsidP="00C8103E">
            <w:pPr>
              <w:pStyle w:val="ListBullet2"/>
              <w:rPr>
                <w:lang w:val="en-NZ"/>
              </w:rPr>
            </w:pPr>
            <w:r w:rsidRPr="00C8103E">
              <w:t>load line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Costs include one or more of the following:</w:t>
            </w:r>
          </w:p>
          <w:p w:rsidR="00000000" w:rsidRPr="00C8103E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 xml:space="preserve">associated costs such as travel, accommodation </w:t>
            </w:r>
          </w:p>
          <w:p w:rsidR="00000000" w:rsidRPr="00C8103E" w:rsidP="00C8103E">
            <w:pPr>
              <w:pStyle w:val="ListBullet"/>
            </w:pPr>
            <w:r w:rsidRPr="00C8103E">
              <w:t>conducting the survey</w:t>
            </w:r>
          </w:p>
          <w:p w:rsidR="00000000" w:rsidRPr="00C8103E" w:rsidP="00C8103E">
            <w:pPr>
              <w:pStyle w:val="ListBullet"/>
            </w:pPr>
            <w:r w:rsidRPr="00C8103E">
              <w:t>preparation time for the survey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writing the survey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Constraints include one or more of the following:</w:t>
            </w:r>
          </w:p>
          <w:p w:rsidR="00000000" w:rsidRPr="00C8103E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 xml:space="preserve">geographical 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inclement weather 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legal </w:t>
            </w:r>
          </w:p>
          <w:p w:rsidR="00000000" w:rsidRPr="00C8103E" w:rsidP="00C8103E">
            <w:pPr>
              <w:pStyle w:val="ListBullet"/>
            </w:pPr>
            <w:r w:rsidRPr="00C8103E">
              <w:t>timeframes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WHS/OHS risks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 xml:space="preserve">Processes for collecting information include one or more of the following: 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gathering relevant facts</w:t>
            </w:r>
          </w:p>
          <w:p w:rsidR="00000000" w:rsidRPr="00C8103E" w:rsidP="00C8103E">
            <w:pPr>
              <w:pStyle w:val="ListBullet"/>
            </w:pPr>
            <w:r w:rsidRPr="00C8103E">
              <w:t>maintaining case files</w:t>
            </w:r>
          </w:p>
          <w:p w:rsidR="00000000" w:rsidRPr="00C8103E" w:rsidP="00C8103E">
            <w:pPr>
              <w:pStyle w:val="ListBullet"/>
            </w:pPr>
            <w:r w:rsidRPr="00C8103E">
              <w:t>observing</w:t>
            </w:r>
          </w:p>
          <w:p w:rsidR="00000000" w:rsidRPr="00C8103E" w:rsidP="00C8103E">
            <w:pPr>
              <w:pStyle w:val="ListBullet"/>
            </w:pPr>
            <w:r w:rsidRPr="00C8103E">
              <w:t>obtaining linear measurement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reviewing supporting documentation </w:t>
            </w:r>
          </w:p>
          <w:p w:rsidR="00000000" w:rsidRPr="00C8103E" w:rsidP="00C8103E">
            <w:pPr>
              <w:pStyle w:val="ListBullet"/>
            </w:pPr>
            <w:r w:rsidRPr="00C8103E">
              <w:t>sampling</w:t>
            </w:r>
          </w:p>
          <w:p w:rsidR="00000000" w:rsidRPr="00C8103E" w:rsidP="00C8103E">
            <w:pPr>
              <w:pStyle w:val="ListBullet"/>
            </w:pPr>
            <w:r w:rsidRPr="00C8103E">
              <w:t>specimen collection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taking photographs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>Communicating includes one or more of the following: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active listening</w:t>
            </w:r>
          </w:p>
          <w:p w:rsidR="00000000" w:rsidRPr="00C8103E" w:rsidP="00C8103E">
            <w:pPr>
              <w:pStyle w:val="ListBullet"/>
            </w:pPr>
            <w:r w:rsidRPr="00C8103E">
              <w:t>constructive feedback</w:t>
            </w:r>
          </w:p>
          <w:p w:rsidR="00000000" w:rsidRPr="00C8103E" w:rsidP="00C8103E">
            <w:pPr>
              <w:pStyle w:val="ListBullet"/>
            </w:pPr>
            <w:r w:rsidRPr="00C8103E">
              <w:t>control of tone of voice</w:t>
            </w:r>
          </w:p>
          <w:p w:rsidR="00000000" w:rsidRPr="00C8103E" w:rsidP="00C8103E">
            <w:pPr>
              <w:pStyle w:val="ListBullet"/>
            </w:pPr>
            <w:r w:rsidRPr="00C8103E">
              <w:t>questioning to clarify and confirm understanding</w:t>
            </w:r>
          </w:p>
          <w:p w:rsidR="00000000" w:rsidRPr="00C8103E" w:rsidP="00C8103E">
            <w:pPr>
              <w:pStyle w:val="ListBullet"/>
            </w:pPr>
            <w:r w:rsidRPr="00C8103E">
              <w:t>using language and concepts appropriate to the individual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using open and enquiring questions </w:t>
            </w:r>
          </w:p>
          <w:p w:rsidR="00000000" w:rsidRPr="00C8103E" w:rsidP="00C8103E">
            <w:pPr>
              <w:pStyle w:val="ListBullet"/>
            </w:pPr>
            <w:r w:rsidRPr="00C8103E">
              <w:t>using positive, confident and cooperative language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verbal and non-verbal language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>Tools and equipment include on</w:t>
            </w:r>
            <w:r w:rsidRPr="00C8103E">
              <w:t>e or more of the following: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business technology, internet connection, sounding tapes</w:t>
            </w:r>
          </w:p>
          <w:p w:rsidR="00000000" w:rsidRPr="00C8103E" w:rsidP="00C8103E">
            <w:pPr>
              <w:pStyle w:val="ListBullet"/>
            </w:pPr>
            <w:r w:rsidRPr="00C8103E">
              <w:t>communication equipment</w:t>
            </w:r>
          </w:p>
          <w:p w:rsidR="00000000" w:rsidRPr="00C8103E" w:rsidP="00C8103E">
            <w:pPr>
              <w:pStyle w:val="ListBullet"/>
            </w:pPr>
            <w:r w:rsidRPr="00C8103E">
              <w:t>drill, hammer/welder’s hammer, draft survey hydrometer, screw driver</w:t>
            </w:r>
          </w:p>
          <w:p w:rsidR="00000000" w:rsidRPr="00C8103E" w:rsidP="00C8103E">
            <w:pPr>
              <w:pStyle w:val="ListBullet"/>
            </w:pPr>
            <w:r w:rsidRPr="00C8103E">
              <w:t>entry authority</w:t>
            </w:r>
          </w:p>
          <w:p w:rsidR="00000000" w:rsidRPr="00C8103E" w:rsidP="00C8103E">
            <w:pPr>
              <w:pStyle w:val="ListBullet"/>
            </w:pPr>
            <w:r w:rsidRPr="00C8103E">
              <w:t>hydrometer, thermometers, scraper</w:t>
            </w:r>
          </w:p>
          <w:p w:rsidR="00000000" w:rsidRPr="00C8103E" w:rsidP="00C8103E">
            <w:pPr>
              <w:pStyle w:val="ListBullet"/>
            </w:pPr>
            <w:r w:rsidRPr="00C8103E">
              <w:t>labels, plastic sampling bags, sampling equipment</w:t>
            </w:r>
          </w:p>
          <w:p w:rsidR="00000000" w:rsidRPr="00C8103E" w:rsidP="00C8103E">
            <w:pPr>
              <w:pStyle w:val="ListBullet"/>
            </w:pPr>
            <w:r w:rsidRPr="00C8103E">
              <w:t>mirror, small mallet</w:t>
            </w:r>
          </w:p>
          <w:p w:rsidR="00000000" w:rsidRPr="00C8103E" w:rsidP="00C8103E">
            <w:pPr>
              <w:pStyle w:val="ListBullet"/>
            </w:pPr>
            <w:r w:rsidRPr="00C8103E">
              <w:t>notebook</w:t>
            </w:r>
          </w:p>
          <w:p w:rsidR="00000000" w:rsidRPr="00C8103E" w:rsidP="00C8103E">
            <w:pPr>
              <w:pStyle w:val="ListBullet"/>
            </w:pPr>
            <w:r w:rsidRPr="00C8103E">
              <w:t>personal protective equipment (respirators, gloves, overalls, boots, hearing protection, goggles, masks)</w:t>
            </w:r>
          </w:p>
          <w:p w:rsidR="00000000" w:rsidRPr="00C8103E" w:rsidP="00C8103E">
            <w:pPr>
              <w:pStyle w:val="ListBullet"/>
            </w:pPr>
            <w:r w:rsidRPr="00C8103E">
              <w:t>recording equipment, Dictaphone, camera, mobile phone, pocket calculato</w:t>
            </w:r>
            <w:r w:rsidRPr="00C8103E">
              <w:t>r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satellite imagery, photographs </w:t>
            </w:r>
          </w:p>
          <w:p w:rsidR="00000000" w:rsidRPr="00C8103E" w:rsidP="00C8103E">
            <w:pPr>
              <w:pStyle w:val="ListBullet"/>
            </w:pPr>
            <w:r w:rsidRPr="00C8103E">
              <w:t>storage equipment/facilities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tape measure/measuring wheel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BodyText"/>
            </w:pPr>
            <w:r w:rsidRPr="00C8103E">
              <w:t>Survey documents include one or more of the following:</w:t>
            </w: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checklists</w:t>
            </w:r>
          </w:p>
          <w:p w:rsidR="00000000" w:rsidRPr="00C8103E" w:rsidP="00C8103E">
            <w:pPr>
              <w:pStyle w:val="ListBullet"/>
            </w:pPr>
            <w:r w:rsidRPr="00C8103E">
              <w:t>guidelines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relevant legislation and extracts from standards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E6A0C" w:rsidP="00C8103E">
            <w:pPr>
              <w:pStyle w:val="BodyText"/>
            </w:pPr>
            <w:r w:rsidRPr="00C8103E">
              <w:t>Supporting documents include one or more of the following:</w:t>
            </w:r>
          </w:p>
          <w:p w:rsidR="00FE6A0C" w:rsidP="00C8103E">
            <w:pPr>
              <w:pStyle w:val="BodyText"/>
            </w:pPr>
          </w:p>
          <w:p w:rsidR="00000000" w:rsidP="00C8103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>case files/incident reports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certificates of survey, operation, registration 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commercial documentation </w:t>
            </w:r>
          </w:p>
          <w:p w:rsidR="00000000" w:rsidRPr="00C8103E" w:rsidP="00C8103E">
            <w:pPr>
              <w:pStyle w:val="ListBullet"/>
            </w:pPr>
            <w:r w:rsidRPr="00C8103E">
              <w:t>deck and engine logs</w:t>
            </w:r>
          </w:p>
          <w:p w:rsidR="00000000" w:rsidRPr="00C8103E" w:rsidP="00C8103E">
            <w:pPr>
              <w:pStyle w:val="ListBullet"/>
            </w:pPr>
            <w:r w:rsidRPr="00C8103E">
              <w:t>forms (such as application forms, notification forms)</w:t>
            </w:r>
          </w:p>
          <w:p w:rsidR="00000000" w:rsidRPr="00C8103E" w:rsidP="00C8103E">
            <w:pPr>
              <w:pStyle w:val="ListBullet"/>
            </w:pPr>
            <w:r w:rsidRPr="00C8103E">
              <w:t>nautical charts and publications</w:t>
            </w:r>
          </w:p>
          <w:p w:rsidR="00000000" w:rsidRPr="00C8103E" w:rsidP="00C8103E">
            <w:pPr>
              <w:pStyle w:val="ListBullet"/>
            </w:pPr>
            <w:r w:rsidRPr="00C8103E">
              <w:t>notices (such as seizure notice, infringement notice)</w:t>
            </w:r>
          </w:p>
          <w:p w:rsidR="00000000" w:rsidRPr="00C8103E" w:rsidP="00C8103E">
            <w:pPr>
              <w:pStyle w:val="ListBullet"/>
            </w:pPr>
            <w:r w:rsidRPr="00C8103E">
              <w:t>operating manuals and owner instructions</w:t>
            </w:r>
          </w:p>
          <w:p w:rsidR="00000000" w:rsidRPr="00C8103E" w:rsidP="00C8103E">
            <w:pPr>
              <w:pStyle w:val="ListBullet"/>
            </w:pPr>
            <w:r w:rsidRPr="00C8103E">
              <w:t>plans</w:t>
            </w:r>
          </w:p>
          <w:p w:rsidR="00000000" w:rsidRPr="00C8103E" w:rsidP="00C8103E">
            <w:pPr>
              <w:pStyle w:val="ListBullet"/>
            </w:pPr>
            <w:r w:rsidRPr="00C8103E">
              <w:t>previous surveys</w:t>
            </w:r>
          </w:p>
          <w:p w:rsidR="00000000" w:rsidRPr="00C8103E" w:rsidP="00C8103E">
            <w:pPr>
              <w:pStyle w:val="ListBullet"/>
            </w:pPr>
            <w:r w:rsidRPr="00C8103E">
              <w:t>safety management system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ship log books and other recordkeeping instruments </w:t>
            </w:r>
          </w:p>
          <w:p w:rsidR="00000000" w:rsidRPr="00C8103E" w:rsidP="00C8103E">
            <w:pPr>
              <w:pStyle w:val="ListBullet"/>
            </w:pPr>
            <w:r w:rsidRPr="00C8103E">
              <w:t>vessel stability book</w:t>
            </w:r>
          </w:p>
          <w:p w:rsidR="00000000" w:rsidP="00C8103E">
            <w:pPr>
              <w:pStyle w:val="ListBullet"/>
              <w:rPr>
                <w:lang w:val="en-NZ"/>
              </w:rPr>
            </w:pPr>
            <w:r w:rsidRPr="00C8103E">
              <w:t>voyage</w:t>
            </w:r>
            <w:r w:rsidRPr="00C8103E">
              <w:t xml:space="preserve"> details, stow plans and manifest</w:t>
            </w:r>
          </w:p>
        </w:tc>
      </w:tr>
      <w:tr w:rsidTr="00C810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03E">
            <w:pPr>
              <w:pStyle w:val="BodyText"/>
              <w:rPr>
                <w:lang w:val="en-NZ"/>
              </w:rPr>
            </w:pPr>
            <w:r w:rsidRPr="00C8103E">
              <w:t>Relevant personnel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03E" w:rsidP="00C8103E">
            <w:pPr>
              <w:pStyle w:val="ListBullet"/>
            </w:pPr>
            <w:r w:rsidRPr="00C8103E">
              <w:t xml:space="preserve">crew </w:t>
            </w:r>
          </w:p>
          <w:p w:rsidR="00000000" w:rsidRPr="00C8103E" w:rsidP="00C8103E">
            <w:pPr>
              <w:pStyle w:val="ListBullet"/>
            </w:pPr>
            <w:r w:rsidRPr="00C8103E">
              <w:t>manager of private survey company</w:t>
            </w:r>
          </w:p>
          <w:p w:rsidR="00000000" w:rsidRPr="00C8103E" w:rsidP="00C8103E">
            <w:pPr>
              <w:pStyle w:val="ListBullet"/>
            </w:pPr>
            <w:r w:rsidRPr="00C8103E">
              <w:t>owners or owner representatives of vessels and/or charters</w:t>
            </w:r>
          </w:p>
          <w:p w:rsidR="00000000" w:rsidRPr="00C8103E" w:rsidP="00C8103E">
            <w:pPr>
              <w:pStyle w:val="ListBullet"/>
            </w:pPr>
            <w:r w:rsidRPr="00C8103E">
              <w:t>port authorities</w:t>
            </w:r>
          </w:p>
          <w:p w:rsidR="00000000" w:rsidRPr="00C8103E" w:rsidP="00C8103E">
            <w:pPr>
              <w:pStyle w:val="ListBullet"/>
            </w:pPr>
            <w:r w:rsidRPr="00C8103E">
              <w:t xml:space="preserve">representatives of: </w:t>
            </w:r>
          </w:p>
          <w:p w:rsidR="00000000" w:rsidRPr="00C8103E" w:rsidP="00C8103E">
            <w:pPr>
              <w:pStyle w:val="ListBullet2"/>
            </w:pPr>
            <w:r w:rsidRPr="00C8103E">
              <w:t>classification societies</w:t>
            </w:r>
          </w:p>
          <w:p w:rsidR="00000000" w:rsidRPr="00C8103E" w:rsidP="00C8103E">
            <w:pPr>
              <w:pStyle w:val="ListBullet2"/>
            </w:pPr>
            <w:r w:rsidRPr="00C8103E">
              <w:t xml:space="preserve">government </w:t>
            </w:r>
          </w:p>
          <w:p w:rsidR="00000000" w:rsidRPr="00C8103E" w:rsidP="00C8103E">
            <w:pPr>
              <w:pStyle w:val="ListBullet2"/>
            </w:pPr>
            <w:r w:rsidRPr="00C8103E">
              <w:t>law firm</w:t>
            </w:r>
          </w:p>
          <w:p w:rsidR="00000000" w:rsidRPr="00C8103E" w:rsidP="00C8103E">
            <w:pPr>
              <w:pStyle w:val="ListBullet2"/>
            </w:pPr>
            <w:r w:rsidRPr="00C8103E">
              <w:t>protection and indemnity clubs</w:t>
            </w:r>
          </w:p>
          <w:p w:rsidR="00000000" w:rsidRPr="00C8103E" w:rsidP="00C8103E">
            <w:pPr>
              <w:pStyle w:val="ListBullet"/>
            </w:pPr>
            <w:r w:rsidRPr="00C8103E">
              <w:t>salvage associations</w:t>
            </w:r>
          </w:p>
          <w:p w:rsidR="00000000" w:rsidRPr="00C8103E" w:rsidP="00C8103E">
            <w:pPr>
              <w:pStyle w:val="ListBullet"/>
            </w:pPr>
            <w:r w:rsidRPr="00C8103E">
              <w:t>stevedores</w:t>
            </w:r>
          </w:p>
          <w:p w:rsidR="00000000" w:rsidRPr="00C8103E" w:rsidP="00C8103E">
            <w:pPr>
              <w:pStyle w:val="ListBullet"/>
            </w:pPr>
            <w:r w:rsidRPr="00C8103E">
              <w:t>work colleagues</w:t>
            </w:r>
          </w:p>
        </w:tc>
      </w:tr>
    </w:tbl>
    <w:p w:rsidR="00000000" w:rsidRPr="00C8103E" w:rsidP="00C8103E">
      <w:pPr>
        <w:pStyle w:val="BodyText"/>
      </w:pPr>
    </w:p>
    <w:p w:rsidR="00000000" w:rsidRPr="00C8103E" w:rsidP="00C8103E">
      <w:pPr>
        <w:pStyle w:val="AllowPageBreak"/>
      </w:pPr>
    </w:p>
    <w:p w:rsidR="00000000" w:rsidRPr="00C8103E" w:rsidP="00C8103E">
      <w:pPr>
        <w:pStyle w:val="Heading1"/>
      </w:pPr>
      <w:bookmarkStart w:id="9" w:name="O_661989"/>
      <w:bookmarkEnd w:id="9"/>
      <w:r w:rsidRPr="00C8103E">
        <w:t>Unit Mapping Information</w:t>
      </w:r>
    </w:p>
    <w:p w:rsidR="00000000" w:rsidRPr="00C8103E" w:rsidP="00FE6A0C">
      <w:pPr>
        <w:pStyle w:val="BodyText"/>
      </w:pPr>
      <w:r w:rsidRPr="00C8103E">
        <w:t>This unit replaces and is equivalent to MARM3004A Work in the marine surveying sector.</w:t>
      </w:r>
    </w:p>
    <w:p w:rsidR="00000000" w:rsidRPr="00C8103E" w:rsidP="00C8103E">
      <w:pPr>
        <w:pStyle w:val="Heading1"/>
      </w:pPr>
      <w:bookmarkStart w:id="10" w:name="O_661996"/>
      <w:bookmarkEnd w:id="10"/>
      <w:r w:rsidRPr="00C8103E">
        <w:t>Links</w:t>
      </w:r>
    </w:p>
    <w:p w:rsidR="00000000" w:rsidRPr="00C8103E" w:rsidP="00FE6A0C">
      <w:pPr>
        <w:pStyle w:val="BodyText"/>
      </w:pPr>
      <w:r w:rsidRPr="00C81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6049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8103E" w:rsidP="00C8103E"/>
    <w:sectPr w:rsidSect="00C810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3E" w:rsidRPr="00FE6A0C" w:rsidP="00FE6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C" w:rsidP="00C81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A0C" w:rsidP="00C81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6A0C" w:rsidP="00C81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03E" w:rsidRPr="00FE6A0C" w:rsidP="00FE6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A0C" w:rsidRPr="002D2AF8" w:rsidP="00C81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MARM004 Work in the marine surveying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FE6A0C" w:rsidP="00C81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864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0AB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D49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03E"/>
  </w:style>
  <w:style w:type="character" w:customStyle="1" w:styleId="Heading1Char">
    <w:name w:val="Heading 1 Char"/>
    <w:basedOn w:val="DefaultParagraphFont"/>
    <w:link w:val="Heading1"/>
    <w:rsid w:val="00C81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0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03E"/>
    <w:rPr>
      <w:b/>
      <w:spacing w:val="0"/>
    </w:rPr>
  </w:style>
  <w:style w:type="paragraph" w:styleId="ListBullet2">
    <w:name w:val="List Bullet 2"/>
    <w:basedOn w:val="List2"/>
    <w:rsid w:val="00C810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03E"/>
    <w:rPr>
      <w:i/>
    </w:rPr>
  </w:style>
  <w:style w:type="paragraph" w:styleId="Caption">
    <w:name w:val="caption"/>
    <w:basedOn w:val="BodyText"/>
    <w:next w:val="Normal"/>
    <w:qFormat/>
    <w:rsid w:val="00C81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03E"/>
  </w:style>
  <w:style w:type="paragraph" w:styleId="TableofFigures">
    <w:name w:val="table of figures"/>
    <w:basedOn w:val="Normal"/>
    <w:next w:val="Normal"/>
    <w:semiHidden/>
    <w:rsid w:val="00C81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103E"/>
    <w:rPr>
      <w:rFonts w:ascii="Wingdings" w:hAnsi="Wingdings"/>
    </w:rPr>
  </w:style>
  <w:style w:type="paragraph" w:customStyle="1" w:styleId="TableHeading">
    <w:name w:val="Table Heading"/>
    <w:basedOn w:val="HeadingBase"/>
    <w:rsid w:val="00C81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03E"/>
    <w:rPr>
      <w:color w:val="0033CC"/>
      <w:u w:val="none"/>
    </w:rPr>
  </w:style>
  <w:style w:type="paragraph" w:customStyle="1" w:styleId="BodyTextRight">
    <w:name w:val="Body Text Right"/>
    <w:basedOn w:val="BodyText"/>
    <w:rsid w:val="00C81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03E"/>
    <w:rPr>
      <w:sz w:val="32"/>
    </w:rPr>
  </w:style>
  <w:style w:type="paragraph" w:customStyle="1" w:styleId="HeadingProcedure">
    <w:name w:val="Heading Procedure"/>
    <w:basedOn w:val="HeadingBase"/>
    <w:next w:val="Normal"/>
    <w:rsid w:val="00C81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03E"/>
    <w:pPr>
      <w:spacing w:before="60" w:after="60"/>
    </w:pPr>
  </w:style>
  <w:style w:type="paragraph" w:styleId="ListContinue">
    <w:name w:val="List Continue"/>
    <w:basedOn w:val="List"/>
    <w:rsid w:val="00C8103E"/>
    <w:pPr>
      <w:ind w:firstLine="0"/>
    </w:pPr>
  </w:style>
  <w:style w:type="paragraph" w:customStyle="1" w:styleId="ListNote">
    <w:name w:val="List Note"/>
    <w:basedOn w:val="List"/>
    <w:rsid w:val="00C81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03E"/>
    <w:rPr>
      <w:rFonts w:ascii="Courier New" w:hAnsi="Courier New"/>
    </w:rPr>
  </w:style>
  <w:style w:type="paragraph" w:customStyle="1" w:styleId="NoteBullet">
    <w:name w:val="Note Bullet"/>
    <w:basedOn w:val="Note"/>
    <w:rsid w:val="00C81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1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03E"/>
    <w:rPr>
      <w:b/>
      <w:smallCaps/>
    </w:rPr>
  </w:style>
  <w:style w:type="paragraph" w:customStyle="1" w:styleId="TableListNumber">
    <w:name w:val="Table List Number"/>
    <w:basedOn w:val="ListNumber"/>
    <w:rsid w:val="00C81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03E"/>
    <w:pPr>
      <w:numPr>
        <w:numId w:val="9"/>
      </w:numPr>
    </w:pPr>
  </w:style>
  <w:style w:type="paragraph" w:customStyle="1" w:styleId="ListAlpha2">
    <w:name w:val="List Alpha 2"/>
    <w:basedOn w:val="List2"/>
    <w:rsid w:val="00C8103E"/>
    <w:pPr>
      <w:numPr>
        <w:numId w:val="8"/>
      </w:numPr>
    </w:pPr>
  </w:style>
  <w:style w:type="paragraph" w:styleId="List2">
    <w:name w:val="List 2"/>
    <w:basedOn w:val="BodyText"/>
    <w:rsid w:val="00C81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03E"/>
    <w:pPr>
      <w:numPr>
        <w:numId w:val="4"/>
      </w:numPr>
    </w:pPr>
  </w:style>
  <w:style w:type="paragraph" w:styleId="ListContinue2">
    <w:name w:val="List Continue 2"/>
    <w:basedOn w:val="List2"/>
    <w:rsid w:val="00C8103E"/>
    <w:pPr>
      <w:ind w:firstLine="0"/>
    </w:pPr>
  </w:style>
  <w:style w:type="paragraph" w:styleId="ListContinue3">
    <w:name w:val="List Continue 3"/>
    <w:basedOn w:val="List3"/>
    <w:rsid w:val="00C8103E"/>
    <w:pPr>
      <w:ind w:left="1021" w:firstLine="0"/>
    </w:pPr>
  </w:style>
  <w:style w:type="paragraph" w:styleId="ListContinue4">
    <w:name w:val="List Continue 4"/>
    <w:basedOn w:val="List4"/>
    <w:rsid w:val="00C8103E"/>
    <w:pPr>
      <w:ind w:firstLine="0"/>
    </w:pPr>
  </w:style>
  <w:style w:type="paragraph" w:styleId="ListContinue5">
    <w:name w:val="List Continue 5"/>
    <w:basedOn w:val="List5"/>
    <w:rsid w:val="00C8103E"/>
    <w:pPr>
      <w:ind w:firstLine="0"/>
    </w:pPr>
  </w:style>
  <w:style w:type="paragraph" w:styleId="ListNumber3">
    <w:name w:val="List Number 3"/>
    <w:basedOn w:val="List3"/>
    <w:rsid w:val="00C8103E"/>
    <w:pPr>
      <w:numPr>
        <w:numId w:val="5"/>
      </w:numPr>
    </w:pPr>
  </w:style>
  <w:style w:type="paragraph" w:styleId="ListNumber4">
    <w:name w:val="List Number 4"/>
    <w:basedOn w:val="List4"/>
    <w:rsid w:val="00C8103E"/>
    <w:pPr>
      <w:numPr>
        <w:numId w:val="6"/>
      </w:numPr>
    </w:pPr>
  </w:style>
  <w:style w:type="paragraph" w:styleId="ListNumber5">
    <w:name w:val="List Number 5"/>
    <w:basedOn w:val="List5"/>
    <w:rsid w:val="00C8103E"/>
    <w:pPr>
      <w:numPr>
        <w:numId w:val="7"/>
      </w:numPr>
    </w:pPr>
  </w:style>
  <w:style w:type="paragraph" w:styleId="BlockText">
    <w:name w:val="Block Text"/>
    <w:basedOn w:val="Normal"/>
    <w:rsid w:val="00C81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03E"/>
    <w:rPr>
      <w:sz w:val="16"/>
      <w:vertAlign w:val="superscript"/>
    </w:rPr>
  </w:style>
  <w:style w:type="character" w:customStyle="1" w:styleId="Symbols">
    <w:name w:val="Symbols"/>
    <w:basedOn w:val="DefaultParagraphFont"/>
    <w:rsid w:val="00C8103E"/>
    <w:rPr>
      <w:rFonts w:ascii="Symbol" w:hAnsi="Symbol"/>
    </w:rPr>
  </w:style>
  <w:style w:type="character" w:customStyle="1" w:styleId="MenuOptions">
    <w:name w:val="Menu Options"/>
    <w:basedOn w:val="DefaultParagraphFont"/>
    <w:rsid w:val="00C81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03E"/>
    <w:rPr>
      <w:b/>
    </w:rPr>
  </w:style>
  <w:style w:type="character" w:customStyle="1" w:styleId="Underlined">
    <w:name w:val="Underlined"/>
    <w:basedOn w:val="DefaultParagraphFont"/>
    <w:rsid w:val="00C8103E"/>
    <w:rPr>
      <w:u w:val="single"/>
    </w:rPr>
  </w:style>
  <w:style w:type="paragraph" w:customStyle="1" w:styleId="TableBodyTextRight">
    <w:name w:val="Table Body Text Right"/>
    <w:basedOn w:val="TableBodyText"/>
    <w:rsid w:val="00C81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03E"/>
    <w:rPr>
      <w:sz w:val="18"/>
    </w:rPr>
  </w:style>
  <w:style w:type="paragraph" w:customStyle="1" w:styleId="BodySmallRight">
    <w:name w:val="Body Small Right"/>
    <w:basedOn w:val="BodyTextRight"/>
    <w:rsid w:val="00C8103E"/>
    <w:rPr>
      <w:sz w:val="18"/>
      <w:szCs w:val="18"/>
    </w:rPr>
  </w:style>
  <w:style w:type="paragraph" w:customStyle="1" w:styleId="MarginEdition">
    <w:name w:val="Margin Edition"/>
    <w:basedOn w:val="MarginNote"/>
    <w:rsid w:val="00C81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03E"/>
    <w:rPr>
      <w:sz w:val="2"/>
      <w:szCs w:val="2"/>
    </w:rPr>
  </w:style>
  <w:style w:type="character" w:customStyle="1" w:styleId="Small">
    <w:name w:val="Small"/>
    <w:basedOn w:val="DefaultParagraphFont"/>
    <w:rsid w:val="00C8103E"/>
    <w:rPr>
      <w:sz w:val="16"/>
    </w:rPr>
  </w:style>
  <w:style w:type="paragraph" w:customStyle="1" w:styleId="WideTable">
    <w:name w:val="Wide Table"/>
    <w:basedOn w:val="Normal"/>
    <w:rsid w:val="00C81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03E"/>
  </w:style>
  <w:style w:type="paragraph" w:styleId="Quote">
    <w:name w:val="Quote"/>
    <w:basedOn w:val="Heading1"/>
    <w:link w:val="QuoteChar"/>
    <w:qFormat/>
    <w:rsid w:val="00C81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03E"/>
    <w:pPr>
      <w:pageBreakBefore/>
    </w:pPr>
  </w:style>
  <w:style w:type="paragraph" w:customStyle="1" w:styleId="Border">
    <w:name w:val="Border"/>
    <w:basedOn w:val="Normal"/>
    <w:qFormat/>
    <w:rsid w:val="00C81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03E"/>
    <w:rPr>
      <w:u w:val="single"/>
    </w:rPr>
  </w:style>
  <w:style w:type="character" w:customStyle="1" w:styleId="BoldandItalics">
    <w:name w:val="Bold and Italics"/>
    <w:qFormat/>
    <w:rsid w:val="00C8103E"/>
    <w:rPr>
      <w:b/>
      <w:i/>
      <w:u w:val="none"/>
    </w:rPr>
  </w:style>
  <w:style w:type="paragraph" w:styleId="BalloonText">
    <w:name w:val="Balloon Text"/>
    <w:basedOn w:val="Normal"/>
    <w:link w:val="BalloonTextChar"/>
    <w:rsid w:val="00C81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03E"/>
    <w:pPr>
      <w:spacing w:before="0" w:after="0"/>
    </w:pPr>
  </w:style>
  <w:style w:type="paragraph" w:customStyle="1" w:styleId="BodyTextBold">
    <w:name w:val="Body Text Bold"/>
    <w:basedOn w:val="BodyText"/>
    <w:qFormat/>
    <w:rsid w:val="00C8103E"/>
    <w:rPr>
      <w:b/>
    </w:rPr>
  </w:style>
  <w:style w:type="character" w:styleId="Hyperlink">
    <w:name w:val="Hyperlink"/>
    <w:basedOn w:val="DefaultParagraphFont"/>
    <w:uiPriority w:val="99"/>
    <w:unhideWhenUsed/>
    <w:rsid w:val="00FE6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1198</Words>
  <Characters>7837</Characters>
  <Application>Microsoft Office Word</Application>
  <DocSecurity>0</DocSecurity>
  <Lines>412</Lines>
  <Paragraphs>244</Paragraphs>
  <ScaleCrop>false</ScaleCrop>
  <Company>Author-it Software Corporation Ltd.</Company>
  <LinksUpToDate>false</LinksUpToDate>
  <CharactersWithSpaces>8791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MARM004 Work in the marine surveying sector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2020-10-27T00:38:00Z</dcterms:created>
  <dcterms:modified xsi:type="dcterms:W3CDTF">2020-10-27T00:38:00Z</dcterms:modified>
</cp:coreProperties>
</file>