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B1A" w:rsidP="00D51B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MARL030 Demonstrate advanced knowledge of marine auxiliary boilers</w:t>
      </w:r>
      <w:r>
        <w:fldChar w:fldCharType="end"/>
      </w:r>
    </w:p>
    <w:p w:rsidR="00D51B1A" w:rsidP="00D51B1A">
      <w:pPr>
        <w:pStyle w:val="Version"/>
        <w:sectPr w:rsidSect="00DA21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185" w:rsidP="00DA2185">
      <w:pPr>
        <w:pStyle w:val="SuperHeading"/>
      </w:pPr>
      <w:r w:rsidRPr="00DA2185">
        <w:t>MARL030 Demon</w:t>
      </w:r>
      <w:r w:rsidRPr="00DA2185">
        <w:t>strate advanced knowledge of marine auxiliary boilers</w:t>
      </w:r>
    </w:p>
    <w:p w:rsidR="00000000" w:rsidRPr="00DA2185" w:rsidP="00DA2185">
      <w:pPr>
        <w:pStyle w:val="Heading1"/>
      </w:pPr>
      <w:bookmarkStart w:id="1" w:name="O_661772"/>
      <w:bookmarkEnd w:id="1"/>
      <w:r w:rsidRPr="00DA2185">
        <w:t>Modification History</w:t>
      </w:r>
    </w:p>
    <w:p w:rsidR="00000000" w:rsidRPr="00DA2185" w:rsidP="00D51B1A">
      <w:pPr>
        <w:pStyle w:val="BodyText"/>
      </w:pPr>
      <w:r w:rsidRPr="00DA2185">
        <w:t>Release 1. New unit of competency.</w:t>
      </w:r>
    </w:p>
    <w:p w:rsidR="00000000" w:rsidRPr="00DA2185" w:rsidP="00DA2185">
      <w:pPr>
        <w:pStyle w:val="Heading1"/>
      </w:pPr>
      <w:bookmarkStart w:id="2" w:name="O_661773"/>
      <w:bookmarkEnd w:id="2"/>
      <w:r w:rsidRPr="00DA2185">
        <w:t>Application</w:t>
      </w:r>
    </w:p>
    <w:p w:rsidR="00000000" w:rsidRPr="00DA2185" w:rsidP="00D51B1A">
      <w:pPr>
        <w:pStyle w:val="BodyText"/>
      </w:pPr>
      <w:r w:rsidRPr="00DA2185">
        <w:t xml:space="preserve">This unit involves the skills and knowledge required to operate and maintenance of marine auxiliary boilers on a commercial vessel. It includes evaluating steam plant efficiency, interpreting steam plant cycles, evaluating repairs required for boilers and </w:t>
      </w:r>
      <w:r w:rsidRPr="00DA2185">
        <w:t>steam plants, outlining survey procedures, and explaining operating steam plant under different conditions.</w:t>
      </w:r>
    </w:p>
    <w:p w:rsidR="00000000" w:rsidRPr="00DA2185" w:rsidP="00D51B1A">
      <w:pPr>
        <w:pStyle w:val="BodyText"/>
      </w:pPr>
      <w:r w:rsidRPr="00DA2185">
        <w:t>This unit applies to the work of a Marine Engineer Class 1 on commercial vessels of unlimited propulsion power and forms part of the requirements f</w:t>
      </w:r>
      <w:r w:rsidRPr="00DA2185">
        <w:t>or the Certificate of Competency Marine Engineer Class 1 issued by the Australian Maritime Safety Authority (AMSA).</w:t>
      </w:r>
    </w:p>
    <w:p w:rsidR="00000000" w:rsidRPr="00DA2185" w:rsidP="00D51B1A">
      <w:pPr>
        <w:pStyle w:val="BodyText"/>
      </w:pPr>
      <w:r w:rsidRPr="00DA2185">
        <w:t>No licensing, legislative or certification requirements apply to this unit at the time of publication.</w:t>
      </w:r>
    </w:p>
    <w:p w:rsidR="00000000" w:rsidRPr="00DA2185" w:rsidP="00DA2185">
      <w:pPr>
        <w:pStyle w:val="Heading1"/>
      </w:pPr>
      <w:bookmarkStart w:id="3" w:name="O_661774"/>
      <w:bookmarkEnd w:id="3"/>
      <w:r w:rsidRPr="00DA2185">
        <w:t>Pre-requisite Unit</w:t>
      </w:r>
    </w:p>
    <w:p w:rsidR="00000000" w:rsidRPr="00DA2185" w:rsidP="00D51B1A">
      <w:pPr>
        <w:pStyle w:val="BodyText"/>
      </w:pPr>
      <w:r w:rsidRPr="00DA2185">
        <w:t>Not applicable.</w:t>
      </w:r>
    </w:p>
    <w:p w:rsidR="00000000" w:rsidRPr="00DA2185" w:rsidP="00DA2185">
      <w:pPr>
        <w:pStyle w:val="Heading1"/>
      </w:pPr>
      <w:bookmarkStart w:id="4" w:name="O_661775"/>
      <w:bookmarkEnd w:id="4"/>
      <w:r w:rsidRPr="00DA2185">
        <w:t>Competency Field</w:t>
      </w:r>
    </w:p>
    <w:p w:rsidR="00000000" w:rsidRPr="00DA2185" w:rsidP="00D51B1A">
      <w:pPr>
        <w:pStyle w:val="BodyText"/>
      </w:pPr>
      <w:r w:rsidRPr="00DA2185">
        <w:t>L – Marine Engineering</w:t>
      </w:r>
    </w:p>
    <w:p w:rsidR="00000000" w:rsidRPr="00DA2185" w:rsidP="00DA2185">
      <w:pPr>
        <w:pStyle w:val="Heading1"/>
      </w:pPr>
      <w:bookmarkStart w:id="5" w:name="O_661776"/>
      <w:bookmarkEnd w:id="5"/>
      <w:r w:rsidRPr="00DA2185">
        <w:t>Unit Sector</w:t>
      </w:r>
    </w:p>
    <w:p w:rsidR="00000000" w:rsidRPr="00DA2185" w:rsidP="00D51B1A">
      <w:pPr>
        <w:pStyle w:val="BodyText"/>
      </w:pPr>
      <w:r w:rsidRPr="00DA2185">
        <w:t>Not applicable.</w:t>
      </w:r>
    </w:p>
    <w:p w:rsidR="00000000" w:rsidRPr="00DA2185" w:rsidP="00DA2185">
      <w:pPr>
        <w:pStyle w:val="Heading1"/>
      </w:pPr>
      <w:bookmarkStart w:id="6" w:name="O_661777"/>
      <w:bookmarkEnd w:id="6"/>
      <w:r w:rsidRPr="00DA218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Performance criteria describe the performanc</w:t>
            </w:r>
            <w:r w:rsidRPr="00DA2185">
              <w:t>e needed to demonstrate achievement of the element.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85" w:rsidP="00DA2185">
            <w:pPr>
              <w:pStyle w:val="BodyText"/>
            </w:pPr>
            <w:r w:rsidRPr="00DA218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rPr>
                <w:rStyle w:val="SpecialBold"/>
              </w:rPr>
              <w:t xml:space="preserve">Evaluate steam plant </w:t>
            </w:r>
            <w:r w:rsidRPr="00DA2185">
              <w:rPr>
                <w:rStyle w:val="SpecialBold"/>
              </w:rPr>
              <w:t>efficiency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Combustion efficiency from flue gas constituents is assessed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Steam and fuel consumption to obtain heating efficiency is analysed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Causes of loss of steam plant efficiency are evaluated and recorded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Requirements of inert gas generation of boiler plant are determined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85" w:rsidP="00DA2185">
            <w:pPr>
              <w:pStyle w:val="BodyText"/>
            </w:pPr>
            <w:r w:rsidRPr="00DA218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rPr>
                <w:rStyle w:val="SpecialBold"/>
              </w:rPr>
              <w:t>Interpret complex steam plant cycles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Operation, function and efficiency of dual pressure cycles and steam/</w:t>
            </w:r>
            <w:r w:rsidRPr="00DA2185">
              <w:t>steam generators are compared and contrasted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Operation of dual pressure and pass in/out turbines is explained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85" w:rsidP="00DA2185">
            <w:pPr>
              <w:pStyle w:val="BodyText"/>
            </w:pPr>
            <w:r w:rsidRPr="00DA2185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rPr>
                <w:rStyle w:val="SpecialBold"/>
              </w:rPr>
              <w:t>Evaluate boiler and steam plant repairs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Types and properties of materials used in boilers and steam plant are identified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 xml:space="preserve">Common component failures in boilers and steam plant are explained and reported 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Appropriate repairs for failed components in boilers and steam plant are determined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 xml:space="preserve">Constraints </w:t>
            </w:r>
            <w:r w:rsidRPr="00DA2185">
              <w:t>on engineering staff engaged in repairing boilers and steam plant are explained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Requirements to report defects in pressurised components of boilers are identified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85" w:rsidP="00DA2185">
            <w:pPr>
              <w:pStyle w:val="BodyText"/>
            </w:pPr>
            <w:r w:rsidRPr="00DA2185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85" w:rsidP="00DA2185">
            <w:pPr>
              <w:pStyle w:val="BodyText"/>
            </w:pPr>
            <w:r w:rsidRPr="00DA2185">
              <w:rPr>
                <w:rStyle w:val="SpecialBold"/>
              </w:rPr>
              <w:t>Explain methods of auxiliary steam plant operation and control under variable condi</w:t>
            </w:r>
            <w:r w:rsidRPr="00DA2185">
              <w:rPr>
                <w:rStyle w:val="SpecialBold"/>
              </w:rPr>
              <w:t>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Methods of steam pressure control while manoeuvring and possible adverse impacts are analysed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How dew point can be reached when operating at reduced power is examined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How low powers can limit steam production by exceeding pinch point is explained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85" w:rsidP="00DA2185">
            <w:pPr>
              <w:pStyle w:val="BodyText"/>
            </w:pPr>
            <w:r w:rsidRPr="00DA2185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rPr>
                <w:rStyle w:val="SpecialBold"/>
              </w:rPr>
              <w:t>Outline procedures surveying for boilers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Procedure for preparing a boiler for survey is documented and explained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Boiler inspection procedure that would cover all possible problem areas is planned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Purpose and procedure for carrying out hydrostatic/hydraulic pressure tests and non destructive tests on auxiliary boilers are explained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85" w:rsidP="00DA2185">
            <w:pPr>
              <w:pStyle w:val="BodyText"/>
            </w:pPr>
            <w:r w:rsidRPr="00DA2185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rPr>
                <w:rStyle w:val="SpecialBold"/>
              </w:rPr>
              <w:t>Analyse procedures for pro</w:t>
            </w:r>
            <w:r w:rsidRPr="00DA2185">
              <w:rPr>
                <w:rStyle w:val="SpecialBold"/>
              </w:rPr>
              <w:t>tecting steam plant during off load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Procedures for decommissioning and laying up a boiler for short and long intervals are compared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Processes for cleaning boilers are evaluated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Procedures for re-commissioning steam plant are explained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Chief Engineer responsibilities for setting lifting pressure of safety valves are outlined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85" w:rsidP="00DA2185">
            <w:pPr>
              <w:pStyle w:val="BodyText"/>
            </w:pPr>
            <w:r w:rsidRPr="00DA2185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rPr>
                <w:rStyle w:val="SpecialBold"/>
              </w:rPr>
              <w:t>Assess hazards of operating steam plant under adverse or faulty operating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Potential hazards of boiler operation with contaminated feed water are assessed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Procedure for continuing boiler operation when contamination has exceeded acceptable limits is explained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Effects of operating boiler with insufficient water level</w:t>
            </w:r>
            <w:r w:rsidRPr="00DA2185">
              <w:t xml:space="preserve"> are explained and actions to be taken under loss of water conditions are identified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Causes, consequences and relevant preventative measures associated with furnace explosions are analysed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Operating conditions that can lead to an economiser fire and actions that can be taken to prevent and control such fires are evaluated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Alternative methods for maintaining heating if a boiler or economiser has to be shut down are determined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85" w:rsidP="00DA2185">
            <w:pPr>
              <w:pStyle w:val="BodyText"/>
            </w:pPr>
            <w:r w:rsidRPr="00DA2185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rPr>
                <w:rStyle w:val="SpecialBold"/>
              </w:rPr>
              <w:t>Explai</w:t>
            </w:r>
            <w:r w:rsidRPr="00DA2185">
              <w:rPr>
                <w:rStyle w:val="SpecialBold"/>
              </w:rPr>
              <w:t>n operation and maintenance of heat transfer oil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Operating procedures of heat transfer oil systems are explained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Hazards associated with heat transfer oil systems are analysed</w:t>
            </w:r>
          </w:p>
        </w:tc>
      </w:tr>
      <w:tr w:rsidTr="00D51B1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85" w:rsidP="00DA2185">
            <w:pPr>
              <w:pStyle w:val="BodyText"/>
            </w:pPr>
            <w:r w:rsidRPr="00DA2185">
              <w:t>Routine maintenance procedures associated with heat oil transfer systems are outlined</w:t>
            </w:r>
          </w:p>
        </w:tc>
      </w:tr>
    </w:tbl>
    <w:p w:rsidR="00000000" w:rsidRPr="00DA2185" w:rsidP="00DA2185">
      <w:pPr>
        <w:pStyle w:val="BodyText"/>
      </w:pPr>
    </w:p>
    <w:p w:rsidR="00000000" w:rsidRPr="00DA2185" w:rsidP="00DA2185">
      <w:pPr>
        <w:pStyle w:val="AllowPageBreak"/>
      </w:pPr>
    </w:p>
    <w:p w:rsidR="00000000" w:rsidRPr="00DA2185" w:rsidP="00DA2185">
      <w:pPr>
        <w:pStyle w:val="Heading1"/>
      </w:pPr>
      <w:bookmarkStart w:id="7" w:name="O_661778"/>
      <w:bookmarkEnd w:id="7"/>
      <w:r w:rsidRPr="00DA2185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A21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85" w:rsidP="00DA2185">
            <w:pPr>
              <w:pStyle w:val="BodyText"/>
            </w:pPr>
            <w:r w:rsidRPr="00DA2185">
              <w:t>Foundation skills essential to performance are explicit in the performance criteria of this unit of competency.</w:t>
            </w:r>
          </w:p>
        </w:tc>
      </w:tr>
    </w:tbl>
    <w:p w:rsidR="00000000" w:rsidRPr="00DA2185" w:rsidP="00DA2185">
      <w:pPr>
        <w:pStyle w:val="BodyText"/>
      </w:pPr>
    </w:p>
    <w:p w:rsidR="00000000" w:rsidRPr="00DA2185" w:rsidP="00DA2185">
      <w:pPr>
        <w:pStyle w:val="AllowPageBreak"/>
      </w:pPr>
    </w:p>
    <w:p w:rsidR="00000000" w:rsidRPr="00DA2185" w:rsidP="00DA2185">
      <w:pPr>
        <w:pStyle w:val="Heading1"/>
      </w:pPr>
      <w:bookmarkStart w:id="8" w:name="O_661779"/>
      <w:bookmarkEnd w:id="8"/>
      <w:r w:rsidRPr="00DA2185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DA21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Range is restricted to essential operating conditions and any other variables essential to the work environment.</w:t>
            </w:r>
          </w:p>
        </w:tc>
      </w:tr>
      <w:tr w:rsidTr="00DA21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D51B1A" w:rsidP="00DA2185">
            <w:pPr>
              <w:pStyle w:val="BodyText"/>
            </w:pPr>
            <w:r w:rsidRPr="00DA2185">
              <w:t>Causes of loss of steam plant efficiency include one or more of the following:</w:t>
            </w:r>
          </w:p>
          <w:p w:rsidR="00D51B1A" w:rsidP="00DA2185">
            <w:pPr>
              <w:pStyle w:val="BodyText"/>
            </w:pPr>
          </w:p>
          <w:p w:rsidR="00000000" w:rsidP="00DA2185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85" w:rsidP="00DA2185">
            <w:pPr>
              <w:pStyle w:val="ListBullet"/>
            </w:pPr>
            <w:r w:rsidRPr="00DA2185">
              <w:t>conduction-heat loss (such as foul</w:t>
            </w:r>
            <w:r w:rsidRPr="00DA2185">
              <w:t>ed tubes)</w:t>
            </w:r>
          </w:p>
          <w:p w:rsidR="00000000" w:rsidRPr="00DA2185" w:rsidP="00DA2185">
            <w:pPr>
              <w:pStyle w:val="ListBullet"/>
            </w:pPr>
            <w:r w:rsidRPr="00DA2185">
              <w:t xml:space="preserve">high flue-gas temperature </w:t>
            </w:r>
          </w:p>
          <w:p w:rsidR="00000000" w:rsidRPr="00DA2185" w:rsidP="00DA2185">
            <w:pPr>
              <w:pStyle w:val="ListBullet"/>
            </w:pPr>
            <w:r w:rsidRPr="00DA2185">
              <w:t>low combustion-air supply temperature</w:t>
            </w:r>
          </w:p>
          <w:p w:rsidR="00000000" w:rsidRPr="00DA2185" w:rsidP="00DA2185">
            <w:pPr>
              <w:pStyle w:val="ListBullet"/>
            </w:pPr>
            <w:r w:rsidRPr="00DA2185">
              <w:t>low feed-water supply temperature</w:t>
            </w:r>
          </w:p>
          <w:p w:rsidR="00000000" w:rsidRPr="00DA2185" w:rsidP="00DA2185">
            <w:pPr>
              <w:pStyle w:val="ListBullet"/>
            </w:pPr>
            <w:r w:rsidRPr="00DA2185">
              <w:t>low quality fuel</w:t>
            </w:r>
          </w:p>
          <w:p w:rsidR="00000000" w:rsidRPr="00DA2185" w:rsidP="00DA2185">
            <w:pPr>
              <w:pStyle w:val="ListBullet"/>
            </w:pPr>
            <w:r w:rsidRPr="00DA2185">
              <w:t>operation at low or cyclic loads</w:t>
            </w:r>
          </w:p>
          <w:p w:rsidR="00000000" w:rsidRPr="00DA2185" w:rsidP="00DA2185">
            <w:pPr>
              <w:pStyle w:val="ListBullet"/>
            </w:pPr>
            <w:r w:rsidRPr="00DA2185">
              <w:t>poor:</w:t>
            </w:r>
          </w:p>
          <w:p w:rsidR="00000000" w:rsidRPr="00DA2185" w:rsidP="00DA2185">
            <w:pPr>
              <w:pStyle w:val="ListBullet"/>
            </w:pPr>
            <w:r w:rsidRPr="00DA2185">
              <w:t>combustion</w:t>
            </w:r>
          </w:p>
          <w:p w:rsidR="00000000" w:rsidRPr="00DA2185" w:rsidP="00DA2185">
            <w:pPr>
              <w:pStyle w:val="ListBullet"/>
            </w:pPr>
            <w:r w:rsidRPr="00DA2185">
              <w:t>controls/instrumentation</w:t>
            </w:r>
          </w:p>
          <w:p w:rsidR="00000000" w:rsidRPr="00DA2185" w:rsidP="00DA2185">
            <w:pPr>
              <w:pStyle w:val="ListBullet"/>
            </w:pPr>
            <w:r w:rsidRPr="00DA2185">
              <w:t xml:space="preserve">water treatment </w:t>
            </w:r>
          </w:p>
          <w:p w:rsidR="00000000" w:rsidRPr="00DA2185" w:rsidP="00DA2185">
            <w:pPr>
              <w:pStyle w:val="ListBullet"/>
            </w:pPr>
            <w:r w:rsidRPr="00DA2185">
              <w:t>radiant-heat loss</w:t>
            </w:r>
          </w:p>
          <w:p w:rsidR="00000000" w:rsidP="00DA2185">
            <w:pPr>
              <w:pStyle w:val="ListBullet"/>
              <w:rPr>
                <w:lang w:val="en-NZ"/>
              </w:rPr>
            </w:pPr>
            <w:r w:rsidRPr="00DA2185">
              <w:t>too much excess air (i.e. high oxygen [O2])</w:t>
            </w:r>
          </w:p>
        </w:tc>
      </w:tr>
      <w:tr w:rsidTr="00DA21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D51B1A" w:rsidP="00DA2185">
            <w:pPr>
              <w:pStyle w:val="BodyText"/>
            </w:pPr>
            <w:r w:rsidRPr="00DA2185">
              <w:t>Boilers and steam plant include one or more of the following:</w:t>
            </w:r>
          </w:p>
          <w:p w:rsidR="00D51B1A" w:rsidP="00DA2185">
            <w:pPr>
              <w:pStyle w:val="BodyText"/>
            </w:pPr>
          </w:p>
          <w:p w:rsidR="00000000" w:rsidP="00DA2185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85" w:rsidP="00DA2185">
            <w:pPr>
              <w:pStyle w:val="ListBullet"/>
            </w:pPr>
            <w:r w:rsidRPr="00DA2185">
              <w:t xml:space="preserve">condensers </w:t>
            </w:r>
          </w:p>
          <w:p w:rsidR="00000000" w:rsidRPr="00DA2185" w:rsidP="00DA2185">
            <w:pPr>
              <w:pStyle w:val="ListBullet"/>
            </w:pPr>
            <w:r w:rsidRPr="00DA2185">
              <w:t>economiser</w:t>
            </w:r>
          </w:p>
          <w:p w:rsidR="00000000" w:rsidRPr="00DA2185" w:rsidP="00DA2185">
            <w:pPr>
              <w:pStyle w:val="ListBullet"/>
            </w:pPr>
            <w:r w:rsidRPr="00DA2185">
              <w:t xml:space="preserve">feed pumps </w:t>
            </w:r>
          </w:p>
          <w:p w:rsidR="00000000" w:rsidRPr="00DA2185" w:rsidP="00DA2185">
            <w:pPr>
              <w:pStyle w:val="ListBullet"/>
            </w:pPr>
            <w:r w:rsidRPr="00DA2185">
              <w:t xml:space="preserve">fired </w:t>
            </w:r>
          </w:p>
          <w:p w:rsidR="00000000" w:rsidRPr="00DA2185" w:rsidP="00DA2185">
            <w:pPr>
              <w:pStyle w:val="ListBullet"/>
            </w:pPr>
            <w:r w:rsidRPr="00DA2185">
              <w:t xml:space="preserve">high pressure </w:t>
            </w:r>
          </w:p>
          <w:p w:rsidR="00000000" w:rsidRPr="00DA2185" w:rsidP="00DA2185">
            <w:pPr>
              <w:pStyle w:val="ListBullet"/>
            </w:pPr>
            <w:r w:rsidRPr="00DA2185">
              <w:t xml:space="preserve">low pressure </w:t>
            </w:r>
          </w:p>
          <w:p w:rsidR="00000000" w:rsidRPr="00DA2185" w:rsidP="00DA2185">
            <w:pPr>
              <w:pStyle w:val="ListBullet"/>
            </w:pPr>
            <w:r w:rsidRPr="00DA2185">
              <w:t xml:space="preserve">medium pressure </w:t>
            </w:r>
          </w:p>
          <w:p w:rsidR="00000000" w:rsidRPr="00DA2185" w:rsidP="00DA2185">
            <w:pPr>
              <w:pStyle w:val="ListBullet"/>
            </w:pPr>
            <w:r w:rsidRPr="00DA2185">
              <w:t xml:space="preserve">steam – steam generators </w:t>
            </w:r>
          </w:p>
          <w:p w:rsidR="00000000" w:rsidP="00DA2185">
            <w:pPr>
              <w:pStyle w:val="ListBullet"/>
              <w:rPr>
                <w:lang w:val="en-NZ"/>
              </w:rPr>
            </w:pPr>
            <w:r w:rsidRPr="00DA2185">
              <w:t>unfired</w:t>
            </w:r>
          </w:p>
        </w:tc>
      </w:tr>
      <w:tr w:rsidTr="00DA21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D51B1A" w:rsidP="00DA2185">
            <w:pPr>
              <w:pStyle w:val="BodyText"/>
            </w:pPr>
            <w:r w:rsidRPr="00DA2185">
              <w:t>Failures include one or more of the following :</w:t>
            </w:r>
          </w:p>
          <w:p w:rsidR="00D51B1A" w:rsidP="00DA2185">
            <w:pPr>
              <w:pStyle w:val="BodyText"/>
            </w:pPr>
          </w:p>
          <w:p w:rsidR="00000000" w:rsidP="00DA2185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85" w:rsidP="00DA2185">
            <w:pPr>
              <w:pStyle w:val="ListBullet"/>
            </w:pPr>
            <w:r w:rsidRPr="00DA2185">
              <w:t>acid dew point corrosion</w:t>
            </w:r>
          </w:p>
          <w:p w:rsidR="00000000" w:rsidRPr="00DA2185" w:rsidP="00DA2185">
            <w:pPr>
              <w:pStyle w:val="ListBullet"/>
            </w:pPr>
            <w:r w:rsidRPr="00DA2185">
              <w:t xml:space="preserve">caustic gouging </w:t>
            </w:r>
          </w:p>
          <w:p w:rsidR="00000000" w:rsidRPr="00DA2185" w:rsidP="00DA2185">
            <w:pPr>
              <w:pStyle w:val="ListBullet"/>
            </w:pPr>
            <w:r w:rsidRPr="00DA2185">
              <w:t>corrosion fatigue</w:t>
            </w:r>
          </w:p>
          <w:p w:rsidR="00000000" w:rsidRPr="00DA2185" w:rsidP="00DA2185">
            <w:pPr>
              <w:pStyle w:val="ListBullet"/>
            </w:pPr>
            <w:r w:rsidRPr="00DA2185">
              <w:t>distortion</w:t>
            </w:r>
          </w:p>
          <w:p w:rsidR="00000000" w:rsidRPr="00DA2185" w:rsidP="00DA2185">
            <w:pPr>
              <w:pStyle w:val="ListBullet"/>
            </w:pPr>
            <w:r w:rsidRPr="00DA2185">
              <w:t>erosion</w:t>
            </w:r>
          </w:p>
          <w:p w:rsidR="00000000" w:rsidRPr="00DA2185" w:rsidP="00DA2185">
            <w:pPr>
              <w:pStyle w:val="ListBullet"/>
            </w:pPr>
            <w:r w:rsidRPr="00DA2185">
              <w:t xml:space="preserve">fatigue </w:t>
            </w:r>
          </w:p>
          <w:p w:rsidR="00000000" w:rsidRPr="00DA2185" w:rsidP="00DA2185">
            <w:pPr>
              <w:pStyle w:val="ListBullet"/>
            </w:pPr>
            <w:r w:rsidRPr="00DA2185">
              <w:t>hydrogen damage</w:t>
            </w:r>
          </w:p>
          <w:p w:rsidR="00000000" w:rsidRPr="00DA2185" w:rsidP="00DA2185">
            <w:pPr>
              <w:pStyle w:val="ListBullet"/>
            </w:pPr>
            <w:r w:rsidRPr="00DA2185">
              <w:t>maintenance damage</w:t>
            </w:r>
          </w:p>
          <w:p w:rsidR="00000000" w:rsidRPr="00DA2185" w:rsidP="00DA2185">
            <w:pPr>
              <w:pStyle w:val="ListBullet"/>
            </w:pPr>
            <w:r w:rsidRPr="00DA2185">
              <w:t>material flaws</w:t>
            </w:r>
          </w:p>
          <w:p w:rsidR="00000000" w:rsidRPr="00DA2185" w:rsidP="00DA2185">
            <w:pPr>
              <w:pStyle w:val="ListBullet"/>
            </w:pPr>
            <w:r w:rsidRPr="00DA2185">
              <w:t>over temperature</w:t>
            </w:r>
          </w:p>
          <w:p w:rsidR="00000000" w:rsidRPr="00DA2185" w:rsidP="00DA2185">
            <w:pPr>
              <w:pStyle w:val="ListBullet"/>
            </w:pPr>
            <w:r w:rsidRPr="00DA2185">
              <w:t>pitting</w:t>
            </w:r>
          </w:p>
          <w:p w:rsidR="00000000" w:rsidRPr="00DA2185" w:rsidP="00DA2185">
            <w:pPr>
              <w:pStyle w:val="ListBullet"/>
            </w:pPr>
            <w:r w:rsidRPr="00DA2185">
              <w:t>stress:</w:t>
            </w:r>
          </w:p>
          <w:p w:rsidR="00000000" w:rsidRPr="00DA2185" w:rsidP="00DA2185">
            <w:pPr>
              <w:pStyle w:val="ListBullet"/>
            </w:pPr>
            <w:r w:rsidRPr="00DA2185">
              <w:t>corrosion cracking</w:t>
            </w:r>
          </w:p>
          <w:p w:rsidR="00000000" w:rsidRPr="00DA2185" w:rsidP="00DA2185">
            <w:pPr>
              <w:pStyle w:val="ListBullet"/>
            </w:pPr>
            <w:r w:rsidRPr="00DA2185">
              <w:t>rupture</w:t>
            </w:r>
          </w:p>
          <w:p w:rsidR="00000000" w:rsidRPr="00DA2185" w:rsidP="00DA2185">
            <w:pPr>
              <w:pStyle w:val="ListBullet"/>
            </w:pPr>
            <w:r w:rsidRPr="00DA2185">
              <w:t>thermal fatigue</w:t>
            </w:r>
          </w:p>
          <w:p w:rsidR="00000000" w:rsidRPr="00DA2185" w:rsidP="00DA2185">
            <w:pPr>
              <w:pStyle w:val="ListBullet"/>
            </w:pPr>
            <w:r w:rsidRPr="00DA2185">
              <w:t>vibration</w:t>
            </w:r>
          </w:p>
          <w:p w:rsidR="00000000" w:rsidP="00DA2185">
            <w:pPr>
              <w:pStyle w:val="ListBullet"/>
              <w:rPr>
                <w:lang w:val="en-NZ"/>
              </w:rPr>
            </w:pPr>
            <w:r w:rsidRPr="00DA2185">
              <w:t>welding flaws</w:t>
            </w:r>
          </w:p>
        </w:tc>
      </w:tr>
      <w:tr w:rsidTr="00DA21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85" w:rsidP="00DA2185">
            <w:pPr>
              <w:pStyle w:val="BodyText"/>
            </w:pPr>
            <w:r w:rsidRPr="00DA2185">
              <w:t>Constraints include one or more of the following:</w:t>
            </w:r>
          </w:p>
          <w:p w:rsidR="00000000" w:rsidRPr="00DA2185" w:rsidP="00DA2185">
            <w:pPr>
              <w:pStyle w:val="BodyText"/>
            </w:pPr>
          </w:p>
          <w:p w:rsidR="00000000" w:rsidP="00DA2185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85" w:rsidP="00DA2185">
            <w:pPr>
              <w:pStyle w:val="ListBullet"/>
            </w:pPr>
            <w:r w:rsidRPr="00DA2185">
              <w:t>class requirements</w:t>
            </w:r>
          </w:p>
          <w:p w:rsidR="00000000" w:rsidRPr="00DA2185" w:rsidP="00DA2185">
            <w:pPr>
              <w:pStyle w:val="ListBullet"/>
            </w:pPr>
            <w:r w:rsidRPr="00DA2185">
              <w:t xml:space="preserve">location </w:t>
            </w:r>
          </w:p>
          <w:p w:rsidR="00000000" w:rsidRPr="00DA2185" w:rsidP="00DA2185">
            <w:pPr>
              <w:pStyle w:val="ListBullet"/>
            </w:pPr>
            <w:r w:rsidRPr="00DA2185">
              <w:t>reliability</w:t>
            </w:r>
          </w:p>
          <w:p w:rsidR="00000000" w:rsidRPr="00DA2185" w:rsidP="00DA2185">
            <w:pPr>
              <w:pStyle w:val="ListBullet"/>
            </w:pPr>
            <w:r w:rsidRPr="00DA2185">
              <w:t>time</w:t>
            </w:r>
          </w:p>
          <w:p w:rsidR="00000000" w:rsidP="00DA2185">
            <w:pPr>
              <w:pStyle w:val="ListBullet"/>
              <w:rPr>
                <w:lang w:val="en-NZ"/>
              </w:rPr>
            </w:pPr>
            <w:r w:rsidRPr="00DA2185">
              <w:t>type of materials</w:t>
            </w:r>
          </w:p>
        </w:tc>
      </w:tr>
      <w:tr w:rsidTr="00DA21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85">
            <w:pPr>
              <w:pStyle w:val="BodyText"/>
              <w:rPr>
                <w:lang w:val="en-NZ"/>
              </w:rPr>
            </w:pPr>
            <w:r w:rsidRPr="00DA2185">
              <w:t>Safety valves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85" w:rsidP="00DA2185">
            <w:pPr>
              <w:pStyle w:val="ListBullet"/>
            </w:pPr>
            <w:r w:rsidRPr="00DA2185">
              <w:t>boiler drum</w:t>
            </w:r>
          </w:p>
          <w:p w:rsidR="00000000" w:rsidRPr="00DA2185" w:rsidP="00DA2185">
            <w:pPr>
              <w:pStyle w:val="ListBullet"/>
            </w:pPr>
            <w:r w:rsidRPr="00DA2185">
              <w:t>economiser</w:t>
            </w:r>
          </w:p>
          <w:p w:rsidR="00000000" w:rsidRPr="00DA2185" w:rsidP="00DA2185">
            <w:pPr>
              <w:pStyle w:val="ListBullet"/>
            </w:pPr>
            <w:r w:rsidRPr="00DA2185">
              <w:t>superheater</w:t>
            </w:r>
          </w:p>
          <w:p w:rsidR="00000000" w:rsidRPr="00DA2185" w:rsidP="00DA2185">
            <w:pPr>
              <w:pStyle w:val="ListBullet"/>
            </w:pPr>
            <w:r w:rsidRPr="00DA2185">
              <w:t>WHU</w:t>
            </w:r>
          </w:p>
        </w:tc>
      </w:tr>
    </w:tbl>
    <w:p w:rsidR="00000000" w:rsidRPr="00DA2185" w:rsidP="00DA2185">
      <w:pPr>
        <w:pStyle w:val="BodyText"/>
      </w:pPr>
    </w:p>
    <w:p w:rsidR="00000000" w:rsidRPr="00DA2185" w:rsidP="00DA2185">
      <w:pPr>
        <w:pStyle w:val="AllowPageBreak"/>
      </w:pPr>
    </w:p>
    <w:p w:rsidR="00000000" w:rsidRPr="00DA2185" w:rsidP="00DA2185">
      <w:pPr>
        <w:pStyle w:val="Heading1"/>
      </w:pPr>
      <w:bookmarkStart w:id="9" w:name="O_661780"/>
      <w:bookmarkEnd w:id="9"/>
      <w:r w:rsidRPr="00DA2185">
        <w:t>Unit Mapping Information</w:t>
      </w:r>
    </w:p>
    <w:p w:rsidR="00000000" w:rsidRPr="00DA2185" w:rsidP="00D51B1A">
      <w:pPr>
        <w:pStyle w:val="BodyText"/>
      </w:pPr>
      <w:r w:rsidRPr="00DA2185">
        <w:t>This unit replaces and is equivalent to MARL6017A Demonstrate advanced knowledge of marine auxiliary boilers.</w:t>
      </w:r>
    </w:p>
    <w:p w:rsidR="00000000" w:rsidRPr="00DA2185" w:rsidP="00DA2185">
      <w:pPr>
        <w:pStyle w:val="Heading1"/>
      </w:pPr>
      <w:bookmarkStart w:id="10" w:name="O_661787"/>
      <w:bookmarkEnd w:id="10"/>
      <w:r w:rsidRPr="00DA2185">
        <w:t>Links</w:t>
      </w:r>
    </w:p>
    <w:p w:rsidR="00000000" w:rsidRPr="00DA2185" w:rsidP="00D51B1A">
      <w:pPr>
        <w:pStyle w:val="BodyText"/>
      </w:pPr>
      <w:r w:rsidRPr="00DA21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21EB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A2185" w:rsidP="00DA2185"/>
    <w:sectPr w:rsidSect="00DA21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85" w:rsidRPr="00D51B1A" w:rsidP="00D51B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B1A" w:rsidP="00DA21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1B1A" w:rsidP="00DA21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1B1A" w:rsidP="00DA21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B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185" w:rsidRPr="00D51B1A" w:rsidP="00D51B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B1A" w:rsidRPr="002D2AF8" w:rsidP="00DA21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MARL030 Demonstrate advanced knowledge of marine auxiliary boilers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D51B1A" w:rsidP="00DA21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D27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F8D2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1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1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1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1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1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1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1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1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1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1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1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185"/>
  </w:style>
  <w:style w:type="character" w:customStyle="1" w:styleId="Heading1Char">
    <w:name w:val="Heading 1 Char"/>
    <w:basedOn w:val="DefaultParagraphFont"/>
    <w:link w:val="Heading1"/>
    <w:rsid w:val="00DA21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1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1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21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2185"/>
    <w:rPr>
      <w:b/>
      <w:spacing w:val="0"/>
    </w:rPr>
  </w:style>
  <w:style w:type="paragraph" w:customStyle="1" w:styleId="SuperHeading">
    <w:name w:val="SuperHeading"/>
    <w:basedOn w:val="Normal"/>
    <w:rsid w:val="00DA21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1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21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1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1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1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1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1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1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1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1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1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1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1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1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1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1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21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1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1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1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1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1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1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1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1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1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1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1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1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1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2185"/>
    <w:rPr>
      <w:i/>
    </w:rPr>
  </w:style>
  <w:style w:type="paragraph" w:styleId="Caption">
    <w:name w:val="caption"/>
    <w:basedOn w:val="BodyText"/>
    <w:next w:val="Normal"/>
    <w:qFormat/>
    <w:rsid w:val="00DA21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1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1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185"/>
  </w:style>
  <w:style w:type="paragraph" w:styleId="TableofFigures">
    <w:name w:val="table of figures"/>
    <w:basedOn w:val="Normal"/>
    <w:next w:val="Normal"/>
    <w:semiHidden/>
    <w:rsid w:val="00DA21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1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2185"/>
    <w:rPr>
      <w:rFonts w:ascii="Wingdings" w:hAnsi="Wingdings"/>
    </w:rPr>
  </w:style>
  <w:style w:type="paragraph" w:customStyle="1" w:styleId="TableHeading">
    <w:name w:val="Table Heading"/>
    <w:basedOn w:val="HeadingBase"/>
    <w:rsid w:val="00DA21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185"/>
    <w:rPr>
      <w:color w:val="0033CC"/>
      <w:u w:val="none"/>
    </w:rPr>
  </w:style>
  <w:style w:type="paragraph" w:customStyle="1" w:styleId="BodyTextRight">
    <w:name w:val="Body Text Right"/>
    <w:basedOn w:val="BodyText"/>
    <w:rsid w:val="00DA21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1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1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1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1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1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185"/>
    <w:rPr>
      <w:sz w:val="32"/>
    </w:rPr>
  </w:style>
  <w:style w:type="paragraph" w:customStyle="1" w:styleId="HeadingProcedure">
    <w:name w:val="Heading Procedure"/>
    <w:basedOn w:val="HeadingBase"/>
    <w:next w:val="Normal"/>
    <w:rsid w:val="00DA21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185"/>
    <w:pPr>
      <w:spacing w:before="60" w:after="60"/>
    </w:pPr>
  </w:style>
  <w:style w:type="paragraph" w:styleId="ListContinue">
    <w:name w:val="List Continue"/>
    <w:basedOn w:val="List"/>
    <w:rsid w:val="00DA2185"/>
    <w:pPr>
      <w:ind w:firstLine="0"/>
    </w:pPr>
  </w:style>
  <w:style w:type="paragraph" w:customStyle="1" w:styleId="ListNote">
    <w:name w:val="List Note"/>
    <w:basedOn w:val="List"/>
    <w:rsid w:val="00DA21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1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1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185"/>
    <w:rPr>
      <w:rFonts w:ascii="Courier New" w:hAnsi="Courier New"/>
    </w:rPr>
  </w:style>
  <w:style w:type="paragraph" w:customStyle="1" w:styleId="NoteBullet">
    <w:name w:val="Note Bullet"/>
    <w:basedOn w:val="Note"/>
    <w:rsid w:val="00DA21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1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1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1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1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21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1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185"/>
    <w:rPr>
      <w:b/>
      <w:smallCaps/>
    </w:rPr>
  </w:style>
  <w:style w:type="paragraph" w:customStyle="1" w:styleId="TableListNumber">
    <w:name w:val="Table List Number"/>
    <w:basedOn w:val="ListNumber"/>
    <w:rsid w:val="00DA21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1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185"/>
    <w:pPr>
      <w:numPr>
        <w:numId w:val="8"/>
      </w:numPr>
    </w:pPr>
  </w:style>
  <w:style w:type="paragraph" w:customStyle="1" w:styleId="ListAlpha2">
    <w:name w:val="List Alpha 2"/>
    <w:basedOn w:val="List2"/>
    <w:rsid w:val="00DA2185"/>
    <w:pPr>
      <w:numPr>
        <w:numId w:val="7"/>
      </w:numPr>
    </w:pPr>
  </w:style>
  <w:style w:type="paragraph" w:styleId="List2">
    <w:name w:val="List 2"/>
    <w:basedOn w:val="BodyText"/>
    <w:rsid w:val="00DA21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1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1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1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1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1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2185"/>
    <w:pPr>
      <w:numPr>
        <w:numId w:val="3"/>
      </w:numPr>
    </w:pPr>
  </w:style>
  <w:style w:type="paragraph" w:styleId="ListContinue2">
    <w:name w:val="List Continue 2"/>
    <w:basedOn w:val="List2"/>
    <w:rsid w:val="00DA2185"/>
    <w:pPr>
      <w:ind w:firstLine="0"/>
    </w:pPr>
  </w:style>
  <w:style w:type="paragraph" w:styleId="ListContinue3">
    <w:name w:val="List Continue 3"/>
    <w:basedOn w:val="List3"/>
    <w:rsid w:val="00DA2185"/>
    <w:pPr>
      <w:ind w:left="1021" w:firstLine="0"/>
    </w:pPr>
  </w:style>
  <w:style w:type="paragraph" w:styleId="ListContinue4">
    <w:name w:val="List Continue 4"/>
    <w:basedOn w:val="List4"/>
    <w:rsid w:val="00DA2185"/>
    <w:pPr>
      <w:ind w:firstLine="0"/>
    </w:pPr>
  </w:style>
  <w:style w:type="paragraph" w:styleId="ListContinue5">
    <w:name w:val="List Continue 5"/>
    <w:basedOn w:val="List5"/>
    <w:rsid w:val="00DA2185"/>
    <w:pPr>
      <w:ind w:firstLine="0"/>
    </w:pPr>
  </w:style>
  <w:style w:type="paragraph" w:styleId="ListNumber3">
    <w:name w:val="List Number 3"/>
    <w:basedOn w:val="List3"/>
    <w:rsid w:val="00DA2185"/>
    <w:pPr>
      <w:numPr>
        <w:numId w:val="4"/>
      </w:numPr>
    </w:pPr>
  </w:style>
  <w:style w:type="paragraph" w:styleId="ListNumber4">
    <w:name w:val="List Number 4"/>
    <w:basedOn w:val="List4"/>
    <w:rsid w:val="00DA2185"/>
    <w:pPr>
      <w:numPr>
        <w:numId w:val="5"/>
      </w:numPr>
    </w:pPr>
  </w:style>
  <w:style w:type="paragraph" w:styleId="ListNumber5">
    <w:name w:val="List Number 5"/>
    <w:basedOn w:val="List5"/>
    <w:rsid w:val="00DA2185"/>
    <w:pPr>
      <w:numPr>
        <w:numId w:val="6"/>
      </w:numPr>
    </w:pPr>
  </w:style>
  <w:style w:type="paragraph" w:styleId="BlockText">
    <w:name w:val="Block Text"/>
    <w:basedOn w:val="Normal"/>
    <w:rsid w:val="00DA21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1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185"/>
    <w:rPr>
      <w:sz w:val="16"/>
      <w:vertAlign w:val="superscript"/>
    </w:rPr>
  </w:style>
  <w:style w:type="character" w:customStyle="1" w:styleId="Symbols">
    <w:name w:val="Symbols"/>
    <w:basedOn w:val="DefaultParagraphFont"/>
    <w:rsid w:val="00DA2185"/>
    <w:rPr>
      <w:rFonts w:ascii="Symbol" w:hAnsi="Symbol"/>
    </w:rPr>
  </w:style>
  <w:style w:type="character" w:customStyle="1" w:styleId="MenuOptions">
    <w:name w:val="Menu Options"/>
    <w:basedOn w:val="DefaultParagraphFont"/>
    <w:rsid w:val="00DA21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185"/>
    <w:rPr>
      <w:b/>
    </w:rPr>
  </w:style>
  <w:style w:type="character" w:customStyle="1" w:styleId="Underlined">
    <w:name w:val="Underlined"/>
    <w:basedOn w:val="DefaultParagraphFont"/>
    <w:rsid w:val="00DA2185"/>
    <w:rPr>
      <w:u w:val="single"/>
    </w:rPr>
  </w:style>
  <w:style w:type="paragraph" w:customStyle="1" w:styleId="TableBodyTextRight">
    <w:name w:val="Table Body Text Right"/>
    <w:basedOn w:val="TableBodyText"/>
    <w:rsid w:val="00DA21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185"/>
    <w:rPr>
      <w:sz w:val="18"/>
    </w:rPr>
  </w:style>
  <w:style w:type="paragraph" w:customStyle="1" w:styleId="BodySmallRight">
    <w:name w:val="Body Small Right"/>
    <w:basedOn w:val="BodyTextRight"/>
    <w:rsid w:val="00DA2185"/>
    <w:rPr>
      <w:sz w:val="18"/>
      <w:szCs w:val="18"/>
    </w:rPr>
  </w:style>
  <w:style w:type="paragraph" w:customStyle="1" w:styleId="MarginEdition">
    <w:name w:val="Margin Edition"/>
    <w:basedOn w:val="MarginNote"/>
    <w:rsid w:val="00DA21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185"/>
    <w:rPr>
      <w:sz w:val="2"/>
      <w:szCs w:val="2"/>
    </w:rPr>
  </w:style>
  <w:style w:type="character" w:customStyle="1" w:styleId="Small">
    <w:name w:val="Small"/>
    <w:basedOn w:val="DefaultParagraphFont"/>
    <w:rsid w:val="00DA2185"/>
    <w:rPr>
      <w:sz w:val="16"/>
    </w:rPr>
  </w:style>
  <w:style w:type="paragraph" w:customStyle="1" w:styleId="WideTable">
    <w:name w:val="Wide Table"/>
    <w:basedOn w:val="Normal"/>
    <w:rsid w:val="00DA21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185"/>
  </w:style>
  <w:style w:type="paragraph" w:styleId="Quote">
    <w:name w:val="Quote"/>
    <w:basedOn w:val="Heading1"/>
    <w:link w:val="QuoteChar"/>
    <w:qFormat/>
    <w:rsid w:val="00DA21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1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185"/>
    <w:pPr>
      <w:pageBreakBefore/>
    </w:pPr>
  </w:style>
  <w:style w:type="paragraph" w:customStyle="1" w:styleId="Border">
    <w:name w:val="Border"/>
    <w:basedOn w:val="Normal"/>
    <w:qFormat/>
    <w:rsid w:val="00DA21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1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1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1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1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1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1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1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1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185"/>
    <w:rPr>
      <w:u w:val="single"/>
    </w:rPr>
  </w:style>
  <w:style w:type="character" w:customStyle="1" w:styleId="BoldandItalics">
    <w:name w:val="Bold and Italics"/>
    <w:qFormat/>
    <w:rsid w:val="00DA2185"/>
    <w:rPr>
      <w:b/>
      <w:i/>
      <w:u w:val="none"/>
    </w:rPr>
  </w:style>
  <w:style w:type="paragraph" w:styleId="BalloonText">
    <w:name w:val="Balloon Text"/>
    <w:basedOn w:val="Normal"/>
    <w:link w:val="BalloonTextChar"/>
    <w:rsid w:val="00DA2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1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1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1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1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1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185"/>
    <w:pPr>
      <w:spacing w:before="0" w:after="0"/>
    </w:pPr>
  </w:style>
  <w:style w:type="paragraph" w:customStyle="1" w:styleId="BodyTextBold">
    <w:name w:val="Body Text Bold"/>
    <w:basedOn w:val="BodyText"/>
    <w:qFormat/>
    <w:rsid w:val="00DA2185"/>
    <w:rPr>
      <w:b/>
    </w:rPr>
  </w:style>
  <w:style w:type="character" w:styleId="Hyperlink">
    <w:name w:val="Hyperlink"/>
    <w:basedOn w:val="DefaultParagraphFont"/>
    <w:uiPriority w:val="99"/>
    <w:unhideWhenUsed/>
    <w:rsid w:val="00D51B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889</Words>
  <Characters>5389</Characters>
  <Application>Microsoft Office Word</Application>
  <DocSecurity>0</DocSecurity>
  <Lines>317</Lines>
  <Paragraphs>184</Paragraphs>
  <ScaleCrop>false</ScaleCrop>
  <Company>Author-it Software Corporation Ltd.</Company>
  <LinksUpToDate>false</LinksUpToDate>
  <CharactersWithSpaces>6094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MARL030 Demonstrate advanced knowledge of marine auxiliary boilers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2020-10-27T01:21:00Z</dcterms:created>
  <dcterms:modified xsi:type="dcterms:W3CDTF">2020-10-27T01:21:00Z</dcterms:modified>
</cp:coreProperties>
</file>