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B45" w:rsidP="004A4B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MARL024 Demonstrate intermediate knowledge of marine auxiliary boilers</w:t>
      </w:r>
      <w:r>
        <w:fldChar w:fldCharType="end"/>
      </w:r>
    </w:p>
    <w:p w:rsidR="004A4B45" w:rsidP="004A4B45">
      <w:pPr>
        <w:pStyle w:val="Version"/>
        <w:sectPr w:rsidSect="008378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806" w:rsidP="00837806">
      <w:pPr>
        <w:pStyle w:val="SuperHeading"/>
      </w:pPr>
      <w:r w:rsidRPr="00837806">
        <w:t>MARL024 Demon</w:t>
      </w:r>
      <w:r w:rsidRPr="00837806">
        <w:t>strate intermediate knowledge of marine auxiliary boilers</w:t>
      </w:r>
    </w:p>
    <w:p w:rsidR="00000000" w:rsidRPr="00837806" w:rsidP="00837806">
      <w:pPr>
        <w:pStyle w:val="Heading1"/>
      </w:pPr>
      <w:bookmarkStart w:id="1" w:name="O_661639"/>
      <w:bookmarkEnd w:id="1"/>
      <w:r w:rsidRPr="00837806">
        <w:t>Modification History</w:t>
      </w:r>
    </w:p>
    <w:p w:rsidR="00000000" w:rsidRPr="00837806" w:rsidP="004A4B45">
      <w:pPr>
        <w:pStyle w:val="BodyText"/>
      </w:pPr>
      <w:r w:rsidRPr="00837806">
        <w:t>Release 1. New unit of competency.</w:t>
      </w:r>
    </w:p>
    <w:p w:rsidR="00000000" w:rsidRPr="00837806" w:rsidP="00837806">
      <w:pPr>
        <w:pStyle w:val="Heading1"/>
      </w:pPr>
      <w:bookmarkStart w:id="2" w:name="O_661640"/>
      <w:bookmarkEnd w:id="2"/>
      <w:r w:rsidRPr="00837806">
        <w:t>Application</w:t>
      </w:r>
    </w:p>
    <w:p w:rsidR="00000000" w:rsidRPr="00837806" w:rsidP="004A4B45">
      <w:pPr>
        <w:pStyle w:val="BodyText"/>
      </w:pPr>
      <w:r w:rsidRPr="00837806">
        <w:t>This unit involves the skills and knowledge required to operate and maintain marine auxiliary boilers on a commercial vessel. This includes analysing the responsibilities of an Engineer Class 2 in relation to auxiliary boiler and steam plant of a vessel, t</w:t>
      </w:r>
      <w:r w:rsidRPr="00837806">
        <w:t>he design of marine auxiliary boilers, the operation of thermal fluid heating plants, the layout of marine stem systems and components, and procedures for inspecting marine auxiliary boilers and associated plant.</w:t>
      </w:r>
    </w:p>
    <w:p w:rsidR="00000000" w:rsidRPr="00837806" w:rsidP="004A4B45">
      <w:pPr>
        <w:pStyle w:val="BodyText"/>
      </w:pPr>
      <w:r w:rsidRPr="00837806">
        <w:t xml:space="preserve">This unit applies to the work of a Marine </w:t>
      </w:r>
      <w:r w:rsidRPr="00837806">
        <w:t>Engineer Class 2 on commercial vessels greater than 3000 kW and forms part of the requirements for the Certificate of Competency Marine Engineer Class 2 issued by the Australian Maritime Safety Authority (AMSA).</w:t>
      </w:r>
    </w:p>
    <w:p w:rsidR="00000000" w:rsidRPr="00837806" w:rsidP="004A4B45">
      <w:pPr>
        <w:pStyle w:val="BodyText"/>
      </w:pPr>
      <w:r w:rsidRPr="00837806">
        <w:t xml:space="preserve">No licensing, legislative or certification </w:t>
      </w:r>
      <w:r w:rsidRPr="00837806">
        <w:t>requirements apply to this unit at the time of publication.</w:t>
      </w:r>
    </w:p>
    <w:p w:rsidR="00000000" w:rsidRPr="00837806" w:rsidP="00837806">
      <w:pPr>
        <w:pStyle w:val="Heading1"/>
      </w:pPr>
      <w:bookmarkStart w:id="3" w:name="O_661641"/>
      <w:bookmarkEnd w:id="3"/>
      <w:r w:rsidRPr="00837806">
        <w:t>Pre-requisite Unit</w:t>
      </w:r>
    </w:p>
    <w:p w:rsidR="00000000" w:rsidRPr="00837806" w:rsidP="004A4B45">
      <w:pPr>
        <w:pStyle w:val="BodyText"/>
      </w:pPr>
      <w:r w:rsidRPr="00837806">
        <w:t>Not applicable.</w:t>
      </w:r>
    </w:p>
    <w:p w:rsidR="00000000" w:rsidRPr="00837806" w:rsidP="00837806">
      <w:pPr>
        <w:pStyle w:val="Heading1"/>
      </w:pPr>
      <w:bookmarkStart w:id="4" w:name="O_661642"/>
      <w:bookmarkEnd w:id="4"/>
      <w:r w:rsidRPr="00837806">
        <w:t>Competency Field</w:t>
      </w:r>
    </w:p>
    <w:p w:rsidR="00000000" w:rsidRPr="00837806" w:rsidP="004A4B45">
      <w:pPr>
        <w:pStyle w:val="BodyText"/>
      </w:pPr>
      <w:r w:rsidRPr="00837806">
        <w:t>L – Marine Engineering</w:t>
      </w:r>
    </w:p>
    <w:p w:rsidR="00000000" w:rsidRPr="00837806" w:rsidP="00837806">
      <w:pPr>
        <w:pStyle w:val="Heading1"/>
      </w:pPr>
      <w:bookmarkStart w:id="5" w:name="O_661643"/>
      <w:bookmarkEnd w:id="5"/>
      <w:r w:rsidRPr="00837806">
        <w:t>Unit Sector</w:t>
      </w:r>
    </w:p>
    <w:p w:rsidR="00000000" w:rsidRPr="00837806" w:rsidP="004A4B45">
      <w:pPr>
        <w:pStyle w:val="BodyText"/>
      </w:pPr>
      <w:r w:rsidRPr="00837806">
        <w:t>Not applicable.</w:t>
      </w:r>
    </w:p>
    <w:p w:rsidR="00000000" w:rsidRPr="00837806" w:rsidP="00837806">
      <w:pPr>
        <w:pStyle w:val="Heading1"/>
      </w:pPr>
      <w:bookmarkStart w:id="6" w:name="O_661644"/>
      <w:bookmarkEnd w:id="6"/>
      <w:r w:rsidRPr="00837806">
        <w:t xml:space="preserve">Elements and Performance </w:t>
      </w:r>
      <w:r w:rsidRPr="00837806">
        <w:t>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Performance criteria describe the performance needed to demonstrate achievement of the element.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06" w:rsidP="00837806">
            <w:pPr>
              <w:pStyle w:val="BodyText"/>
            </w:pPr>
            <w:r w:rsidRPr="0083780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rPr>
                <w:rStyle w:val="SpecialBold"/>
              </w:rPr>
              <w:t xml:space="preserve">Outline responsibilities of an </w:t>
            </w:r>
            <w:r w:rsidRPr="00837806">
              <w:rPr>
                <w:rStyle w:val="SpecialBold"/>
              </w:rPr>
              <w:t>Engineer Class 2 in relation to auxiliary boiler and steam plant of a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 xml:space="preserve">Commonwealth, state/territory and local legislation and regulations that relate to marine boilers and steam plant in </w:t>
            </w:r>
            <w:r w:rsidRPr="00837806">
              <w:t>terms of safety, repairs an</w:t>
            </w:r>
            <w:r w:rsidRPr="00837806">
              <w:t>d pollution, including implementation, is identified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Safe operating practices for all steam plant are examined and standing orders as to their operation are prepared or modified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Procedure for establishing engine room staff who are fully conversant with safe practices for boiler operation is outlined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06" w:rsidP="00837806">
            <w:pPr>
              <w:pStyle w:val="BodyText"/>
            </w:pPr>
            <w:r w:rsidRPr="0083780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rPr>
                <w:rStyle w:val="SpecialBold"/>
              </w:rPr>
              <w:t>Evaluate design and construction of marine auxiliary boilers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 xml:space="preserve">Typical boiler types illustrating cross section, attachments and </w:t>
            </w:r>
            <w:r w:rsidRPr="00837806">
              <w:t>location of all fittings, mountings, scantlings and method of achieving circulation are examined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Material requirements for boiler components are identified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 xml:space="preserve">Construction of different types of boilers is analysed and difference recorded 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06" w:rsidP="00837806">
            <w:pPr>
              <w:pStyle w:val="BodyText"/>
            </w:pPr>
            <w:r w:rsidRPr="0083780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rPr>
                <w:rStyle w:val="SpecialBold"/>
              </w:rPr>
              <w:t>Evaluate design and operation of thermal fluid heating plants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Different gauge glass types are compared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Typical thermal fluid heating plant is explained and advantages and limitations of the system are identified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Locations and functions of all fittings and safety devices in a typical thermal fluid system are explained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Properties of thermal fluid, effects of contamination and methods of testing fluid are analysed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06" w:rsidP="00837806">
            <w:pPr>
              <w:pStyle w:val="BodyText"/>
            </w:pPr>
            <w:r w:rsidRPr="00837806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rPr>
                <w:rStyle w:val="SpecialBold"/>
              </w:rPr>
              <w:t xml:space="preserve">Evaluate layout and design of marine steam </w:t>
            </w:r>
            <w:r w:rsidRPr="00837806">
              <w:rPr>
                <w:rStyle w:val="SpecialBold"/>
              </w:rPr>
              <w:t>systems and components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Thermal fluid heating is compared to conventional steam plant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Typical steam system layout showing location of all components on feed and heating side is detailed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Material requirements for steam system components are identified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Reasons for operating plant and systems at nominated temperatures and pressures, and effects of departing from these parameters are explained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06" w:rsidP="00837806">
            <w:pPr>
              <w:pStyle w:val="BodyText"/>
            </w:pPr>
            <w:r w:rsidRPr="00837806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rPr>
                <w:rStyle w:val="SpecialBold"/>
              </w:rPr>
              <w:t>Outline procedure for inspecting marine auxiliary boilers and associated plant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Symptoms of faults in steam traps, hot wells, de-aerators, condensers, evaporators and requirements for contamination prevention between systems, are analysed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Procedu</w:t>
            </w:r>
            <w:r w:rsidRPr="00837806">
              <w:t>re for shutting down, isolating and opening up a boiler for inspection or during an emergency is clarified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 xml:space="preserve">Possible defects that may occur in a boiler, fire and water </w:t>
            </w:r>
            <w:r w:rsidRPr="00837806">
              <w:t>side, their location and effects are analysed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Repair procedures commonly employed for damaged boilers are examined and limitations of such repairs are explained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Procedures for leak detecting in boilers and steam equipment are clarified and remedial actions are explained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Mechanism of econ</w:t>
            </w:r>
            <w:r w:rsidRPr="00837806">
              <w:t>omiser fires are analysed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06" w:rsidP="00837806">
            <w:pPr>
              <w:pStyle w:val="BodyText"/>
            </w:pPr>
            <w:r w:rsidRPr="00837806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rPr>
                <w:rStyle w:val="SpecialBold"/>
              </w:rPr>
              <w:t>Differentiate between safety valves types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Procedure for detecting economiser fires, actions for controlling after occurrence and preventative measures are clarified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Common types of boiler safety valves are analysed and sketched, and how they are classified in terms of valve lift is explained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Materials used in safety valves are identified and operational problems that can occur are analysed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 xml:space="preserve">Procedure for </w:t>
            </w:r>
            <w:r w:rsidRPr="00837806">
              <w:t>setting valve lift pressure is established and precautions necessary when testing valve on fired and non-fired boilers are examined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06" w:rsidP="00837806">
            <w:pPr>
              <w:pStyle w:val="BodyText"/>
            </w:pPr>
            <w:r w:rsidRPr="00837806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rPr>
                <w:rStyle w:val="SpecialBold"/>
              </w:rPr>
              <w:t>Evaluate problems associated with feed and boiler water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Defects that may be found when dismantling a safety valve for</w:t>
            </w:r>
            <w:r w:rsidRPr="00837806">
              <w:t xml:space="preserve"> survey are analysed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Causes of scaling and corrosion of water side of a boiler and how these can be minimised are analysed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Acceptable operational range and effects of contamination on boiler chemical reserves are identified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Reliability of boiler water test results are analysed in relation to sampling procedure, testing equipment and shelving of test chemicals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Different tests carried out on boiler water are explained and implications of out-of-range results are interpre</w:t>
            </w:r>
            <w:r w:rsidRPr="00837806">
              <w:t>ted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Use of different chemicals to treat and condition boiler water is assessed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06" w:rsidP="00837806">
            <w:pPr>
              <w:pStyle w:val="BodyText"/>
            </w:pPr>
            <w:r w:rsidRPr="00837806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rPr>
                <w:rStyle w:val="SpecialBold"/>
              </w:rPr>
              <w:t>Evaluate marine fuel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Procedure to be adopted when boiler is severely contaminated from different sources is outlined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Boiler fuel system, its components and maintenance procedure are detailed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Combustion process, its monitoring system and requirements for good combustion are analysed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Different types of burners are compared and contrasted and how atomisation i</w:t>
            </w:r>
            <w:r w:rsidRPr="00837806">
              <w:t>s achieved is explained</w:t>
            </w:r>
          </w:p>
        </w:tc>
      </w:tr>
      <w:tr w:rsidTr="004A4B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06" w:rsidP="00837806">
            <w:pPr>
              <w:pStyle w:val="BodyText"/>
            </w:pPr>
            <w:r w:rsidRPr="00837806">
              <w:t>Operation of a burner management system that incorporates pressure and level control is explained</w:t>
            </w:r>
          </w:p>
        </w:tc>
      </w:tr>
    </w:tbl>
    <w:p w:rsidR="00000000" w:rsidRPr="00837806" w:rsidP="00837806">
      <w:pPr>
        <w:pStyle w:val="BodyText"/>
      </w:pPr>
    </w:p>
    <w:p w:rsidR="00000000" w:rsidRPr="00837806" w:rsidP="00837806">
      <w:pPr>
        <w:pStyle w:val="AllowPageBreak"/>
      </w:pPr>
    </w:p>
    <w:p w:rsidR="00000000" w:rsidRPr="00837806" w:rsidP="00837806">
      <w:pPr>
        <w:pStyle w:val="Heading1"/>
      </w:pPr>
      <w:bookmarkStart w:id="7" w:name="O_661645"/>
      <w:bookmarkEnd w:id="7"/>
      <w:r w:rsidRPr="00837806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378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06" w:rsidP="00837806">
            <w:pPr>
              <w:pStyle w:val="BodyText"/>
            </w:pPr>
            <w:r w:rsidRPr="00837806">
              <w:t>Foun</w:t>
            </w:r>
            <w:r w:rsidRPr="00837806">
              <w:t>dation skills essential to performance are explicit in the performance criteria of this unit of competency.</w:t>
            </w:r>
          </w:p>
        </w:tc>
      </w:tr>
    </w:tbl>
    <w:p w:rsidR="00000000" w:rsidRPr="00837806" w:rsidP="00837806">
      <w:pPr>
        <w:pStyle w:val="BodyText"/>
      </w:pPr>
    </w:p>
    <w:p w:rsidR="00000000" w:rsidRPr="00837806" w:rsidP="00837806">
      <w:pPr>
        <w:pStyle w:val="AllowPageBreak"/>
      </w:pPr>
    </w:p>
    <w:p w:rsidR="00000000" w:rsidRPr="00837806" w:rsidP="00837806">
      <w:pPr>
        <w:pStyle w:val="Heading1"/>
      </w:pPr>
      <w:bookmarkStart w:id="8" w:name="O_661646"/>
      <w:bookmarkEnd w:id="8"/>
      <w:r w:rsidRPr="0083780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378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Range is restricted to essential operating conditions and any other variables essential to the work environme</w:t>
            </w:r>
            <w:r w:rsidRPr="00837806">
              <w:t>nt.</w:t>
            </w:r>
          </w:p>
        </w:tc>
      </w:tr>
      <w:tr w:rsidTr="008378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06">
            <w:pPr>
              <w:pStyle w:val="BodyText"/>
              <w:rPr>
                <w:lang w:val="en-NZ"/>
              </w:rPr>
            </w:pPr>
            <w:r w:rsidRPr="00837806">
              <w:t>Marine boilers and steam plant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06" w:rsidP="00837806">
            <w:pPr>
              <w:pStyle w:val="ListBullet"/>
            </w:pPr>
            <w:r w:rsidRPr="00837806">
              <w:t>condensors</w:t>
            </w:r>
          </w:p>
          <w:p w:rsidR="00000000" w:rsidRPr="00837806" w:rsidP="00837806">
            <w:pPr>
              <w:pStyle w:val="ListBullet"/>
            </w:pPr>
            <w:r w:rsidRPr="00837806">
              <w:t>economiser</w:t>
            </w:r>
          </w:p>
          <w:p w:rsidR="00000000" w:rsidRPr="00837806" w:rsidP="00837806">
            <w:pPr>
              <w:pStyle w:val="ListBullet"/>
            </w:pPr>
            <w:r w:rsidRPr="00837806">
              <w:t>feed pumps</w:t>
            </w:r>
          </w:p>
          <w:p w:rsidR="00000000" w:rsidRPr="00837806" w:rsidP="00837806">
            <w:pPr>
              <w:pStyle w:val="ListBullet"/>
            </w:pPr>
            <w:r w:rsidRPr="00837806">
              <w:t>fired</w:t>
            </w:r>
          </w:p>
          <w:p w:rsidR="00000000" w:rsidRPr="00837806" w:rsidP="00837806">
            <w:pPr>
              <w:pStyle w:val="ListBullet"/>
            </w:pPr>
            <w:r w:rsidRPr="00837806">
              <w:t>high pressure</w:t>
            </w:r>
          </w:p>
          <w:p w:rsidR="00000000" w:rsidRPr="00837806" w:rsidP="00837806">
            <w:pPr>
              <w:pStyle w:val="ListBullet"/>
            </w:pPr>
            <w:r w:rsidRPr="00837806">
              <w:t>low pressure</w:t>
            </w:r>
          </w:p>
          <w:p w:rsidR="00000000" w:rsidRPr="00837806" w:rsidP="00837806">
            <w:pPr>
              <w:pStyle w:val="ListBullet"/>
            </w:pPr>
            <w:r w:rsidRPr="00837806">
              <w:t>medium pressure</w:t>
            </w:r>
          </w:p>
          <w:p w:rsidR="00000000" w:rsidRPr="00837806" w:rsidP="00837806">
            <w:pPr>
              <w:pStyle w:val="ListBullet"/>
            </w:pPr>
            <w:r w:rsidRPr="00837806">
              <w:t>steam – steam generators</w:t>
            </w:r>
          </w:p>
          <w:p w:rsidR="00000000" w:rsidRPr="00837806" w:rsidP="00837806">
            <w:pPr>
              <w:pStyle w:val="ListBullet"/>
            </w:pPr>
            <w:r w:rsidRPr="00837806">
              <w:t>unfired</w:t>
            </w:r>
          </w:p>
        </w:tc>
      </w:tr>
    </w:tbl>
    <w:p w:rsidR="00000000" w:rsidRPr="00837806" w:rsidP="00837806">
      <w:pPr>
        <w:pStyle w:val="BodyText"/>
      </w:pPr>
    </w:p>
    <w:p w:rsidR="00000000" w:rsidRPr="00837806" w:rsidP="00837806">
      <w:pPr>
        <w:pStyle w:val="AllowPageBreak"/>
      </w:pPr>
    </w:p>
    <w:p w:rsidR="00000000" w:rsidRPr="00837806" w:rsidP="00837806">
      <w:pPr>
        <w:pStyle w:val="Heading1"/>
      </w:pPr>
      <w:bookmarkStart w:id="9" w:name="O_661647"/>
      <w:bookmarkEnd w:id="9"/>
      <w:r w:rsidRPr="00837806">
        <w:t>Unit Mapping Information</w:t>
      </w:r>
    </w:p>
    <w:p w:rsidR="00000000" w:rsidRPr="00837806" w:rsidP="004A4B45">
      <w:pPr>
        <w:pStyle w:val="BodyText"/>
      </w:pPr>
      <w:r w:rsidRPr="00837806">
        <w:t>This unit replaces and is equivalent to MARL6011A Demonstrate intermediate knowledge of marine auxiliary boilers.</w:t>
      </w:r>
    </w:p>
    <w:p w:rsidR="00000000" w:rsidRPr="00837806" w:rsidP="00837806">
      <w:pPr>
        <w:pStyle w:val="Heading1"/>
      </w:pPr>
      <w:bookmarkStart w:id="10" w:name="O_661654"/>
      <w:bookmarkEnd w:id="10"/>
      <w:r w:rsidRPr="00837806">
        <w:t>Links</w:t>
      </w:r>
    </w:p>
    <w:p w:rsidR="00000000" w:rsidRPr="00837806" w:rsidP="004A4B45">
      <w:pPr>
        <w:pStyle w:val="BodyText"/>
      </w:pPr>
      <w:r w:rsidRPr="008378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B087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37806" w:rsidP="00837806"/>
    <w:sectPr w:rsidSect="008378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06" w:rsidRPr="004A4B45" w:rsidP="004A4B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45" w:rsidP="00837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4B45" w:rsidP="00837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4B45" w:rsidP="008378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806" w:rsidRPr="004A4B45" w:rsidP="004A4B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45" w:rsidRPr="002D2AF8" w:rsidP="00837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MARL024 Demonstrate intermediate knowledge of marine auxiliary boilers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4A4B45" w:rsidP="008378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AE6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2C63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8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8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8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8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8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8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8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8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8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8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806"/>
  </w:style>
  <w:style w:type="character" w:customStyle="1" w:styleId="Heading1Char">
    <w:name w:val="Heading 1 Char"/>
    <w:basedOn w:val="DefaultParagraphFont"/>
    <w:link w:val="Heading1"/>
    <w:rsid w:val="008378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8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8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8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806"/>
    <w:rPr>
      <w:b/>
      <w:spacing w:val="0"/>
    </w:rPr>
  </w:style>
  <w:style w:type="paragraph" w:customStyle="1" w:styleId="SuperHeading">
    <w:name w:val="SuperHeading"/>
    <w:basedOn w:val="Normal"/>
    <w:rsid w:val="008378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8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8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8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8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8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8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8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8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8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8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8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8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8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8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8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8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8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8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8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8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78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78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8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8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8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8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8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8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8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8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7806"/>
    <w:rPr>
      <w:i/>
    </w:rPr>
  </w:style>
  <w:style w:type="paragraph" w:styleId="Caption">
    <w:name w:val="caption"/>
    <w:basedOn w:val="BodyText"/>
    <w:next w:val="Normal"/>
    <w:qFormat/>
    <w:rsid w:val="008378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8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8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806"/>
  </w:style>
  <w:style w:type="paragraph" w:styleId="TableofFigures">
    <w:name w:val="table of figures"/>
    <w:basedOn w:val="Normal"/>
    <w:next w:val="Normal"/>
    <w:semiHidden/>
    <w:rsid w:val="008378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8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7806"/>
    <w:rPr>
      <w:rFonts w:ascii="Wingdings" w:hAnsi="Wingdings"/>
    </w:rPr>
  </w:style>
  <w:style w:type="paragraph" w:customStyle="1" w:styleId="TableHeading">
    <w:name w:val="Table Heading"/>
    <w:basedOn w:val="HeadingBase"/>
    <w:rsid w:val="008378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806"/>
    <w:rPr>
      <w:color w:val="0033CC"/>
      <w:u w:val="none"/>
    </w:rPr>
  </w:style>
  <w:style w:type="paragraph" w:customStyle="1" w:styleId="BodyTextRight">
    <w:name w:val="Body Text Right"/>
    <w:basedOn w:val="BodyText"/>
    <w:rsid w:val="008378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8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8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8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8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8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806"/>
    <w:rPr>
      <w:sz w:val="32"/>
    </w:rPr>
  </w:style>
  <w:style w:type="paragraph" w:customStyle="1" w:styleId="HeadingProcedure">
    <w:name w:val="Heading Procedure"/>
    <w:basedOn w:val="HeadingBase"/>
    <w:next w:val="Normal"/>
    <w:rsid w:val="008378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806"/>
    <w:pPr>
      <w:spacing w:before="60" w:after="60"/>
    </w:pPr>
  </w:style>
  <w:style w:type="paragraph" w:styleId="ListContinue">
    <w:name w:val="List Continue"/>
    <w:basedOn w:val="List"/>
    <w:rsid w:val="00837806"/>
    <w:pPr>
      <w:ind w:firstLine="0"/>
    </w:pPr>
  </w:style>
  <w:style w:type="paragraph" w:customStyle="1" w:styleId="ListNote">
    <w:name w:val="List Note"/>
    <w:basedOn w:val="List"/>
    <w:rsid w:val="008378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8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8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806"/>
    <w:rPr>
      <w:rFonts w:ascii="Courier New" w:hAnsi="Courier New"/>
    </w:rPr>
  </w:style>
  <w:style w:type="paragraph" w:customStyle="1" w:styleId="NoteBullet">
    <w:name w:val="Note Bullet"/>
    <w:basedOn w:val="Note"/>
    <w:rsid w:val="008378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8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8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8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8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78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8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806"/>
    <w:rPr>
      <w:b/>
      <w:smallCaps/>
    </w:rPr>
  </w:style>
  <w:style w:type="paragraph" w:customStyle="1" w:styleId="TableListNumber">
    <w:name w:val="Table List Number"/>
    <w:basedOn w:val="ListNumber"/>
    <w:rsid w:val="008378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8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806"/>
    <w:pPr>
      <w:numPr>
        <w:numId w:val="8"/>
      </w:numPr>
    </w:pPr>
  </w:style>
  <w:style w:type="paragraph" w:customStyle="1" w:styleId="ListAlpha2">
    <w:name w:val="List Alpha 2"/>
    <w:basedOn w:val="List2"/>
    <w:rsid w:val="00837806"/>
    <w:pPr>
      <w:numPr>
        <w:numId w:val="7"/>
      </w:numPr>
    </w:pPr>
  </w:style>
  <w:style w:type="paragraph" w:styleId="List2">
    <w:name w:val="List 2"/>
    <w:basedOn w:val="BodyText"/>
    <w:rsid w:val="008378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8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8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8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8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8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7806"/>
    <w:pPr>
      <w:numPr>
        <w:numId w:val="3"/>
      </w:numPr>
    </w:pPr>
  </w:style>
  <w:style w:type="paragraph" w:styleId="ListContinue2">
    <w:name w:val="List Continue 2"/>
    <w:basedOn w:val="List2"/>
    <w:rsid w:val="00837806"/>
    <w:pPr>
      <w:ind w:firstLine="0"/>
    </w:pPr>
  </w:style>
  <w:style w:type="paragraph" w:styleId="ListContinue3">
    <w:name w:val="List Continue 3"/>
    <w:basedOn w:val="List3"/>
    <w:rsid w:val="00837806"/>
    <w:pPr>
      <w:ind w:left="1021" w:firstLine="0"/>
    </w:pPr>
  </w:style>
  <w:style w:type="paragraph" w:styleId="ListContinue4">
    <w:name w:val="List Continue 4"/>
    <w:basedOn w:val="List4"/>
    <w:rsid w:val="00837806"/>
    <w:pPr>
      <w:ind w:firstLine="0"/>
    </w:pPr>
  </w:style>
  <w:style w:type="paragraph" w:styleId="ListContinue5">
    <w:name w:val="List Continue 5"/>
    <w:basedOn w:val="List5"/>
    <w:rsid w:val="00837806"/>
    <w:pPr>
      <w:ind w:firstLine="0"/>
    </w:pPr>
  </w:style>
  <w:style w:type="paragraph" w:styleId="ListNumber3">
    <w:name w:val="List Number 3"/>
    <w:basedOn w:val="List3"/>
    <w:rsid w:val="00837806"/>
    <w:pPr>
      <w:numPr>
        <w:numId w:val="4"/>
      </w:numPr>
    </w:pPr>
  </w:style>
  <w:style w:type="paragraph" w:styleId="ListNumber4">
    <w:name w:val="List Number 4"/>
    <w:basedOn w:val="List4"/>
    <w:rsid w:val="00837806"/>
    <w:pPr>
      <w:numPr>
        <w:numId w:val="5"/>
      </w:numPr>
    </w:pPr>
  </w:style>
  <w:style w:type="paragraph" w:styleId="ListNumber5">
    <w:name w:val="List Number 5"/>
    <w:basedOn w:val="List5"/>
    <w:rsid w:val="00837806"/>
    <w:pPr>
      <w:numPr>
        <w:numId w:val="6"/>
      </w:numPr>
    </w:pPr>
  </w:style>
  <w:style w:type="paragraph" w:styleId="BlockText">
    <w:name w:val="Block Text"/>
    <w:basedOn w:val="Normal"/>
    <w:rsid w:val="008378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8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806"/>
    <w:rPr>
      <w:sz w:val="16"/>
      <w:vertAlign w:val="superscript"/>
    </w:rPr>
  </w:style>
  <w:style w:type="character" w:customStyle="1" w:styleId="Symbols">
    <w:name w:val="Symbols"/>
    <w:basedOn w:val="DefaultParagraphFont"/>
    <w:rsid w:val="00837806"/>
    <w:rPr>
      <w:rFonts w:ascii="Symbol" w:hAnsi="Symbol"/>
    </w:rPr>
  </w:style>
  <w:style w:type="character" w:customStyle="1" w:styleId="MenuOptions">
    <w:name w:val="Menu Options"/>
    <w:basedOn w:val="DefaultParagraphFont"/>
    <w:rsid w:val="008378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806"/>
    <w:rPr>
      <w:b/>
    </w:rPr>
  </w:style>
  <w:style w:type="character" w:customStyle="1" w:styleId="Underlined">
    <w:name w:val="Underlined"/>
    <w:basedOn w:val="DefaultParagraphFont"/>
    <w:rsid w:val="00837806"/>
    <w:rPr>
      <w:u w:val="single"/>
    </w:rPr>
  </w:style>
  <w:style w:type="paragraph" w:customStyle="1" w:styleId="TableBodyTextRight">
    <w:name w:val="Table Body Text Right"/>
    <w:basedOn w:val="TableBodyText"/>
    <w:rsid w:val="008378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806"/>
    <w:rPr>
      <w:sz w:val="18"/>
    </w:rPr>
  </w:style>
  <w:style w:type="paragraph" w:customStyle="1" w:styleId="BodySmallRight">
    <w:name w:val="Body Small Right"/>
    <w:basedOn w:val="BodyTextRight"/>
    <w:rsid w:val="00837806"/>
    <w:rPr>
      <w:sz w:val="18"/>
      <w:szCs w:val="18"/>
    </w:rPr>
  </w:style>
  <w:style w:type="paragraph" w:customStyle="1" w:styleId="MarginEdition">
    <w:name w:val="Margin Edition"/>
    <w:basedOn w:val="MarginNote"/>
    <w:rsid w:val="008378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806"/>
    <w:rPr>
      <w:sz w:val="2"/>
      <w:szCs w:val="2"/>
    </w:rPr>
  </w:style>
  <w:style w:type="character" w:customStyle="1" w:styleId="Small">
    <w:name w:val="Small"/>
    <w:basedOn w:val="DefaultParagraphFont"/>
    <w:rsid w:val="00837806"/>
    <w:rPr>
      <w:sz w:val="16"/>
    </w:rPr>
  </w:style>
  <w:style w:type="paragraph" w:customStyle="1" w:styleId="WideTable">
    <w:name w:val="Wide Table"/>
    <w:basedOn w:val="Normal"/>
    <w:rsid w:val="008378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806"/>
  </w:style>
  <w:style w:type="paragraph" w:styleId="Quote">
    <w:name w:val="Quote"/>
    <w:basedOn w:val="Heading1"/>
    <w:link w:val="QuoteChar"/>
    <w:qFormat/>
    <w:rsid w:val="008378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8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806"/>
    <w:pPr>
      <w:pageBreakBefore/>
    </w:pPr>
  </w:style>
  <w:style w:type="paragraph" w:customStyle="1" w:styleId="Border">
    <w:name w:val="Border"/>
    <w:basedOn w:val="Normal"/>
    <w:qFormat/>
    <w:rsid w:val="008378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8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8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8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8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8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8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8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8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806"/>
    <w:rPr>
      <w:u w:val="single"/>
    </w:rPr>
  </w:style>
  <w:style w:type="character" w:customStyle="1" w:styleId="BoldandItalics">
    <w:name w:val="Bold and Italics"/>
    <w:qFormat/>
    <w:rsid w:val="00837806"/>
    <w:rPr>
      <w:b/>
      <w:i/>
      <w:u w:val="none"/>
    </w:rPr>
  </w:style>
  <w:style w:type="paragraph" w:styleId="BalloonText">
    <w:name w:val="Balloon Text"/>
    <w:basedOn w:val="Normal"/>
    <w:link w:val="BalloonTextChar"/>
    <w:rsid w:val="00837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8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8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8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8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8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806"/>
    <w:pPr>
      <w:spacing w:before="0" w:after="0"/>
    </w:pPr>
  </w:style>
  <w:style w:type="paragraph" w:customStyle="1" w:styleId="BodyTextBold">
    <w:name w:val="Body Text Bold"/>
    <w:basedOn w:val="BodyText"/>
    <w:qFormat/>
    <w:rsid w:val="00837806"/>
    <w:rPr>
      <w:b/>
    </w:rPr>
  </w:style>
  <w:style w:type="character" w:styleId="Hyperlink">
    <w:name w:val="Hyperlink"/>
    <w:basedOn w:val="DefaultParagraphFont"/>
    <w:uiPriority w:val="99"/>
    <w:unhideWhenUsed/>
    <w:rsid w:val="004A4B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971</Words>
  <Characters>5703</Characters>
  <Application>Microsoft Office Word</Application>
  <DocSecurity>0</DocSecurity>
  <Lines>285</Lines>
  <Paragraphs>148</Paragraphs>
  <ScaleCrop>false</ScaleCrop>
  <Company>Author-it Software Corporation Ltd.</Company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MARL024 Demonstrate intermediate knowledge of marine auxiliary boilers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2020-10-27T01:12:00Z</dcterms:created>
  <dcterms:modified xsi:type="dcterms:W3CDTF">2020-10-27T01:12:00Z</dcterms:modified>
</cp:coreProperties>
</file>