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6E6" w:rsidP="00BF26E6">
      <w:pPr>
        <w:pStyle w:val="Title"/>
      </w:pPr>
      <w:r>
        <w:fldChar w:fldCharType="begin"/>
      </w:r>
      <w:r>
        <w:instrText xml:space="preserve"> TITLE   \* MERGEFORMAT </w:instrText>
      </w:r>
      <w:r>
        <w:fldChar w:fldCharType="separate"/>
      </w:r>
      <w:r>
        <w:t>MARL018 Apply advanced principles of marine electrotechnology</w:t>
      </w:r>
      <w:r>
        <w:fldChar w:fldCharType="end"/>
      </w:r>
    </w:p>
    <w:p w:rsidR="00BF26E6" w:rsidP="00BF26E6">
      <w:pPr>
        <w:pStyle w:val="Version"/>
        <w:sectPr w:rsidSect="00F56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032" w:rsidP="00F56032">
      <w:pPr>
        <w:pStyle w:val="SuperHeading"/>
      </w:pPr>
      <w:r w:rsidRPr="00F56032">
        <w:t>MARL018 Apply advanced principles of marine electrotechnology</w:t>
      </w:r>
    </w:p>
    <w:p w:rsidR="00000000" w:rsidRPr="00F56032" w:rsidP="00F56032">
      <w:pPr>
        <w:pStyle w:val="Heading1"/>
      </w:pPr>
      <w:bookmarkStart w:id="1" w:name="O_661506"/>
      <w:bookmarkEnd w:id="1"/>
      <w:r w:rsidRPr="00F56032">
        <w:t>Modification History</w:t>
      </w:r>
    </w:p>
    <w:p w:rsidR="00000000" w:rsidRPr="00F56032" w:rsidP="00BF26E6">
      <w:pPr>
        <w:pStyle w:val="BodyText"/>
      </w:pPr>
      <w:r w:rsidRPr="00F56032">
        <w:t>Release 1. New unit of competency.</w:t>
      </w:r>
    </w:p>
    <w:p w:rsidR="00000000" w:rsidRPr="00F56032" w:rsidP="00F56032">
      <w:pPr>
        <w:pStyle w:val="Heading1"/>
      </w:pPr>
      <w:bookmarkStart w:id="2" w:name="O_661507"/>
      <w:bookmarkEnd w:id="2"/>
      <w:r w:rsidRPr="00F56032">
        <w:t>Application</w:t>
      </w:r>
    </w:p>
    <w:p w:rsidR="00000000" w:rsidRPr="00F56032" w:rsidP="00BF26E6">
      <w:pPr>
        <w:pStyle w:val="BodyText"/>
      </w:pPr>
      <w:r w:rsidRPr="00F56032">
        <w:t xml:space="preserve">This unit involves the skills and knowledge required to explain advanced marine electrotechnology principles </w:t>
      </w:r>
      <w:r w:rsidRPr="00F56032">
        <w:t>and to perform advanced electrical calculations.</w:t>
      </w:r>
    </w:p>
    <w:p w:rsidR="00000000" w:rsidRPr="00F56032" w:rsidP="00BF26E6">
      <w:pPr>
        <w:pStyle w:val="BodyText"/>
      </w:pPr>
      <w:r w:rsidRPr="00F56032">
        <w:t>This unit applies to the work of a Marine Engineer Class 1 on commercial vessels of unlimited propulsion power and forms part of the requirements for the Certificate of Competency Marine Engineer Class 1 is</w:t>
      </w:r>
      <w:r w:rsidRPr="00F56032">
        <w:t>sued by the Australian Maritime Safety Authority (AMSA).</w:t>
      </w:r>
    </w:p>
    <w:p w:rsidR="00000000" w:rsidRPr="00F56032" w:rsidP="00BF26E6">
      <w:pPr>
        <w:pStyle w:val="BodyText"/>
      </w:pPr>
      <w:r w:rsidRPr="00F56032">
        <w:t>No licensing, legislative or certification requirements apply to this unit at the time of publication.</w:t>
      </w:r>
    </w:p>
    <w:p w:rsidR="00000000" w:rsidRPr="00F56032" w:rsidP="00F56032">
      <w:pPr>
        <w:pStyle w:val="Heading1"/>
      </w:pPr>
      <w:bookmarkStart w:id="3" w:name="O_661508"/>
      <w:bookmarkEnd w:id="3"/>
      <w:r w:rsidRPr="00F56032">
        <w:t>Pre-requisite Unit</w:t>
      </w:r>
    </w:p>
    <w:p w:rsidR="00000000" w:rsidRPr="00F56032" w:rsidP="00BF26E6">
      <w:pPr>
        <w:pStyle w:val="BodyText"/>
      </w:pPr>
      <w:r w:rsidRPr="00F56032">
        <w:t>Not applicable.</w:t>
      </w:r>
    </w:p>
    <w:p w:rsidR="00000000" w:rsidRPr="00F56032" w:rsidP="00F56032">
      <w:pPr>
        <w:pStyle w:val="Heading1"/>
      </w:pPr>
      <w:bookmarkStart w:id="4" w:name="O_661509"/>
      <w:bookmarkEnd w:id="4"/>
      <w:r w:rsidRPr="00F56032">
        <w:t>Competency Field</w:t>
      </w:r>
    </w:p>
    <w:p w:rsidR="00000000" w:rsidRPr="00F56032" w:rsidP="00BF26E6">
      <w:pPr>
        <w:pStyle w:val="BodyText"/>
      </w:pPr>
      <w:r w:rsidRPr="00F56032">
        <w:t>L – Marin</w:t>
      </w:r>
      <w:r w:rsidRPr="00F56032">
        <w:t>e Engineering</w:t>
      </w:r>
    </w:p>
    <w:p w:rsidR="00000000" w:rsidRPr="00F56032" w:rsidP="00F56032">
      <w:pPr>
        <w:pStyle w:val="Heading1"/>
      </w:pPr>
      <w:bookmarkStart w:id="5" w:name="O_661510"/>
      <w:bookmarkEnd w:id="5"/>
      <w:r w:rsidRPr="00F56032">
        <w:t>Unit Sector</w:t>
      </w:r>
    </w:p>
    <w:p w:rsidR="00000000" w:rsidRPr="00F56032" w:rsidP="00BF26E6">
      <w:pPr>
        <w:pStyle w:val="BodyText"/>
      </w:pPr>
      <w:r w:rsidRPr="00F56032">
        <w:t>Not applicable.</w:t>
      </w:r>
    </w:p>
    <w:p w:rsidR="00000000" w:rsidRPr="00F56032" w:rsidP="00F56032">
      <w:pPr>
        <w:pStyle w:val="Heading1"/>
      </w:pPr>
      <w:bookmarkStart w:id="6" w:name="O_661511"/>
      <w:bookmarkEnd w:id="6"/>
      <w:r w:rsidRPr="00F5603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F26E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Performance criteria describe the performance needed to demonstrate achievement of the element.</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Analyse circuits incorporating resistance, inductance and capacitive elements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1.1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Mathematical problems involving resistor inductor (RL) and resistor capacitor (RC) combinations in direct current (DC) circuits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1.2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Mathematical problems invol</w:t>
            </w:r>
            <w:r w:rsidRPr="00F56032">
              <w:t xml:space="preserve">ving resistive, inductive and capacitive reactance and overall circuit impedance in </w:t>
            </w:r>
            <w:r w:rsidRPr="00F56032">
              <w:t>alternating current (AC) circuits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1.3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Why large power factors are desirable in AC circuits is explained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1.4</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Mathematical problems related to power factor correction mechanisms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1.5</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Conditions for resonance in series and parallel RLC circuit combinations are analysed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1.6</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 xml:space="preserve">Mathematical problems involving resonance in series and parallel RLC circuit </w:t>
            </w:r>
            <w:r w:rsidRPr="00F56032">
              <w:t>combinations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1.7</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Differing consequences of resonance to both RLC series and RLC parallel circuit are illustrated</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Apply complex number theory to analyse AC circuit performance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2.1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J operator is explained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2.2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Rectangular notation of j operator is related to comparable trigonometric and polar notations</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2.3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J operator is used in the addition and subtraction of phasors, applying the most appropriate notation to the solution of phasor problems involving current, voltage and impedance</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2.4</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Conductance, admittance and susceptance are distinguished from each oth</w:t>
            </w:r>
            <w:r w:rsidRPr="00F56032">
              <w:t>er in terms of resistance, impedance and the j operator</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2.5</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Problems involving RL and C elements in different circuit combinations using j operator theory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2.6</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Power in AC circuit applications using j operator theory is calculated</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Analyse operating principles of electrical instrumentation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3.1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Mathematical calculations are performed to demonstrate how moving coil and moving iron instruments may have their ranges changed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3.2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Mathematical calculations are performed to demonstrate h</w:t>
            </w:r>
            <w:r w:rsidRPr="00F56032">
              <w:t>ow dynamometer type wattmeters may have their measuring ranges extended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3.3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Construction, operating principles and functions of electrical meters are outlined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3.4</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Principal methods and instruments used in resistance measurement are detailed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3.5</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Resistance measurements are conducted and verified using appropriate electrical instrumentation</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Analyse operating principles of DC generators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 xml:space="preserve">EMF equation is applied to solve problems related to DC generators </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Losses that may occur in DC generators are analysed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Appropriate parametric relationships for DC generator losses, together with expressions for output power and efficiency are derived and associated numerical problems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4.4</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Basic princip</w:t>
            </w:r>
            <w:r w:rsidRPr="00F56032">
              <w:t>les of DC armature winding techniques are explained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4.5</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Generator armature reaction is explained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4.6</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Expression for armature EMF is derived and applied to solve problems related to DC generators</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4.7</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Commutator arcing and how this might be minimised or eliminated is explained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4.8</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Open circuit and load characteristic curves for separately excited, shunt, and compound wound DC generators are derived</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Analyse operating principles of DC motors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5.1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DC torque equation is applied to solve problems related to DC motors</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5.2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Losses that may occur in DC motors are analysed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5.3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Appropriate parametric relationships for DC motor losses, together with expressions for output power and efficiency are derived and associated numerical problems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5.4</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Speed equation for a DC motor is derived and corresponding characteristics f</w:t>
            </w:r>
            <w:r w:rsidRPr="00F56032">
              <w:t>or different winding configurations are sketched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5.5</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Speed equation and characteristics of different DC motor configurations are applied to explain how DC motor speed may be controlled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5.6</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Reasons for armature reaction and methods of compensating for</w:t>
            </w:r>
            <w:r w:rsidRPr="00F56032">
              <w:t xml:space="preserve"> its effects are identified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5.7</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Why DC motors need variable starting resistors are explained</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Compare operation of synchronous motors and generators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6.1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Marine applications of synchronous motors and generators are identified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6.2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Mathematical expression for the magnitude and rotational speed of the magnetic field produced by a three-phase supply is derived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6.3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Operating principle of synchronous motors is explained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6.4</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Operation of synchronous motors and generators are compared and contrasted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6.5</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Problems using phasor diagrams and mathematical expressions involving the effects of loads and excitation on synchronous motors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6.6</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Advantages and disadvantages</w:t>
            </w:r>
            <w:r w:rsidRPr="00F56032">
              <w:t xml:space="preserve"> of AC synchronous motors and generators are analysed</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Analyse operation of single and three phase transformers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7.1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Basic transformation ratio and EMF equation for an ideal transformer is derived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7.2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No load and on load phasor diagrams for an ideal transformer are constructed, with negligible voltage drop through its windings</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7.3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Causes of actual transformer losses are explained and relationships associated with the transformer equivalent circuit ar</w:t>
            </w:r>
            <w:r w:rsidRPr="00F56032">
              <w:t>e derived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7.4</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Open circuit and short circuit tests are applied to calculate transformer efficiency and voltage regulation</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7.5</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Problems related to the operation of auto-transformers are solved</w:t>
            </w:r>
          </w:p>
        </w:tc>
      </w:tr>
      <w:tr w:rsidTr="00BF26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rPr>
                <w:rStyle w:val="SpecialBold"/>
              </w:rPr>
              <w:t>Analyse requirements for parallel operation of AC and DC generators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8.1</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Conditions required for shunt, series and compound wound DC generators to operate in parallel are identified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8.2</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Numer</w:t>
            </w:r>
            <w:r w:rsidRPr="00F56032">
              <w:t>ical problems related to parallel operation of shunt, series and compound wound DC generators are solved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8.3</w:t>
            </w:r>
          </w:p>
        </w:tc>
        <w:tc>
          <w:tcPr>
            <w:tcW w:w="604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Conditions required for AC generators to operate in parallel are identified</w:t>
            </w:r>
          </w:p>
        </w:tc>
      </w:tr>
      <w:tr w:rsidTr="00BF26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8.4</w:t>
            </w:r>
          </w:p>
        </w:tc>
        <w:tc>
          <w:tcPr>
            <w:tcW w:w="6045" w:type="dxa"/>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t>Numerical problems related to parallel operation of AC genera</w:t>
            </w:r>
            <w:r w:rsidRPr="00F56032">
              <w:t>tors are solved</w:t>
            </w:r>
          </w:p>
        </w:tc>
      </w:tr>
    </w:tbl>
    <w:p w:rsidR="00000000" w:rsidRPr="00F56032" w:rsidP="00F56032">
      <w:pPr>
        <w:pStyle w:val="BodyText"/>
      </w:pPr>
    </w:p>
    <w:p w:rsidR="00000000" w:rsidRPr="00F56032" w:rsidP="00F56032">
      <w:pPr>
        <w:pStyle w:val="AllowPageBreak"/>
      </w:pPr>
    </w:p>
    <w:p w:rsidR="00000000" w:rsidRPr="00F56032" w:rsidP="00F56032">
      <w:pPr>
        <w:pStyle w:val="Heading1"/>
      </w:pPr>
      <w:bookmarkStart w:id="7" w:name="O_661512"/>
      <w:bookmarkEnd w:id="7"/>
      <w:r w:rsidRPr="00F56032">
        <w:t>Foundation Skills</w:t>
      </w:r>
    </w:p>
    <w:tbl>
      <w:tblPr>
        <w:tblW w:w="9498" w:type="dxa"/>
        <w:tblLayout w:type="fixed"/>
        <w:tblCellMar>
          <w:left w:w="62" w:type="dxa"/>
          <w:right w:w="62" w:type="dxa"/>
        </w:tblCellMar>
        <w:tblLook w:val="0000"/>
      </w:tblPr>
      <w:tblGrid>
        <w:gridCol w:w="9498"/>
      </w:tblGrid>
      <w:tr w:rsidTr="00F5603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t>Foundation skills essential to performance are explicit in the performance criteria of this unit of competency.</w:t>
            </w:r>
          </w:p>
        </w:tc>
      </w:tr>
    </w:tbl>
    <w:p w:rsidR="00000000" w:rsidRPr="00F56032" w:rsidP="00F56032">
      <w:pPr>
        <w:pStyle w:val="BodyText"/>
      </w:pPr>
    </w:p>
    <w:p w:rsidR="00000000" w:rsidRPr="00F56032" w:rsidP="00F56032">
      <w:pPr>
        <w:pStyle w:val="AllowPageBreak"/>
      </w:pPr>
    </w:p>
    <w:p w:rsidR="00000000" w:rsidRPr="00F56032" w:rsidP="00F56032">
      <w:pPr>
        <w:pStyle w:val="Heading1"/>
      </w:pPr>
      <w:bookmarkStart w:id="8" w:name="O_661513"/>
      <w:bookmarkEnd w:id="8"/>
      <w:r w:rsidRPr="00F56032">
        <w:t>Range of Conditions</w:t>
      </w:r>
    </w:p>
    <w:tbl>
      <w:tblPr>
        <w:tblW w:w="9498" w:type="dxa"/>
        <w:tblLayout w:type="fixed"/>
        <w:tblCellMar>
          <w:left w:w="62" w:type="dxa"/>
          <w:right w:w="62" w:type="dxa"/>
        </w:tblCellMar>
        <w:tblLook w:val="0000"/>
      </w:tblPr>
      <w:tblGrid>
        <w:gridCol w:w="2735"/>
        <w:gridCol w:w="6763"/>
      </w:tblGrid>
      <w:tr w:rsidTr="00F5603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Range is restricted to essential operating conditions and any other variables essential to the work environment.</w:t>
            </w:r>
          </w:p>
        </w:tc>
      </w:tr>
      <w:tr w:rsidTr="00F560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56032" w:rsidP="00F56032">
            <w:pPr>
              <w:pStyle w:val="BodyText"/>
            </w:pPr>
            <w:r w:rsidRPr="00F56032">
              <w:t>Electrical meters include one or more of the following:</w:t>
            </w:r>
          </w:p>
          <w:p w:rsidR="00000000" w:rsidRPr="00F56032" w:rsidP="00F56032">
            <w:pPr>
              <w:pStyle w:val="BodyText"/>
            </w:pPr>
          </w:p>
          <w:p w:rsidR="00000000" w:rsidP="00F56032">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56032" w:rsidP="00F56032">
            <w:pPr>
              <w:pStyle w:val="ListBullet"/>
            </w:pPr>
            <w:r w:rsidRPr="00F56032">
              <w:t>energy meters</w:t>
            </w:r>
          </w:p>
          <w:p w:rsidR="00000000" w:rsidRPr="00F56032" w:rsidP="00F56032">
            <w:pPr>
              <w:pStyle w:val="ListBullet"/>
            </w:pPr>
            <w:r w:rsidRPr="00F56032">
              <w:t>frequency meters</w:t>
            </w:r>
          </w:p>
          <w:p w:rsidR="00000000" w:rsidRPr="00F56032" w:rsidP="00F56032">
            <w:pPr>
              <w:pStyle w:val="ListBullet"/>
            </w:pPr>
            <w:r w:rsidRPr="00F56032">
              <w:t>induction disc watt meters</w:t>
            </w:r>
          </w:p>
          <w:p w:rsidR="00000000" w:rsidP="00F56032">
            <w:pPr>
              <w:pStyle w:val="ListBullet"/>
              <w:rPr>
                <w:lang w:val="en-NZ"/>
              </w:rPr>
            </w:pPr>
            <w:r w:rsidRPr="00F56032">
              <w:t>power factor meters</w:t>
            </w:r>
          </w:p>
        </w:tc>
      </w:tr>
      <w:tr w:rsidTr="00F5603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6032" w:rsidP="00F56032">
            <w:pPr>
              <w:pStyle w:val="ListBullet"/>
            </w:pPr>
            <w:r w:rsidRPr="00F56032">
              <w:t>tapping point</w:t>
            </w:r>
          </w:p>
          <w:p w:rsidR="00000000" w:rsidRPr="00F56032" w:rsidP="00F56032">
            <w:pPr>
              <w:pStyle w:val="ListBullet"/>
            </w:pPr>
            <w:r w:rsidRPr="00F56032">
              <w:t xml:space="preserve">turns </w:t>
            </w:r>
          </w:p>
          <w:p w:rsidR="00000000" w:rsidRPr="00F56032" w:rsidP="00F56032">
            <w:pPr>
              <w:pStyle w:val="ListBullet"/>
            </w:pPr>
            <w:r w:rsidRPr="00F56032">
              <w:t>voltages</w:t>
            </w:r>
          </w:p>
        </w:tc>
      </w:tr>
    </w:tbl>
    <w:p w:rsidR="00000000" w:rsidRPr="00F56032" w:rsidP="00F56032">
      <w:pPr>
        <w:pStyle w:val="BodyText"/>
      </w:pPr>
    </w:p>
    <w:p w:rsidR="00000000" w:rsidRPr="00F56032" w:rsidP="00F56032">
      <w:pPr>
        <w:pStyle w:val="AllowPageBreak"/>
      </w:pPr>
    </w:p>
    <w:p w:rsidR="00000000" w:rsidRPr="00F56032" w:rsidP="00F56032">
      <w:pPr>
        <w:pStyle w:val="Heading1"/>
      </w:pPr>
      <w:bookmarkStart w:id="9" w:name="O_661514"/>
      <w:bookmarkEnd w:id="9"/>
      <w:r w:rsidRPr="00F56032">
        <w:t>Unit Mapping Information</w:t>
      </w:r>
    </w:p>
    <w:p w:rsidR="00000000" w:rsidRPr="00F56032" w:rsidP="00BF26E6">
      <w:pPr>
        <w:pStyle w:val="BodyText"/>
      </w:pPr>
      <w:r w:rsidRPr="00F56032">
        <w:t>This unit replaces and is equivalent to MARL6005A Apply advanced principles of marine electrotechnology.</w:t>
      </w:r>
    </w:p>
    <w:p w:rsidR="00000000" w:rsidRPr="00F56032" w:rsidP="00F56032">
      <w:pPr>
        <w:pStyle w:val="Heading1"/>
      </w:pPr>
      <w:bookmarkStart w:id="10" w:name="O_661521"/>
      <w:bookmarkEnd w:id="10"/>
      <w:r w:rsidRPr="00F56032">
        <w:t>Links</w:t>
      </w:r>
    </w:p>
    <w:p w:rsidR="00000000" w:rsidRPr="00F56032" w:rsidP="00BF26E6">
      <w:pPr>
        <w:pStyle w:val="BodyText"/>
      </w:pPr>
      <w:r w:rsidRPr="00F5603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344BC">
        <w:rPr>
          <w:rStyle w:val="Hyperlink"/>
        </w:rPr>
        <w:t>https://vetnet.gov.au/Pages/TrainingDocs.aspx?q=772efb7b-4cce-47fe-9bbd-ee3b1d1eb4c2</w:t>
      </w:r>
      <w:r>
        <w:fldChar w:fldCharType="end"/>
      </w:r>
    </w:p>
    <w:p w:rsidR="00000000" w:rsidRPr="00F56032" w:rsidP="00BF26E6">
      <w:pPr>
        <w:pStyle w:val="BodyText"/>
        <w:sectPr w:rsidSect="00F56032">
          <w:headerReference w:type="default" r:id="rId10"/>
          <w:footerReference w:type="default" r:id="rId11"/>
          <w:pgSz w:w="11908" w:h="16833"/>
          <w:pgMar w:top="1702" w:right="1418" w:bottom="1702" w:left="1418" w:header="992" w:footer="992" w:gutter="0"/>
          <w:cols w:space="720"/>
          <w:noEndnote/>
          <w:docGrid w:linePitch="299"/>
        </w:sectPr>
      </w:pPr>
    </w:p>
    <w:p w:rsidR="00000000" w:rsidRPr="00F56032" w:rsidP="00F56032">
      <w:pPr>
        <w:pStyle w:val="SuperHeading"/>
      </w:pPr>
      <w:r w:rsidRPr="00F56032">
        <w:t xml:space="preserve">Assessment </w:t>
      </w:r>
      <w:r w:rsidRPr="00F56032">
        <w:t>Requirements for MARL018 Apply advanced principles of marine electrotechnology</w:t>
      </w:r>
    </w:p>
    <w:p w:rsidR="00000000" w:rsidRPr="00F56032" w:rsidP="00F56032">
      <w:pPr>
        <w:pStyle w:val="Heading1"/>
      </w:pPr>
      <w:bookmarkStart w:id="11" w:name="O_661516"/>
      <w:bookmarkEnd w:id="11"/>
      <w:r w:rsidRPr="00F56032">
        <w:t>Modification History</w:t>
      </w:r>
    </w:p>
    <w:p w:rsidR="00000000" w:rsidRPr="00F56032" w:rsidP="00BF26E6">
      <w:pPr>
        <w:pStyle w:val="BodyText"/>
      </w:pPr>
      <w:r w:rsidRPr="00F56032">
        <w:t>Release 1. New unit of competency.</w:t>
      </w:r>
    </w:p>
    <w:p w:rsidR="00000000" w:rsidRPr="00F56032" w:rsidP="00F56032">
      <w:pPr>
        <w:pStyle w:val="Heading1"/>
      </w:pPr>
      <w:bookmarkStart w:id="12" w:name="O_661517"/>
      <w:bookmarkEnd w:id="12"/>
      <w:r w:rsidRPr="00F56032">
        <w:t>Performance Evidence</w:t>
      </w:r>
    </w:p>
    <w:tbl>
      <w:tblPr>
        <w:tblW w:w="9498" w:type="dxa"/>
        <w:tblLayout w:type="fixed"/>
        <w:tblCellMar>
          <w:left w:w="62" w:type="dxa"/>
          <w:right w:w="62" w:type="dxa"/>
        </w:tblCellMar>
        <w:tblLook w:val="0000"/>
      </w:tblPr>
      <w:tblGrid>
        <w:gridCol w:w="9498"/>
      </w:tblGrid>
      <w:tr w:rsidTr="00F5603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Evidence required to demonstrate competence in this unit must be re</w:t>
            </w:r>
            <w:r w:rsidRPr="00F56032">
              <w:t>levant to and satisfy all of the requirements of the elements, performance criteria and range of conditions on at least one occasion and include:</w:t>
            </w:r>
          </w:p>
        </w:tc>
      </w:tr>
      <w:tr w:rsidTr="00F5603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56032" w:rsidP="00F56032">
            <w:pPr>
              <w:pStyle w:val="ListBullet"/>
            </w:pPr>
            <w:r w:rsidRPr="00F56032">
              <w:t>applying relevant work health and safety/occupational health and safety (WHS/OHS) requirements and work prac</w:t>
            </w:r>
            <w:r w:rsidRPr="00F56032">
              <w:t>tices</w:t>
            </w:r>
          </w:p>
          <w:p w:rsidR="00000000" w:rsidRPr="00F56032" w:rsidP="00F56032">
            <w:pPr>
              <w:pStyle w:val="ListBullet"/>
            </w:pPr>
            <w:r w:rsidRPr="00F56032">
              <w:t>assessing own work outcomes and maintaining knowledge of current codes, standards, regulations and industry practices</w:t>
            </w:r>
          </w:p>
          <w:p w:rsidR="00000000" w:rsidRPr="00F56032" w:rsidP="00F56032">
            <w:pPr>
              <w:pStyle w:val="ListBullet"/>
            </w:pPr>
            <w:r w:rsidRPr="00F56032">
              <w:t>identifying and applying relevant mathematical formulas and techniques to solve complex problems related to marine electrotechnology</w:t>
            </w:r>
          </w:p>
          <w:p w:rsidR="00000000" w:rsidRPr="00F56032" w:rsidP="00F56032">
            <w:pPr>
              <w:pStyle w:val="ListBullet"/>
            </w:pPr>
            <w:r w:rsidRPr="00F56032">
              <w:t>identifying and interpreting numerical and graphical information, and performing mathematical calculations to perform tasks such as using phasor diagrams and mathematical expressions to explain the effects of loads and excitation on synchronous motors</w:t>
            </w:r>
          </w:p>
          <w:p w:rsidR="00000000" w:rsidRPr="00F56032" w:rsidP="00F56032">
            <w:pPr>
              <w:pStyle w:val="ListBullet"/>
            </w:pPr>
            <w:r w:rsidRPr="00F56032">
              <w:t>ide</w:t>
            </w:r>
            <w:r w:rsidRPr="00F56032">
              <w:t>ntifying, collating and processing information required to perform complex calculations related to marine electrotechnology</w:t>
            </w:r>
          </w:p>
          <w:p w:rsidR="00000000" w:rsidRPr="00F56032" w:rsidP="00F56032">
            <w:pPr>
              <w:pStyle w:val="ListBullet"/>
            </w:pPr>
            <w:r w:rsidRPr="00F56032">
              <w:t>imparting knowledge and ideas through verbal, written and visual means</w:t>
            </w:r>
          </w:p>
          <w:p w:rsidR="00000000" w:rsidRPr="00F56032" w:rsidP="00F56032">
            <w:pPr>
              <w:pStyle w:val="ListBullet"/>
            </w:pPr>
            <w:r w:rsidRPr="00F56032">
              <w:t>reading and interpreting written information needed to perfor</w:t>
            </w:r>
            <w:r w:rsidRPr="00F56032">
              <w:t>m complex electrical calculations</w:t>
            </w:r>
          </w:p>
          <w:p w:rsidR="00000000" w:rsidRPr="00F56032" w:rsidP="00F56032">
            <w:pPr>
              <w:pStyle w:val="ListBullet"/>
            </w:pPr>
            <w:r w:rsidRPr="00F56032">
              <w:t>solving problems using appropriate laws and principles</w:t>
            </w:r>
          </w:p>
          <w:p w:rsidR="00000000" w:rsidRPr="00F56032" w:rsidP="00F56032">
            <w:pPr>
              <w:pStyle w:val="ListBullet"/>
            </w:pPr>
            <w:r w:rsidRPr="00F56032">
              <w:t>using calculators to perform complex mathematical calculations.</w:t>
            </w:r>
          </w:p>
        </w:tc>
      </w:tr>
    </w:tbl>
    <w:p w:rsidR="00000000" w:rsidRPr="00F56032" w:rsidP="00F56032">
      <w:pPr>
        <w:pStyle w:val="BodyText"/>
      </w:pPr>
    </w:p>
    <w:p w:rsidR="00000000" w:rsidRPr="00F56032" w:rsidP="00F56032">
      <w:pPr>
        <w:pStyle w:val="AllowPageBreak"/>
      </w:pPr>
    </w:p>
    <w:p w:rsidR="00000000" w:rsidRPr="00F56032" w:rsidP="00F56032">
      <w:pPr>
        <w:pStyle w:val="Heading1"/>
      </w:pPr>
      <w:bookmarkStart w:id="13" w:name="O_661518"/>
      <w:bookmarkEnd w:id="13"/>
      <w:r w:rsidRPr="00F56032">
        <w:t>Knowledge Evidence</w:t>
      </w:r>
    </w:p>
    <w:tbl>
      <w:tblPr>
        <w:tblW w:w="9498" w:type="dxa"/>
        <w:tblLayout w:type="fixed"/>
        <w:tblCellMar>
          <w:left w:w="62" w:type="dxa"/>
          <w:right w:w="62" w:type="dxa"/>
        </w:tblCellMar>
        <w:tblLook w:val="0000"/>
      </w:tblPr>
      <w:tblGrid>
        <w:gridCol w:w="9498"/>
      </w:tblGrid>
      <w:tr w:rsidTr="00F5603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56032">
            <w:pPr>
              <w:pStyle w:val="BodyText"/>
              <w:rPr>
                <w:lang w:val="en-NZ"/>
              </w:rPr>
            </w:pPr>
            <w:r w:rsidRPr="00F56032">
              <w:t xml:space="preserve">Evidence required to demonstrate competence in this unit must be </w:t>
            </w:r>
            <w:r w:rsidRPr="00F56032">
              <w:t>relevant to and satisfy all of the requirements of the elements, performance criteria and range of conditions and include knowledge of:</w:t>
            </w:r>
          </w:p>
        </w:tc>
      </w:tr>
      <w:tr w:rsidTr="00F5603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56032" w:rsidP="00F56032">
            <w:pPr>
              <w:pStyle w:val="ListBullet"/>
            </w:pPr>
            <w:r w:rsidRPr="00F56032">
              <w:t>AC principles</w:t>
            </w:r>
          </w:p>
          <w:p w:rsidR="00000000" w:rsidRPr="00F56032" w:rsidP="00F56032">
            <w:pPr>
              <w:pStyle w:val="ListBullet"/>
            </w:pPr>
            <w:r w:rsidRPr="00F56032">
              <w:t>advanced principles of marine electrotechnology</w:t>
            </w:r>
          </w:p>
          <w:p w:rsidR="00000000" w:rsidRPr="00F56032" w:rsidP="00F56032">
            <w:pPr>
              <w:pStyle w:val="ListBullet"/>
            </w:pPr>
            <w:r w:rsidRPr="00F56032">
              <w:t>circuits:</w:t>
            </w:r>
          </w:p>
          <w:p w:rsidR="00000000" w:rsidRPr="00F56032" w:rsidP="00F56032">
            <w:pPr>
              <w:pStyle w:val="ListBullet2"/>
            </w:pPr>
            <w:r w:rsidRPr="00F56032">
              <w:t xml:space="preserve">resistance </w:t>
            </w:r>
          </w:p>
          <w:p w:rsidR="00000000" w:rsidRPr="00F56032" w:rsidP="00F56032">
            <w:pPr>
              <w:pStyle w:val="ListBullet2"/>
            </w:pPr>
            <w:r w:rsidRPr="00F56032">
              <w:t>inductance</w:t>
            </w:r>
          </w:p>
          <w:p w:rsidR="00000000" w:rsidRPr="00F56032" w:rsidP="00F56032">
            <w:pPr>
              <w:pStyle w:val="ListBullet2"/>
            </w:pPr>
            <w:r w:rsidRPr="00F56032">
              <w:t>capacitance</w:t>
            </w:r>
          </w:p>
          <w:p w:rsidR="00000000" w:rsidRPr="00F56032" w:rsidP="00F56032">
            <w:pPr>
              <w:pStyle w:val="ListBullet"/>
            </w:pPr>
            <w:r w:rsidRPr="00F56032">
              <w:t>complex number theory</w:t>
            </w:r>
          </w:p>
          <w:p w:rsidR="00000000" w:rsidRPr="00F56032" w:rsidP="00F56032">
            <w:pPr>
              <w:pStyle w:val="ListBullet"/>
            </w:pPr>
            <w:r w:rsidRPr="00F56032">
              <w:t>DC generators</w:t>
            </w:r>
          </w:p>
          <w:p w:rsidR="00000000" w:rsidRPr="00F56032" w:rsidP="00F56032">
            <w:pPr>
              <w:pStyle w:val="ListBullet"/>
            </w:pPr>
            <w:r w:rsidRPr="00F56032">
              <w:t>DC motors</w:t>
            </w:r>
          </w:p>
          <w:p w:rsidR="00000000" w:rsidRPr="00F56032" w:rsidP="00F56032">
            <w:pPr>
              <w:pStyle w:val="ListBullet"/>
            </w:pPr>
            <w:r w:rsidRPr="00F56032">
              <w:t>difference between AC and DC</w:t>
            </w:r>
          </w:p>
          <w:p w:rsidR="00000000" w:rsidRPr="00F56032" w:rsidP="00F56032">
            <w:pPr>
              <w:pStyle w:val="ListBullet"/>
            </w:pPr>
            <w:r w:rsidRPr="00F56032">
              <w:t>electrical:</w:t>
            </w:r>
          </w:p>
          <w:p w:rsidR="00000000" w:rsidRPr="00F56032" w:rsidP="00F56032">
            <w:pPr>
              <w:pStyle w:val="ListBullet2"/>
            </w:pPr>
            <w:r w:rsidRPr="00F56032">
              <w:t>circuits</w:t>
            </w:r>
          </w:p>
          <w:p w:rsidR="00000000" w:rsidRPr="00F56032" w:rsidP="00F56032">
            <w:pPr>
              <w:pStyle w:val="ListBullet2"/>
            </w:pPr>
            <w:r w:rsidRPr="00F56032">
              <w:t>current</w:t>
            </w:r>
          </w:p>
          <w:p w:rsidR="00000000" w:rsidRPr="00F56032" w:rsidP="00F56032">
            <w:pPr>
              <w:pStyle w:val="ListBullet2"/>
            </w:pPr>
            <w:r w:rsidRPr="00F56032">
              <w:t>power</w:t>
            </w:r>
          </w:p>
          <w:p w:rsidR="00000000" w:rsidRPr="00F56032" w:rsidP="00F56032">
            <w:pPr>
              <w:pStyle w:val="ListBullet2"/>
            </w:pPr>
            <w:r w:rsidRPr="00F56032">
              <w:t>safety</w:t>
            </w:r>
          </w:p>
          <w:p w:rsidR="00000000" w:rsidRPr="00F56032" w:rsidP="00F56032">
            <w:pPr>
              <w:pStyle w:val="ListBullet2"/>
            </w:pPr>
            <w:r w:rsidRPr="00F56032">
              <w:t>units of measurement</w:t>
            </w:r>
          </w:p>
          <w:p w:rsidR="00000000" w:rsidRPr="00F56032" w:rsidP="00F56032">
            <w:pPr>
              <w:pStyle w:val="ListBullet"/>
            </w:pPr>
            <w:r w:rsidRPr="00F56032">
              <w:t>electromagnetic:</w:t>
            </w:r>
          </w:p>
          <w:p w:rsidR="00000000" w:rsidRPr="00F56032" w:rsidP="00F56032">
            <w:pPr>
              <w:pStyle w:val="ListBullet2"/>
            </w:pPr>
            <w:r w:rsidRPr="00F56032">
              <w:t>force</w:t>
            </w:r>
          </w:p>
          <w:p w:rsidR="00000000" w:rsidRPr="00F56032" w:rsidP="00F56032">
            <w:pPr>
              <w:pStyle w:val="ListBullet2"/>
            </w:pPr>
            <w:r w:rsidRPr="00F56032">
              <w:t>induction</w:t>
            </w:r>
          </w:p>
          <w:p w:rsidR="00000000" w:rsidRPr="00F56032" w:rsidP="00F56032">
            <w:pPr>
              <w:pStyle w:val="ListBullet"/>
            </w:pPr>
            <w:r w:rsidRPr="00F56032">
              <w:t>electrical meters:</w:t>
            </w:r>
          </w:p>
          <w:p w:rsidR="00000000" w:rsidRPr="00F56032" w:rsidP="00F56032">
            <w:pPr>
              <w:pStyle w:val="ListBullet2"/>
            </w:pPr>
            <w:r w:rsidRPr="00F56032">
              <w:t>energy meters</w:t>
            </w:r>
          </w:p>
          <w:p w:rsidR="00000000" w:rsidRPr="00F56032" w:rsidP="00F56032">
            <w:pPr>
              <w:pStyle w:val="ListBullet2"/>
            </w:pPr>
            <w:r w:rsidRPr="00F56032">
              <w:t>frequency meters</w:t>
            </w:r>
          </w:p>
          <w:p w:rsidR="00000000" w:rsidRPr="00F56032" w:rsidP="00F56032">
            <w:pPr>
              <w:pStyle w:val="ListBullet2"/>
            </w:pPr>
            <w:r w:rsidRPr="00F56032">
              <w:t>induction disc watt meters</w:t>
            </w:r>
          </w:p>
          <w:p w:rsidR="00000000" w:rsidRPr="00F56032" w:rsidP="00F56032">
            <w:pPr>
              <w:pStyle w:val="ListBullet2"/>
            </w:pPr>
            <w:r w:rsidRPr="00F56032">
              <w:t>power factor meters</w:t>
            </w:r>
          </w:p>
          <w:p w:rsidR="00000000" w:rsidRPr="00F56032" w:rsidP="00F56032">
            <w:pPr>
              <w:pStyle w:val="ListBullet"/>
            </w:pPr>
            <w:r w:rsidRPr="00F56032">
              <w:t>Ohm’s Law</w:t>
            </w:r>
          </w:p>
          <w:p w:rsidR="00000000" w:rsidRPr="00F56032" w:rsidP="00F56032">
            <w:pPr>
              <w:pStyle w:val="ListBullet"/>
            </w:pPr>
            <w:r w:rsidRPr="00F56032">
              <w:t>operating principles of:</w:t>
            </w:r>
          </w:p>
          <w:p w:rsidR="00000000" w:rsidRPr="00F56032" w:rsidP="00F56032">
            <w:pPr>
              <w:pStyle w:val="ListBullet2"/>
            </w:pPr>
            <w:r w:rsidRPr="00F56032">
              <w:t>DC generators</w:t>
            </w:r>
          </w:p>
          <w:p w:rsidR="00000000" w:rsidRPr="00F56032" w:rsidP="00F56032">
            <w:pPr>
              <w:pStyle w:val="ListBullet2"/>
            </w:pPr>
            <w:r w:rsidRPr="00F56032">
              <w:t>DC motors</w:t>
            </w:r>
          </w:p>
          <w:p w:rsidR="00000000" w:rsidRPr="00F56032" w:rsidP="00F56032">
            <w:pPr>
              <w:pStyle w:val="ListBullet2"/>
            </w:pPr>
            <w:r w:rsidRPr="00F56032">
              <w:t>electrical instrumentation</w:t>
            </w:r>
          </w:p>
          <w:p w:rsidR="00000000" w:rsidRPr="00F56032" w:rsidP="00F56032">
            <w:pPr>
              <w:pStyle w:val="ListBullet2"/>
            </w:pPr>
            <w:r w:rsidRPr="00F56032">
              <w:t>parallel circuits</w:t>
            </w:r>
          </w:p>
          <w:p w:rsidR="00000000" w:rsidRPr="00F56032" w:rsidP="00F56032">
            <w:pPr>
              <w:pStyle w:val="ListBullet"/>
            </w:pPr>
            <w:r w:rsidRPr="00F56032">
              <w:t>parallel operation of AC and DC generators</w:t>
            </w:r>
          </w:p>
          <w:p w:rsidR="00000000" w:rsidRPr="00F56032" w:rsidP="00F56032">
            <w:pPr>
              <w:pStyle w:val="ListBullet"/>
            </w:pPr>
            <w:r w:rsidRPr="00F56032">
              <w:t>power factor</w:t>
            </w:r>
          </w:p>
          <w:p w:rsidR="00000000" w:rsidRPr="00F56032" w:rsidP="00F56032">
            <w:pPr>
              <w:pStyle w:val="ListBullet"/>
            </w:pPr>
            <w:r w:rsidRPr="00F56032">
              <w:t>power factor correction mechanisms</w:t>
            </w:r>
          </w:p>
          <w:p w:rsidR="00000000" w:rsidRPr="00F56032" w:rsidP="00F56032">
            <w:pPr>
              <w:pStyle w:val="ListBullet"/>
            </w:pPr>
            <w:r w:rsidRPr="00F56032">
              <w:t>resistance</w:t>
            </w:r>
          </w:p>
          <w:p w:rsidR="00000000" w:rsidRPr="00F56032" w:rsidP="00F56032">
            <w:pPr>
              <w:pStyle w:val="ListBullet"/>
            </w:pPr>
            <w:r w:rsidRPr="00F56032">
              <w:t>single and three</w:t>
            </w:r>
            <w:r w:rsidRPr="00F56032">
              <w:noBreakHyphen/>
            </w:r>
            <w:r w:rsidRPr="00F56032">
              <w:t>phase transformers</w:t>
            </w:r>
          </w:p>
          <w:p w:rsidR="00000000" w:rsidRPr="00F56032" w:rsidP="00F56032">
            <w:pPr>
              <w:pStyle w:val="ListBullet"/>
            </w:pPr>
            <w:r w:rsidRPr="00F56032">
              <w:t>synchronous motors and generators</w:t>
            </w:r>
          </w:p>
          <w:p w:rsidR="00000000" w:rsidRPr="00F56032" w:rsidP="00F56032">
            <w:pPr>
              <w:pStyle w:val="ListBullet"/>
            </w:pPr>
            <w:r w:rsidRPr="00F56032">
              <w:t>WHS/OHS requirements and work practices.</w:t>
            </w:r>
          </w:p>
        </w:tc>
      </w:tr>
    </w:tbl>
    <w:p w:rsidR="00000000" w:rsidRPr="00F56032" w:rsidP="00F56032">
      <w:pPr>
        <w:pStyle w:val="BodyText"/>
      </w:pPr>
    </w:p>
    <w:p w:rsidR="00000000" w:rsidRPr="00F56032" w:rsidP="00F56032">
      <w:pPr>
        <w:pStyle w:val="AllowPageBreak"/>
      </w:pPr>
    </w:p>
    <w:p w:rsidR="00000000" w:rsidRPr="00F56032" w:rsidP="00F56032">
      <w:pPr>
        <w:pStyle w:val="Heading1"/>
      </w:pPr>
      <w:bookmarkStart w:id="14" w:name="O_661519"/>
      <w:bookmarkEnd w:id="14"/>
      <w:r w:rsidRPr="00F56032">
        <w:t>Assessment Conditions</w:t>
      </w:r>
    </w:p>
    <w:p w:rsidR="00000000" w:rsidRPr="00F56032" w:rsidP="00BF26E6">
      <w:pPr>
        <w:pStyle w:val="BodyText"/>
      </w:pPr>
      <w:r w:rsidRPr="00F56032">
        <w:t>Assessors must satisfy National Vocational Education and Training Regulator (NVR)/Australian Quality Training Framework (AQTF) assessor requirements.</w:t>
      </w:r>
    </w:p>
    <w:p w:rsidR="00000000" w:rsidRPr="00F56032" w:rsidP="00BF26E6">
      <w:pPr>
        <w:pStyle w:val="BodyText"/>
      </w:pPr>
      <w:r w:rsidRPr="00F56032">
        <w:t>Assessment must satisfy the National Vocational Education and Training Regulator (NVR)/Australian Quality</w:t>
      </w:r>
      <w:r w:rsidRPr="00F56032">
        <w:t xml:space="preserve"> Training Framework (AQTF) standards.</w:t>
      </w:r>
    </w:p>
    <w:p w:rsidR="00000000" w:rsidRPr="00F56032" w:rsidP="00BF26E6">
      <w:pPr>
        <w:pStyle w:val="BodyText"/>
      </w:pPr>
      <w:r w:rsidRPr="00F56032">
        <w:t>Assessment processes and techniques must be appropriate to the language, literacy and numeracy requirements of the work being performed and the needs of the candidate.</w:t>
      </w:r>
    </w:p>
    <w:p w:rsidR="00000000" w:rsidRPr="00F56032" w:rsidP="00BF26E6">
      <w:pPr>
        <w:pStyle w:val="BodyText"/>
      </w:pPr>
      <w:r w:rsidRPr="00F56032">
        <w:t>Assessment must occur in workplace operational s</w:t>
      </w:r>
      <w:r w:rsidRPr="00F56032">
        <w:t>ituations or where these are not available, in simulated workplace operational situations or an industry-approved marine operations site that replicates workplace conditions where advanced principles of marine electrotechnology can be applied.</w:t>
      </w:r>
    </w:p>
    <w:p w:rsidR="00000000" w:rsidRPr="00F56032" w:rsidP="00BF26E6">
      <w:pPr>
        <w:pStyle w:val="BodyText"/>
      </w:pPr>
      <w:r w:rsidRPr="00F56032">
        <w:t>Resources f</w:t>
      </w:r>
      <w:r w:rsidRPr="00F56032">
        <w:t>or assessment include access to:</w:t>
      </w:r>
    </w:p>
    <w:p w:rsidR="00000000" w:rsidRPr="00F56032" w:rsidP="00F56032">
      <w:pPr>
        <w:pStyle w:val="ListBullet"/>
      </w:pPr>
      <w:r w:rsidRPr="00F56032">
        <w:t>applicable documentation including workplace procedures, regulations, codes of practice and operation manuals</w:t>
      </w:r>
    </w:p>
    <w:p w:rsidR="00000000" w:rsidRPr="00F56032" w:rsidP="00F56032">
      <w:pPr>
        <w:pStyle w:val="ListBullet"/>
      </w:pPr>
      <w:r w:rsidRPr="00F56032">
        <w:t>electrical diagrams, specifications and other information required for performing advanced electrical calculatio</w:t>
      </w:r>
      <w:r w:rsidRPr="00F56032">
        <w:t xml:space="preserve">ns </w:t>
      </w:r>
    </w:p>
    <w:p w:rsidR="00000000" w:rsidRPr="00F56032" w:rsidP="00F56032">
      <w:pPr>
        <w:pStyle w:val="ListBullet"/>
      </w:pPr>
      <w:r w:rsidRPr="00F56032">
        <w:t>relevant regulatory and equipment documentation that impacts on work activities</w:t>
      </w:r>
    </w:p>
    <w:p w:rsidR="00000000" w:rsidRPr="00F56032" w:rsidP="00F56032">
      <w:pPr>
        <w:pStyle w:val="ListBullet"/>
      </w:pPr>
      <w:r w:rsidRPr="00F56032">
        <w:t>technical reference library with current publications on marine electrotechnology</w:t>
      </w:r>
    </w:p>
    <w:p w:rsidR="00000000" w:rsidRPr="00F56032" w:rsidP="00F56032">
      <w:pPr>
        <w:pStyle w:val="ListBullet"/>
      </w:pPr>
      <w:r w:rsidRPr="00F56032">
        <w:t>tools, equipment, materials and personal protective equipment currently used in industry.</w:t>
      </w:r>
    </w:p>
    <w:p w:rsidR="00000000" w:rsidRPr="00F56032" w:rsidP="00F56032">
      <w:pPr>
        <w:pStyle w:val="BodyText"/>
      </w:pPr>
    </w:p>
    <w:p w:rsidR="00000000" w:rsidRPr="00F56032" w:rsidP="00BF26E6">
      <w:pPr>
        <w:pStyle w:val="BodyText"/>
      </w:pPr>
      <w:r w:rsidRPr="00F56032">
        <w:t>Performance should be demonstrated consistently over time and in a suitable range of contexts.</w:t>
      </w:r>
    </w:p>
    <w:p w:rsidR="00000000" w:rsidRPr="00F56032" w:rsidP="00F56032">
      <w:pPr>
        <w:pStyle w:val="Heading1"/>
      </w:pPr>
      <w:bookmarkStart w:id="15" w:name="O_661522"/>
      <w:bookmarkEnd w:id="15"/>
      <w:r w:rsidRPr="00F56032">
        <w:t>Links</w:t>
      </w:r>
    </w:p>
    <w:p w:rsidR="00000000" w:rsidRPr="00F56032" w:rsidP="00BF26E6">
      <w:pPr>
        <w:pStyle w:val="BodyText"/>
      </w:pPr>
      <w:r w:rsidRPr="00F5603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344BC">
        <w:rPr>
          <w:rStyle w:val="Hyperlink"/>
        </w:rPr>
        <w:t>https://vetnet.gov.au/Pages/TrainingDocs.aspx?q=772efb7b-4cce-47fe-9bbd-ee3b1d1eb4c2</w:t>
      </w:r>
      <w:r>
        <w:fldChar w:fldCharType="end"/>
      </w:r>
    </w:p>
    <w:p w:rsidR="00000000" w:rsidRPr="00F56032" w:rsidP="00F56032"/>
    <w:sectPr w:rsidSect="00F560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32" w:rsidRPr="00BF26E6" w:rsidP="00BF2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E6" w:rsidP="00F56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F26E6" w:rsidP="00F560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26E6" w:rsidP="00F560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32" w:rsidP="00F56032">
    <w:pPr>
      <w:pStyle w:val="Footer"/>
      <w:framePr w:wrap="around"/>
    </w:pPr>
    <w:r>
      <w:fldChar w:fldCharType="begin"/>
    </w:r>
    <w:r>
      <w:instrText xml:space="preserve"> DOCPROPERTY  Subject  \* MERGEFORMAT </w:instrText>
    </w:r>
    <w:r>
      <w:fldChar w:fldCharType="separate"/>
    </w:r>
    <w:r w:rsidR="00BF26E6">
      <w:t>Approved</w:t>
    </w:r>
    <w:r w:rsidR="00BF26E6">
      <w:fldChar w:fldCharType="end"/>
    </w:r>
    <w:r>
      <w:tab/>
      <w:t xml:space="preserve">Page </w:t>
    </w:r>
    <w:r>
      <w:fldChar w:fldCharType="begin"/>
    </w:r>
    <w:r>
      <w:instrText xml:space="preserve"> PAGE  \* Arabic  \* MERGEFORMAT </w:instrText>
    </w:r>
    <w:r>
      <w:fldChar w:fldCharType="separate"/>
    </w:r>
    <w:r w:rsidR="00BF26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26E6">
      <w:rPr>
        <w:noProof/>
      </w:rPr>
      <w:t>6</w:t>
    </w:r>
    <w:r>
      <w:rPr>
        <w:noProof/>
      </w:rPr>
      <w:fldChar w:fldCharType="end"/>
    </w:r>
  </w:p>
  <w:p w:rsidR="00F56032" w:rsidP="00F56032">
    <w:pPr>
      <w:pStyle w:val="Footer"/>
      <w:framePr w:wrap="around"/>
    </w:pPr>
    <w:r>
      <w:t xml:space="preserve">© Commonwealth of Australia, </w:t>
    </w:r>
    <w:r>
      <w:fldChar w:fldCharType="begin"/>
    </w:r>
    <w:r>
      <w:instrText xml:space="preserve"> DATE  \@ "yyyy"  \* MERGEFORMAT </w:instrText>
    </w:r>
    <w:r>
      <w:fldChar w:fldCharType="separate"/>
    </w:r>
    <w:r w:rsidR="00BF26E6">
      <w:rPr>
        <w:noProof/>
      </w:rPr>
      <w:t>2025</w:t>
    </w:r>
    <w:r>
      <w:fldChar w:fldCharType="end"/>
    </w:r>
    <w:r>
      <w:tab/>
    </w:r>
    <w:r>
      <w:fldChar w:fldCharType="begin"/>
    </w:r>
    <w:r>
      <w:instrText xml:space="preserve"> DOCPROPERTY  Author  \* MERGEFORMAT </w:instrText>
    </w:r>
    <w:r>
      <w:fldChar w:fldCharType="separate"/>
    </w:r>
    <w:r w:rsidR="00BF26E6">
      <w:t>Industry Skills Australia</w:t>
    </w:r>
    <w:r w:rsidR="00BF26E6">
      <w:fldChar w:fldCharType="end"/>
    </w:r>
  </w:p>
  <w:p w:rsidR="00F56032" w:rsidP="00F56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032" w:rsidRPr="00BF26E6" w:rsidP="00BF2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E6" w:rsidRPr="002D2AF8" w:rsidP="00F56032">
    <w:pPr>
      <w:pStyle w:val="Header"/>
      <w:framePr w:wrap="around"/>
    </w:pPr>
    <w:r>
      <w:fldChar w:fldCharType="begin"/>
    </w:r>
    <w:r>
      <w:instrText xml:space="preserve"> TITLE   \* MERGEFORMAT </w:instrText>
    </w:r>
    <w:r>
      <w:fldChar w:fldCharType="separate"/>
    </w:r>
    <w:r>
      <w:t>MARL018 Apply advanced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26E6" w:rsidP="00F560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032" w:rsidRPr="002D2AF8" w:rsidP="00F56032">
    <w:pPr>
      <w:pStyle w:val="Header"/>
      <w:framePr w:wrap="around"/>
    </w:pPr>
    <w:r>
      <w:fldChar w:fldCharType="begin"/>
    </w:r>
    <w:r>
      <w:instrText xml:space="preserve"> TITLE   \* MERGEFORMAT </w:instrText>
    </w:r>
    <w:r>
      <w:fldChar w:fldCharType="separate"/>
    </w:r>
    <w:r w:rsidR="00BF26E6">
      <w:t>MARL018 Apply advanced principles of marine electrotechnology</w:t>
    </w:r>
    <w:r w:rsidR="00BF26E6">
      <w:fldChar w:fldCharType="end"/>
    </w:r>
    <w:r>
      <w:tab/>
      <w:t xml:space="preserve">Date this document was generated: </w:t>
    </w:r>
    <w:r>
      <w:fldChar w:fldCharType="begin"/>
    </w:r>
    <w:r>
      <w:instrText xml:space="preserve"> CREATEDATE  \@ "d MMMM yyyy"  \* MERGEFORMAT </w:instrText>
    </w:r>
    <w:r>
      <w:fldChar w:fldCharType="separate"/>
    </w:r>
    <w:r w:rsidR="00BF26E6">
      <w:rPr>
        <w:noProof/>
      </w:rPr>
      <w:t>2 March 2025</w:t>
    </w:r>
    <w:r>
      <w:fldChar w:fldCharType="end"/>
    </w:r>
  </w:p>
  <w:p w:rsidR="00F56032" w:rsidP="00F56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CC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E8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A0A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032"/>
    <w:pPr>
      <w:spacing w:before="360" w:after="60"/>
      <w:outlineLvl w:val="0"/>
    </w:pPr>
    <w:rPr>
      <w:sz w:val="32"/>
    </w:rPr>
  </w:style>
  <w:style w:type="paragraph" w:styleId="Heading2">
    <w:name w:val="heading 2"/>
    <w:basedOn w:val="HeadingBase"/>
    <w:next w:val="BodyText"/>
    <w:link w:val="Heading2Char"/>
    <w:qFormat/>
    <w:rsid w:val="00F56032"/>
    <w:pPr>
      <w:keepLines/>
      <w:spacing w:before="240" w:after="120"/>
      <w:outlineLvl w:val="1"/>
    </w:pPr>
    <w:rPr>
      <w:sz w:val="28"/>
      <w:szCs w:val="40"/>
    </w:rPr>
  </w:style>
  <w:style w:type="paragraph" w:styleId="Heading3">
    <w:name w:val="heading 3"/>
    <w:basedOn w:val="HeadingBase"/>
    <w:next w:val="BodyText"/>
    <w:link w:val="Heading3Char"/>
    <w:qFormat/>
    <w:rsid w:val="00F56032"/>
    <w:pPr>
      <w:spacing w:before="180" w:after="120"/>
      <w:outlineLvl w:val="2"/>
    </w:pPr>
    <w:rPr>
      <w:spacing w:val="-10"/>
      <w:kern w:val="32"/>
    </w:rPr>
  </w:style>
  <w:style w:type="paragraph" w:styleId="Heading4">
    <w:name w:val="heading 4"/>
    <w:basedOn w:val="HeadingBase"/>
    <w:next w:val="BodyText"/>
    <w:link w:val="Heading4Char"/>
    <w:qFormat/>
    <w:rsid w:val="00F56032"/>
    <w:pPr>
      <w:spacing w:before="160" w:after="120"/>
      <w:outlineLvl w:val="3"/>
    </w:pPr>
    <w:rPr>
      <w:sz w:val="22"/>
    </w:rPr>
  </w:style>
  <w:style w:type="paragraph" w:styleId="Heading5">
    <w:name w:val="heading 5"/>
    <w:basedOn w:val="HeadingBase"/>
    <w:next w:val="Normal"/>
    <w:link w:val="Heading5Char"/>
    <w:qFormat/>
    <w:rsid w:val="00F56032"/>
    <w:pPr>
      <w:spacing w:before="80"/>
      <w:outlineLvl w:val="4"/>
    </w:pPr>
    <w:rPr>
      <w:color w:val="918585"/>
      <w:sz w:val="20"/>
    </w:rPr>
  </w:style>
  <w:style w:type="paragraph" w:styleId="Heading6">
    <w:name w:val="heading 6"/>
    <w:basedOn w:val="HeadingBase"/>
    <w:next w:val="Normal"/>
    <w:link w:val="Heading6Char"/>
    <w:qFormat/>
    <w:rsid w:val="00F56032"/>
    <w:pPr>
      <w:spacing w:before="60"/>
      <w:outlineLvl w:val="5"/>
    </w:pPr>
    <w:rPr>
      <w:color w:val="918585"/>
      <w:sz w:val="20"/>
    </w:rPr>
  </w:style>
  <w:style w:type="paragraph" w:styleId="Heading7">
    <w:name w:val="heading 7"/>
    <w:basedOn w:val="Normal"/>
    <w:next w:val="Normal"/>
    <w:link w:val="Heading7Char"/>
    <w:qFormat/>
    <w:rsid w:val="00F56032"/>
    <w:pPr>
      <w:ind w:left="720"/>
      <w:outlineLvl w:val="6"/>
    </w:pPr>
    <w:rPr>
      <w:i/>
    </w:rPr>
  </w:style>
  <w:style w:type="paragraph" w:styleId="Heading8">
    <w:name w:val="heading 8"/>
    <w:basedOn w:val="Normal"/>
    <w:next w:val="Normal"/>
    <w:link w:val="Heading8Char"/>
    <w:qFormat/>
    <w:rsid w:val="00F56032"/>
    <w:pPr>
      <w:ind w:left="720"/>
      <w:outlineLvl w:val="7"/>
    </w:pPr>
    <w:rPr>
      <w:i/>
    </w:rPr>
  </w:style>
  <w:style w:type="paragraph" w:styleId="Heading9">
    <w:name w:val="heading 9"/>
    <w:basedOn w:val="Normal"/>
    <w:next w:val="Normal"/>
    <w:link w:val="Heading9Char"/>
    <w:qFormat/>
    <w:rsid w:val="00F56032"/>
    <w:pPr>
      <w:ind w:left="720"/>
      <w:outlineLvl w:val="8"/>
    </w:pPr>
    <w:rPr>
      <w:i/>
    </w:rPr>
  </w:style>
  <w:style w:type="character" w:default="1" w:styleId="DefaultParagraphFont">
    <w:name w:val="Default Paragraph Font"/>
    <w:uiPriority w:val="1"/>
    <w:unhideWhenUsed/>
    <w:rsid w:val="00F56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032"/>
  </w:style>
  <w:style w:type="character" w:customStyle="1" w:styleId="Heading1Char">
    <w:name w:val="Heading 1 Char"/>
    <w:basedOn w:val="DefaultParagraphFont"/>
    <w:link w:val="Heading1"/>
    <w:rsid w:val="00F56032"/>
    <w:rPr>
      <w:rFonts w:ascii="Times New Roman" w:eastAsia="Times New Roman" w:hAnsi="Times New Roman" w:cs="Times New Roman"/>
      <w:b/>
      <w:sz w:val="32"/>
      <w:szCs w:val="20"/>
      <w:lang w:eastAsia="en-US"/>
    </w:rPr>
  </w:style>
  <w:style w:type="paragraph" w:styleId="BodyText">
    <w:name w:val="Body Text"/>
    <w:basedOn w:val="Normal"/>
    <w:link w:val="BodyTextChar"/>
    <w:rsid w:val="00F56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032"/>
    <w:rPr>
      <w:rFonts w:ascii="Times New Roman" w:eastAsia="Times New Roman" w:hAnsi="Times New Roman" w:cs="Times New Roman"/>
      <w:sz w:val="24"/>
      <w:lang w:eastAsia="en-US"/>
    </w:rPr>
  </w:style>
  <w:style w:type="paragraph" w:styleId="ListBullet">
    <w:name w:val="List Bullet"/>
    <w:basedOn w:val="List"/>
    <w:rsid w:val="00F56032"/>
    <w:pPr>
      <w:numPr>
        <w:numId w:val="12"/>
      </w:numPr>
      <w:tabs>
        <w:tab w:val="clear" w:pos="340"/>
      </w:tabs>
      <w:spacing w:before="40" w:after="40"/>
    </w:pPr>
  </w:style>
  <w:style w:type="character" w:customStyle="1" w:styleId="SpecialBold">
    <w:name w:val="Special Bold"/>
    <w:basedOn w:val="DefaultParagraphFont"/>
    <w:rsid w:val="00F56032"/>
    <w:rPr>
      <w:b/>
      <w:spacing w:val="0"/>
    </w:rPr>
  </w:style>
  <w:style w:type="paragraph" w:styleId="ListBullet2">
    <w:name w:val="List Bullet 2"/>
    <w:basedOn w:val="List2"/>
    <w:rsid w:val="00F56032"/>
    <w:pPr>
      <w:numPr>
        <w:numId w:val="13"/>
      </w:numPr>
      <w:tabs>
        <w:tab w:val="clear" w:pos="680"/>
      </w:tabs>
    </w:pPr>
  </w:style>
  <w:style w:type="paragraph" w:customStyle="1" w:styleId="SuperHeading">
    <w:name w:val="SuperHeading"/>
    <w:basedOn w:val="Normal"/>
    <w:rsid w:val="00F56032"/>
    <w:pPr>
      <w:spacing w:before="240" w:after="120"/>
      <w:outlineLvl w:val="0"/>
    </w:pPr>
    <w:rPr>
      <w:rFonts w:ascii="Times New Roman" w:hAnsi="Times New Roman"/>
      <w:b/>
      <w:sz w:val="32"/>
    </w:rPr>
  </w:style>
  <w:style w:type="paragraph" w:customStyle="1" w:styleId="AllowPageBreak">
    <w:name w:val="AllowPageBreak"/>
    <w:rsid w:val="00F560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032"/>
    <w:rPr>
      <w:rFonts w:ascii="Courier New" w:eastAsia="Times New Roman" w:hAnsi="Courier New" w:cs="Times New Roman"/>
      <w:i/>
      <w:szCs w:val="20"/>
      <w:lang w:eastAsia="en-US"/>
    </w:rPr>
  </w:style>
  <w:style w:type="paragraph" w:customStyle="1" w:styleId="HeadingBase">
    <w:name w:val="Heading Base"/>
    <w:rsid w:val="00F56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032"/>
    <w:pPr>
      <w:tabs>
        <w:tab w:val="right" w:leader="dot" w:pos="9072"/>
      </w:tabs>
      <w:ind w:left="567"/>
    </w:pPr>
    <w:rPr>
      <w:szCs w:val="22"/>
    </w:rPr>
  </w:style>
  <w:style w:type="paragraph" w:customStyle="1" w:styleId="TOCBase">
    <w:name w:val="TOC Base"/>
    <w:rsid w:val="00F56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032"/>
    <w:pPr>
      <w:tabs>
        <w:tab w:val="right" w:leader="dot" w:pos="9072"/>
      </w:tabs>
      <w:spacing w:before="40" w:after="40"/>
      <w:ind w:left="284"/>
    </w:pPr>
    <w:rPr>
      <w:rFonts w:ascii="Times New Roman" w:hAnsi="Times New Roman"/>
    </w:rPr>
  </w:style>
  <w:style w:type="paragraph" w:styleId="TOC1">
    <w:name w:val="toc 1"/>
    <w:basedOn w:val="TOCBase"/>
    <w:next w:val="Normal"/>
    <w:rsid w:val="00F56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032"/>
    <w:rPr>
      <w:rFonts w:ascii="Times New Roman" w:eastAsia="Times New Roman" w:hAnsi="Times New Roman" w:cs="Times New Roman"/>
      <w:sz w:val="16"/>
      <w:lang w:eastAsia="en-US"/>
    </w:rPr>
  </w:style>
  <w:style w:type="paragraph" w:styleId="Title">
    <w:name w:val="Title"/>
    <w:basedOn w:val="HeadingBase"/>
    <w:link w:val="TitleChar"/>
    <w:qFormat/>
    <w:rsid w:val="00F56032"/>
    <w:pPr>
      <w:spacing w:before="5040"/>
      <w:jc w:val="center"/>
    </w:pPr>
    <w:rPr>
      <w:sz w:val="48"/>
      <w:szCs w:val="72"/>
      <w:lang w:val="en-US"/>
    </w:rPr>
  </w:style>
  <w:style w:type="character" w:customStyle="1" w:styleId="TitleChar">
    <w:name w:val="Title Char"/>
    <w:basedOn w:val="DefaultParagraphFont"/>
    <w:link w:val="Title"/>
    <w:rsid w:val="00F56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032"/>
    <w:pPr>
      <w:tabs>
        <w:tab w:val="left" w:pos="3600"/>
        <w:tab w:val="left" w:pos="3958"/>
      </w:tabs>
    </w:pPr>
  </w:style>
  <w:style w:type="paragraph" w:styleId="List">
    <w:name w:val="List"/>
    <w:basedOn w:val="BodyText"/>
    <w:next w:val="BodyText"/>
    <w:rsid w:val="00F56032"/>
    <w:pPr>
      <w:tabs>
        <w:tab w:val="left" w:pos="340"/>
      </w:tabs>
      <w:spacing w:before="60" w:after="60"/>
      <w:ind w:left="340" w:hanging="340"/>
    </w:pPr>
  </w:style>
  <w:style w:type="paragraph" w:customStyle="1" w:styleId="Note">
    <w:name w:val="Note"/>
    <w:basedOn w:val="BodyText"/>
    <w:rsid w:val="00F56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032"/>
    <w:pPr>
      <w:framePr w:wrap="auto" w:hAnchor="text" w:y="6049"/>
    </w:pPr>
    <w:rPr>
      <w:color w:val="000000"/>
      <w:sz w:val="40"/>
    </w:rPr>
  </w:style>
  <w:style w:type="paragraph" w:customStyle="1" w:styleId="TOCTitle">
    <w:name w:val="TOCTitle"/>
    <w:basedOn w:val="Heading1"/>
    <w:rsid w:val="00F56032"/>
    <w:pPr>
      <w:spacing w:after="240"/>
      <w:jc w:val="center"/>
      <w:outlineLvl w:val="9"/>
    </w:pPr>
    <w:rPr>
      <w:caps/>
    </w:rPr>
  </w:style>
  <w:style w:type="paragraph" w:customStyle="1" w:styleId="Version">
    <w:name w:val="Version"/>
    <w:rsid w:val="00F56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032"/>
    <w:pPr>
      <w:keepNext w:val="0"/>
      <w:tabs>
        <w:tab w:val="right" w:pos="4176"/>
      </w:tabs>
      <w:ind w:left="198" w:hanging="198"/>
    </w:pPr>
    <w:rPr>
      <w:rFonts w:ascii="Garamond" w:hAnsi="Garamond"/>
    </w:rPr>
  </w:style>
  <w:style w:type="paragraph" w:styleId="IndexHeading">
    <w:name w:val="index heading"/>
    <w:basedOn w:val="Normal"/>
    <w:next w:val="Index1"/>
    <w:semiHidden/>
    <w:rsid w:val="00F56032"/>
    <w:pPr>
      <w:spacing w:before="120" w:after="120"/>
    </w:pPr>
    <w:rPr>
      <w:rFonts w:ascii="Arial" w:hAnsi="Arial"/>
      <w:b/>
      <w:color w:val="918585"/>
      <w:sz w:val="24"/>
    </w:rPr>
  </w:style>
  <w:style w:type="paragraph" w:styleId="Header">
    <w:name w:val="header"/>
    <w:basedOn w:val="Normal"/>
    <w:link w:val="HeaderChar"/>
    <w:rsid w:val="00F56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032"/>
    <w:rPr>
      <w:rFonts w:ascii="Times New Roman" w:eastAsia="Times New Roman" w:hAnsi="Times New Roman" w:cs="Times New Roman"/>
      <w:sz w:val="16"/>
      <w:szCs w:val="20"/>
      <w:lang w:val="en-GB" w:eastAsia="en-US"/>
    </w:rPr>
  </w:style>
  <w:style w:type="paragraph" w:customStyle="1" w:styleId="Chapter">
    <w:name w:val="Chapter"/>
    <w:basedOn w:val="Normal"/>
    <w:rsid w:val="00F56032"/>
    <w:pPr>
      <w:spacing w:before="240"/>
    </w:pPr>
    <w:rPr>
      <w:rFonts w:ascii="Times New Roman" w:hAnsi="Times New Roman"/>
      <w:smallCaps/>
      <w:spacing w:val="80"/>
      <w:sz w:val="28"/>
    </w:rPr>
  </w:style>
  <w:style w:type="paragraph" w:customStyle="1" w:styleId="InChapter">
    <w:name w:val="InChapter"/>
    <w:basedOn w:val="Heading3"/>
    <w:rsid w:val="00F56032"/>
    <w:pPr>
      <w:spacing w:after="240"/>
      <w:outlineLvl w:val="9"/>
    </w:pPr>
    <w:rPr>
      <w:noProof/>
    </w:rPr>
  </w:style>
  <w:style w:type="paragraph" w:styleId="Index2">
    <w:name w:val="index 2"/>
    <w:basedOn w:val="Normal"/>
    <w:next w:val="Normal"/>
    <w:semiHidden/>
    <w:rsid w:val="00F56032"/>
    <w:pPr>
      <w:tabs>
        <w:tab w:val="right" w:pos="4176"/>
      </w:tabs>
      <w:ind w:left="568" w:hanging="284"/>
    </w:pPr>
    <w:rPr>
      <w:rFonts w:ascii="Garamond" w:hAnsi="Garamond"/>
    </w:rPr>
  </w:style>
  <w:style w:type="paragraph" w:customStyle="1" w:styleId="Byline">
    <w:name w:val="Byline"/>
    <w:rsid w:val="00F56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032"/>
    <w:pPr>
      <w:tabs>
        <w:tab w:val="clear" w:pos="3600"/>
        <w:tab w:val="clear" w:pos="3958"/>
      </w:tabs>
      <w:jc w:val="right"/>
    </w:pPr>
  </w:style>
  <w:style w:type="character" w:styleId="Emphasis">
    <w:name w:val="Emphasis"/>
    <w:basedOn w:val="DefaultParagraphFont"/>
    <w:qFormat/>
    <w:rsid w:val="00F56032"/>
    <w:rPr>
      <w:i/>
    </w:rPr>
  </w:style>
  <w:style w:type="paragraph" w:styleId="Caption">
    <w:name w:val="caption"/>
    <w:basedOn w:val="BodyText"/>
    <w:next w:val="Normal"/>
    <w:qFormat/>
    <w:rsid w:val="00F56032"/>
    <w:pPr>
      <w:framePr w:w="2268" w:hSpace="181" w:vSpace="181" w:wrap="around" w:vAnchor="text" w:hAnchor="page" w:x="1135" w:y="285" w:anchorLock="1"/>
    </w:pPr>
    <w:rPr>
      <w:i/>
    </w:rPr>
  </w:style>
  <w:style w:type="paragraph" w:customStyle="1" w:styleId="MiniTOCTitle">
    <w:name w:val="MiniTOCTitle"/>
    <w:basedOn w:val="Heading4"/>
    <w:rsid w:val="00F56032"/>
    <w:pPr>
      <w:spacing w:before="240"/>
      <w:outlineLvl w:val="9"/>
    </w:pPr>
    <w:rPr>
      <w:noProof/>
      <w:sz w:val="24"/>
    </w:rPr>
  </w:style>
  <w:style w:type="paragraph" w:customStyle="1" w:styleId="MiniTOCItem">
    <w:name w:val="MiniTOCItem"/>
    <w:basedOn w:val="ListBullet"/>
    <w:rsid w:val="00F56032"/>
    <w:pPr>
      <w:numPr>
        <w:numId w:val="0"/>
      </w:numPr>
      <w:tabs>
        <w:tab w:val="right" w:leader="dot" w:pos="6521"/>
      </w:tabs>
      <w:spacing w:before="0" w:after="0"/>
    </w:pPr>
  </w:style>
  <w:style w:type="paragraph" w:customStyle="1" w:styleId="TOFTitle">
    <w:name w:val="TOFTitle"/>
    <w:basedOn w:val="TOCTitle"/>
    <w:rsid w:val="00F56032"/>
  </w:style>
  <w:style w:type="paragraph" w:styleId="TableofFigures">
    <w:name w:val="table of figures"/>
    <w:basedOn w:val="Normal"/>
    <w:next w:val="Normal"/>
    <w:semiHidden/>
    <w:rsid w:val="00F56032"/>
    <w:pPr>
      <w:tabs>
        <w:tab w:val="right" w:leader="dot" w:pos="9072"/>
      </w:tabs>
      <w:ind w:left="970" w:hanging="403"/>
    </w:pPr>
    <w:rPr>
      <w:rFonts w:ascii="Times New Roman" w:hAnsi="Times New Roman"/>
      <w:b/>
    </w:rPr>
  </w:style>
  <w:style w:type="paragraph" w:styleId="ListNumber">
    <w:name w:val="List Number"/>
    <w:basedOn w:val="List"/>
    <w:rsid w:val="00F56032"/>
    <w:pPr>
      <w:numPr>
        <w:numId w:val="15"/>
      </w:numPr>
      <w:tabs>
        <w:tab w:val="clear" w:pos="340"/>
      </w:tabs>
    </w:pPr>
  </w:style>
  <w:style w:type="character" w:customStyle="1" w:styleId="WingdingSymbols">
    <w:name w:val="Wingding Symbols"/>
    <w:rsid w:val="00F56032"/>
    <w:rPr>
      <w:rFonts w:ascii="Wingdings" w:hAnsi="Wingdings"/>
    </w:rPr>
  </w:style>
  <w:style w:type="paragraph" w:customStyle="1" w:styleId="TableHeading">
    <w:name w:val="Table Heading"/>
    <w:basedOn w:val="HeadingBase"/>
    <w:rsid w:val="00F56032"/>
    <w:pPr>
      <w:keepLines/>
      <w:pBdr>
        <w:bottom w:val="single" w:sz="6" w:space="1" w:color="918585"/>
      </w:pBdr>
      <w:spacing w:before="240"/>
    </w:pPr>
  </w:style>
  <w:style w:type="character" w:customStyle="1" w:styleId="HotSpot">
    <w:name w:val="HotSpot"/>
    <w:rsid w:val="00F56032"/>
    <w:rPr>
      <w:color w:val="0033CC"/>
      <w:u w:val="none"/>
    </w:rPr>
  </w:style>
  <w:style w:type="paragraph" w:customStyle="1" w:styleId="BodyTextRight">
    <w:name w:val="Body Text Right"/>
    <w:basedOn w:val="BodyText"/>
    <w:rsid w:val="00F56032"/>
    <w:pPr>
      <w:spacing w:before="0" w:after="0"/>
      <w:jc w:val="right"/>
    </w:pPr>
  </w:style>
  <w:style w:type="paragraph" w:styleId="Index3">
    <w:name w:val="index 3"/>
    <w:basedOn w:val="ListNumber2"/>
    <w:next w:val="Normal"/>
    <w:semiHidden/>
    <w:rsid w:val="00F56032"/>
    <w:pPr>
      <w:numPr>
        <w:numId w:val="0"/>
      </w:numPr>
      <w:tabs>
        <w:tab w:val="right" w:leader="dot" w:pos="4176"/>
      </w:tabs>
    </w:pPr>
  </w:style>
  <w:style w:type="paragraph" w:styleId="ListNumber2">
    <w:name w:val="List Number 2"/>
    <w:basedOn w:val="List2"/>
    <w:rsid w:val="00F56032"/>
    <w:pPr>
      <w:numPr>
        <w:numId w:val="10"/>
      </w:numPr>
      <w:tabs>
        <w:tab w:val="clear" w:pos="1060"/>
      </w:tabs>
    </w:pPr>
  </w:style>
  <w:style w:type="paragraph" w:customStyle="1" w:styleId="MarginNote">
    <w:name w:val="Margin Note"/>
    <w:basedOn w:val="BodyText"/>
    <w:rsid w:val="00F56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032"/>
    <w:rPr>
      <w:sz w:val="32"/>
    </w:rPr>
  </w:style>
  <w:style w:type="paragraph" w:customStyle="1" w:styleId="HeadingProcedure">
    <w:name w:val="Heading Procedure"/>
    <w:basedOn w:val="HeadingBase"/>
    <w:next w:val="Normal"/>
    <w:rsid w:val="00F56032"/>
    <w:pPr>
      <w:tabs>
        <w:tab w:val="left" w:pos="0"/>
      </w:tabs>
      <w:spacing w:before="120" w:after="60"/>
    </w:pPr>
    <w:rPr>
      <w:i/>
      <w:color w:val="918585"/>
      <w:sz w:val="22"/>
    </w:rPr>
  </w:style>
  <w:style w:type="paragraph" w:customStyle="1" w:styleId="TableBodyText">
    <w:name w:val="Table Body Text"/>
    <w:basedOn w:val="BodyText"/>
    <w:rsid w:val="00F56032"/>
    <w:pPr>
      <w:spacing w:before="60" w:after="60"/>
    </w:pPr>
  </w:style>
  <w:style w:type="paragraph" w:styleId="ListContinue">
    <w:name w:val="List Continue"/>
    <w:basedOn w:val="List"/>
    <w:rsid w:val="00F56032"/>
    <w:pPr>
      <w:ind w:firstLine="0"/>
    </w:pPr>
  </w:style>
  <w:style w:type="paragraph" w:customStyle="1" w:styleId="ListNote">
    <w:name w:val="List Note"/>
    <w:basedOn w:val="List"/>
    <w:rsid w:val="00F56032"/>
    <w:pPr>
      <w:pBdr>
        <w:top w:val="single" w:sz="6" w:space="2" w:color="918585"/>
        <w:bottom w:val="single" w:sz="6" w:space="2" w:color="918585"/>
      </w:pBdr>
      <w:tabs>
        <w:tab w:val="left" w:pos="1021"/>
      </w:tabs>
      <w:ind w:firstLine="0"/>
    </w:pPr>
  </w:style>
  <w:style w:type="paragraph" w:customStyle="1" w:styleId="Warning">
    <w:name w:val="Warning"/>
    <w:basedOn w:val="BodyText"/>
    <w:rsid w:val="00F56032"/>
    <w:pPr>
      <w:shd w:val="clear" w:color="auto" w:fill="D9D9D9"/>
      <w:tabs>
        <w:tab w:val="left" w:pos="992"/>
      </w:tabs>
      <w:ind w:left="119" w:right="119"/>
    </w:pPr>
    <w:rPr>
      <w:sz w:val="20"/>
    </w:rPr>
  </w:style>
  <w:style w:type="paragraph" w:customStyle="1" w:styleId="MarginIcons">
    <w:name w:val="Margin Icons"/>
    <w:basedOn w:val="BodyText"/>
    <w:rsid w:val="00F56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032"/>
    <w:rPr>
      <w:rFonts w:ascii="Courier New" w:hAnsi="Courier New"/>
    </w:rPr>
  </w:style>
  <w:style w:type="paragraph" w:customStyle="1" w:styleId="NoteBullet">
    <w:name w:val="Note Bullet"/>
    <w:basedOn w:val="Note"/>
    <w:rsid w:val="00F56032"/>
    <w:pPr>
      <w:tabs>
        <w:tab w:val="clear" w:pos="680"/>
      </w:tabs>
      <w:spacing w:before="60" w:after="60"/>
    </w:pPr>
  </w:style>
  <w:style w:type="paragraph" w:customStyle="1" w:styleId="SubHeading2">
    <w:name w:val="SubHeading2"/>
    <w:basedOn w:val="HeadingBase"/>
    <w:rsid w:val="00F56032"/>
    <w:pPr>
      <w:spacing w:before="240" w:after="60"/>
    </w:pPr>
    <w:rPr>
      <w:sz w:val="20"/>
    </w:rPr>
  </w:style>
  <w:style w:type="paragraph" w:customStyle="1" w:styleId="SubHeading1">
    <w:name w:val="SubHeading1"/>
    <w:basedOn w:val="HeadingBase"/>
    <w:rsid w:val="00F56032"/>
    <w:pPr>
      <w:spacing w:before="240" w:after="60"/>
    </w:pPr>
    <w:rPr>
      <w:color w:val="918585"/>
      <w:sz w:val="22"/>
    </w:rPr>
  </w:style>
  <w:style w:type="paragraph" w:customStyle="1" w:styleId="SideHeading">
    <w:name w:val="Side Heading"/>
    <w:basedOn w:val="HeadingBase"/>
    <w:rsid w:val="00F56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032"/>
    <w:pPr>
      <w:tabs>
        <w:tab w:val="num" w:pos="360"/>
      </w:tabs>
    </w:pPr>
  </w:style>
  <w:style w:type="paragraph" w:styleId="PlainText">
    <w:name w:val="Plain Text"/>
    <w:basedOn w:val="Normal"/>
    <w:link w:val="PlainTextChar"/>
    <w:rsid w:val="00F56032"/>
    <w:rPr>
      <w:sz w:val="20"/>
    </w:rPr>
  </w:style>
  <w:style w:type="character" w:customStyle="1" w:styleId="PlainTextChar">
    <w:name w:val="Plain Text Char"/>
    <w:basedOn w:val="DefaultParagraphFont"/>
    <w:link w:val="PlainText"/>
    <w:rsid w:val="00F56032"/>
    <w:rPr>
      <w:rFonts w:ascii="Courier New" w:eastAsia="Times New Roman" w:hAnsi="Courier New" w:cs="Times New Roman"/>
      <w:sz w:val="20"/>
      <w:szCs w:val="20"/>
      <w:lang w:eastAsia="en-US"/>
    </w:rPr>
  </w:style>
  <w:style w:type="character" w:customStyle="1" w:styleId="MenuOption">
    <w:name w:val="Menu Option"/>
    <w:basedOn w:val="DefaultParagraphFont"/>
    <w:rsid w:val="00F56032"/>
    <w:rPr>
      <w:b/>
      <w:smallCaps/>
    </w:rPr>
  </w:style>
  <w:style w:type="paragraph" w:customStyle="1" w:styleId="TableListNumber">
    <w:name w:val="Table List Number"/>
    <w:basedOn w:val="ListNumber"/>
    <w:rsid w:val="00F56032"/>
    <w:pPr>
      <w:numPr>
        <w:numId w:val="0"/>
      </w:numPr>
    </w:pPr>
  </w:style>
  <w:style w:type="paragraph" w:styleId="TOC4">
    <w:name w:val="toc 4"/>
    <w:basedOn w:val="TOCBase"/>
    <w:next w:val="Normal"/>
    <w:semiHidden/>
    <w:rsid w:val="00F56032"/>
    <w:pPr>
      <w:tabs>
        <w:tab w:val="right" w:leader="dot" w:pos="9071"/>
      </w:tabs>
      <w:ind w:left="1701"/>
    </w:pPr>
  </w:style>
  <w:style w:type="paragraph" w:customStyle="1" w:styleId="ListAlpha">
    <w:name w:val="List Alpha"/>
    <w:basedOn w:val="List"/>
    <w:rsid w:val="00F56032"/>
    <w:pPr>
      <w:numPr>
        <w:numId w:val="9"/>
      </w:numPr>
    </w:pPr>
  </w:style>
  <w:style w:type="paragraph" w:customStyle="1" w:styleId="ListAlpha2">
    <w:name w:val="List Alpha 2"/>
    <w:basedOn w:val="List2"/>
    <w:rsid w:val="00F56032"/>
    <w:pPr>
      <w:numPr>
        <w:numId w:val="8"/>
      </w:numPr>
    </w:pPr>
  </w:style>
  <w:style w:type="paragraph" w:styleId="List2">
    <w:name w:val="List 2"/>
    <w:basedOn w:val="BodyText"/>
    <w:rsid w:val="00F56032"/>
    <w:pPr>
      <w:tabs>
        <w:tab w:val="left" w:pos="680"/>
      </w:tabs>
      <w:spacing w:before="60" w:after="60"/>
      <w:ind w:left="680" w:hanging="340"/>
    </w:pPr>
  </w:style>
  <w:style w:type="paragraph" w:styleId="List3">
    <w:name w:val="List 3"/>
    <w:basedOn w:val="BodyText"/>
    <w:rsid w:val="00F56032"/>
    <w:pPr>
      <w:tabs>
        <w:tab w:val="left" w:pos="1021"/>
      </w:tabs>
      <w:spacing w:before="60" w:after="60"/>
      <w:ind w:left="1020" w:hanging="340"/>
    </w:pPr>
  </w:style>
  <w:style w:type="paragraph" w:styleId="List4">
    <w:name w:val="List 4"/>
    <w:basedOn w:val="BodyText"/>
    <w:rsid w:val="00F56032"/>
    <w:pPr>
      <w:tabs>
        <w:tab w:val="left" w:pos="1361"/>
      </w:tabs>
      <w:spacing w:before="60" w:after="60"/>
      <w:ind w:left="1361" w:hanging="340"/>
    </w:pPr>
  </w:style>
  <w:style w:type="paragraph" w:styleId="List5">
    <w:name w:val="List 5"/>
    <w:basedOn w:val="BodyText"/>
    <w:rsid w:val="00F56032"/>
    <w:pPr>
      <w:tabs>
        <w:tab w:val="left" w:pos="1701"/>
      </w:tabs>
      <w:spacing w:before="60" w:after="60"/>
      <w:ind w:left="1701" w:hanging="340"/>
    </w:pPr>
  </w:style>
  <w:style w:type="paragraph" w:styleId="ListBullet3">
    <w:name w:val="List Bullet 3"/>
    <w:basedOn w:val="List3"/>
    <w:rsid w:val="00F56032"/>
    <w:pPr>
      <w:numPr>
        <w:numId w:val="14"/>
      </w:numPr>
      <w:tabs>
        <w:tab w:val="clear" w:pos="1021"/>
      </w:tabs>
      <w:ind w:left="1037" w:hanging="357"/>
    </w:pPr>
  </w:style>
  <w:style w:type="paragraph" w:styleId="ListBullet4">
    <w:name w:val="List Bullet 4"/>
    <w:basedOn w:val="List4"/>
    <w:rsid w:val="00F56032"/>
    <w:pPr>
      <w:numPr>
        <w:numId w:val="3"/>
      </w:numPr>
      <w:tabs>
        <w:tab w:val="clear" w:pos="1361"/>
      </w:tabs>
    </w:pPr>
  </w:style>
  <w:style w:type="paragraph" w:styleId="ListBullet5">
    <w:name w:val="List Bullet 5"/>
    <w:basedOn w:val="List5"/>
    <w:rsid w:val="00F56032"/>
    <w:pPr>
      <w:numPr>
        <w:numId w:val="4"/>
      </w:numPr>
    </w:pPr>
  </w:style>
  <w:style w:type="paragraph" w:styleId="ListContinue2">
    <w:name w:val="List Continue 2"/>
    <w:basedOn w:val="List2"/>
    <w:rsid w:val="00F56032"/>
    <w:pPr>
      <w:ind w:firstLine="0"/>
    </w:pPr>
  </w:style>
  <w:style w:type="paragraph" w:styleId="ListContinue3">
    <w:name w:val="List Continue 3"/>
    <w:basedOn w:val="List3"/>
    <w:rsid w:val="00F56032"/>
    <w:pPr>
      <w:ind w:left="1021" w:firstLine="0"/>
    </w:pPr>
  </w:style>
  <w:style w:type="paragraph" w:styleId="ListContinue4">
    <w:name w:val="List Continue 4"/>
    <w:basedOn w:val="List4"/>
    <w:rsid w:val="00F56032"/>
    <w:pPr>
      <w:ind w:firstLine="0"/>
    </w:pPr>
  </w:style>
  <w:style w:type="paragraph" w:styleId="ListContinue5">
    <w:name w:val="List Continue 5"/>
    <w:basedOn w:val="List5"/>
    <w:rsid w:val="00F56032"/>
    <w:pPr>
      <w:ind w:firstLine="0"/>
    </w:pPr>
  </w:style>
  <w:style w:type="paragraph" w:styleId="ListNumber3">
    <w:name w:val="List Number 3"/>
    <w:basedOn w:val="List3"/>
    <w:rsid w:val="00F56032"/>
    <w:pPr>
      <w:numPr>
        <w:numId w:val="5"/>
      </w:numPr>
    </w:pPr>
  </w:style>
  <w:style w:type="paragraph" w:styleId="ListNumber4">
    <w:name w:val="List Number 4"/>
    <w:basedOn w:val="List4"/>
    <w:rsid w:val="00F56032"/>
    <w:pPr>
      <w:numPr>
        <w:numId w:val="6"/>
      </w:numPr>
    </w:pPr>
  </w:style>
  <w:style w:type="paragraph" w:styleId="ListNumber5">
    <w:name w:val="List Number 5"/>
    <w:basedOn w:val="List5"/>
    <w:rsid w:val="00F56032"/>
    <w:pPr>
      <w:numPr>
        <w:numId w:val="7"/>
      </w:numPr>
    </w:pPr>
  </w:style>
  <w:style w:type="paragraph" w:styleId="BlockText">
    <w:name w:val="Block Text"/>
    <w:basedOn w:val="Normal"/>
    <w:rsid w:val="00F56032"/>
    <w:pPr>
      <w:spacing w:after="120"/>
      <w:ind w:left="1440" w:right="1440"/>
    </w:pPr>
  </w:style>
  <w:style w:type="character" w:customStyle="1" w:styleId="Subscript">
    <w:name w:val="Subscript"/>
    <w:basedOn w:val="DefaultParagraphFont"/>
    <w:rsid w:val="00F56032"/>
    <w:rPr>
      <w:sz w:val="16"/>
      <w:vertAlign w:val="subscript"/>
    </w:rPr>
  </w:style>
  <w:style w:type="character" w:customStyle="1" w:styleId="Superscript">
    <w:name w:val="Superscript"/>
    <w:basedOn w:val="DefaultParagraphFont"/>
    <w:rsid w:val="00F56032"/>
    <w:rPr>
      <w:sz w:val="16"/>
      <w:vertAlign w:val="superscript"/>
    </w:rPr>
  </w:style>
  <w:style w:type="character" w:customStyle="1" w:styleId="Symbols">
    <w:name w:val="Symbols"/>
    <w:basedOn w:val="DefaultParagraphFont"/>
    <w:rsid w:val="00F56032"/>
    <w:rPr>
      <w:rFonts w:ascii="Symbol" w:hAnsi="Symbol"/>
    </w:rPr>
  </w:style>
  <w:style w:type="character" w:customStyle="1" w:styleId="MenuOptions">
    <w:name w:val="Menu Options"/>
    <w:basedOn w:val="DefaultParagraphFont"/>
    <w:rsid w:val="00F56032"/>
    <w:rPr>
      <w:rFonts w:ascii="Arial Narrow" w:hAnsi="Arial Narrow"/>
      <w:smallCaps/>
    </w:rPr>
  </w:style>
  <w:style w:type="character" w:customStyle="1" w:styleId="Buttons">
    <w:name w:val="Buttons"/>
    <w:basedOn w:val="DefaultParagraphFont"/>
    <w:rsid w:val="00F56032"/>
    <w:rPr>
      <w:b/>
    </w:rPr>
  </w:style>
  <w:style w:type="character" w:customStyle="1" w:styleId="Underlined">
    <w:name w:val="Underlined"/>
    <w:basedOn w:val="DefaultParagraphFont"/>
    <w:rsid w:val="00F56032"/>
    <w:rPr>
      <w:u w:val="single"/>
    </w:rPr>
  </w:style>
  <w:style w:type="paragraph" w:customStyle="1" w:styleId="TableBodyTextRight">
    <w:name w:val="Table Body Text Right"/>
    <w:basedOn w:val="TableBodyText"/>
    <w:rsid w:val="00F56032"/>
    <w:pPr>
      <w:widowControl w:val="0"/>
      <w:autoSpaceDE w:val="0"/>
      <w:autoSpaceDN w:val="0"/>
      <w:adjustRightInd w:val="0"/>
      <w:jc w:val="right"/>
    </w:pPr>
    <w:rPr>
      <w:rFonts w:cs="Arial"/>
      <w:szCs w:val="18"/>
    </w:rPr>
  </w:style>
  <w:style w:type="paragraph" w:customStyle="1" w:styleId="CopyrightText">
    <w:name w:val="Copyright Text"/>
    <w:basedOn w:val="BodyText"/>
    <w:rsid w:val="00F56032"/>
    <w:rPr>
      <w:sz w:val="18"/>
    </w:rPr>
  </w:style>
  <w:style w:type="paragraph" w:customStyle="1" w:styleId="BodySmallRight">
    <w:name w:val="Body Small Right"/>
    <w:basedOn w:val="BodyTextRight"/>
    <w:rsid w:val="00F56032"/>
    <w:rPr>
      <w:sz w:val="18"/>
      <w:szCs w:val="18"/>
    </w:rPr>
  </w:style>
  <w:style w:type="paragraph" w:customStyle="1" w:styleId="MarginEdition">
    <w:name w:val="Margin Edition"/>
    <w:basedOn w:val="MarginNote"/>
    <w:rsid w:val="00F56032"/>
    <w:pPr>
      <w:spacing w:before="0" w:after="0"/>
    </w:pPr>
    <w:rPr>
      <w:rFonts w:ascii="Times New Roman" w:hAnsi="Times New Roman"/>
      <w:color w:val="999999"/>
    </w:rPr>
  </w:style>
  <w:style w:type="paragraph" w:customStyle="1" w:styleId="Spacer">
    <w:name w:val="Spacer"/>
    <w:basedOn w:val="Normal"/>
    <w:rsid w:val="00F56032"/>
    <w:rPr>
      <w:sz w:val="2"/>
      <w:szCs w:val="2"/>
    </w:rPr>
  </w:style>
  <w:style w:type="character" w:customStyle="1" w:styleId="Small">
    <w:name w:val="Small"/>
    <w:basedOn w:val="DefaultParagraphFont"/>
    <w:rsid w:val="00F56032"/>
    <w:rPr>
      <w:sz w:val="16"/>
    </w:rPr>
  </w:style>
  <w:style w:type="paragraph" w:customStyle="1" w:styleId="WideTable">
    <w:name w:val="Wide Table"/>
    <w:basedOn w:val="Normal"/>
    <w:rsid w:val="00F56032"/>
    <w:pPr>
      <w:ind w:left="-1418"/>
    </w:pPr>
    <w:rPr>
      <w:sz w:val="2"/>
      <w:szCs w:val="2"/>
    </w:rPr>
  </w:style>
  <w:style w:type="character" w:styleId="PageNumber">
    <w:name w:val="page number"/>
    <w:basedOn w:val="DefaultParagraphFont"/>
    <w:rsid w:val="00F56032"/>
  </w:style>
  <w:style w:type="paragraph" w:styleId="Quote">
    <w:name w:val="Quote"/>
    <w:basedOn w:val="Heading1"/>
    <w:link w:val="QuoteChar"/>
    <w:qFormat/>
    <w:rsid w:val="00F56032"/>
    <w:rPr>
      <w:b w:val="0"/>
      <w:sz w:val="72"/>
      <w:szCs w:val="72"/>
      <w:lang w:val="en-NZ"/>
    </w:rPr>
  </w:style>
  <w:style w:type="character" w:customStyle="1" w:styleId="QuoteChar">
    <w:name w:val="Quote Char"/>
    <w:basedOn w:val="DefaultParagraphFont"/>
    <w:link w:val="Quote"/>
    <w:rsid w:val="00F56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032"/>
    <w:pPr>
      <w:pageBreakBefore/>
    </w:pPr>
  </w:style>
  <w:style w:type="paragraph" w:customStyle="1" w:styleId="Border">
    <w:name w:val="Border"/>
    <w:basedOn w:val="Normal"/>
    <w:qFormat/>
    <w:rsid w:val="00F56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032"/>
    <w:rPr>
      <w:b/>
      <w:bCs/>
      <w:i/>
      <w:iCs/>
      <w:color w:val="auto"/>
    </w:rPr>
  </w:style>
  <w:style w:type="paragraph" w:styleId="IntenseQuote">
    <w:name w:val="Intense Quote"/>
    <w:basedOn w:val="Normal"/>
    <w:next w:val="Normal"/>
    <w:link w:val="IntenseQuoteChar"/>
    <w:uiPriority w:val="30"/>
    <w:qFormat/>
    <w:rsid w:val="00F56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032"/>
    <w:rPr>
      <w:smallCaps/>
      <w:color w:val="auto"/>
      <w:u w:val="single"/>
    </w:rPr>
  </w:style>
  <w:style w:type="character" w:styleId="IntenseReference">
    <w:name w:val="Intense Reference"/>
    <w:basedOn w:val="DefaultParagraphFont"/>
    <w:uiPriority w:val="32"/>
    <w:qFormat/>
    <w:rsid w:val="00F56032"/>
    <w:rPr>
      <w:b/>
      <w:bCs/>
      <w:smallCaps/>
      <w:color w:val="auto"/>
      <w:spacing w:val="5"/>
      <w:u w:val="single"/>
    </w:rPr>
  </w:style>
  <w:style w:type="paragraph" w:customStyle="1" w:styleId="2ColumnHeading">
    <w:name w:val="2Column Heading"/>
    <w:basedOn w:val="BodyText"/>
    <w:qFormat/>
    <w:rsid w:val="00F56032"/>
    <w:pPr>
      <w:spacing w:after="60"/>
      <w:ind w:left="-2268"/>
    </w:pPr>
    <w:rPr>
      <w:b/>
    </w:rPr>
  </w:style>
  <w:style w:type="paragraph" w:customStyle="1" w:styleId="Heading1TOC">
    <w:name w:val="Heading1 TOC"/>
    <w:basedOn w:val="Normal"/>
    <w:qFormat/>
    <w:rsid w:val="00F56032"/>
    <w:pPr>
      <w:spacing w:before="240" w:after="120"/>
    </w:pPr>
    <w:rPr>
      <w:rFonts w:ascii="Times New Roman" w:hAnsi="Times New Roman"/>
      <w:b/>
      <w:sz w:val="32"/>
    </w:rPr>
  </w:style>
  <w:style w:type="paragraph" w:customStyle="1" w:styleId="Heading2TOC">
    <w:name w:val="Heading2 TOC"/>
    <w:basedOn w:val="Normal"/>
    <w:qFormat/>
    <w:rsid w:val="00F56032"/>
    <w:pPr>
      <w:spacing w:before="240" w:after="60"/>
    </w:pPr>
    <w:rPr>
      <w:rFonts w:ascii="Times New Roman" w:hAnsi="Times New Roman"/>
      <w:b/>
      <w:sz w:val="28"/>
    </w:rPr>
  </w:style>
  <w:style w:type="character" w:customStyle="1" w:styleId="Underline">
    <w:name w:val="Underline"/>
    <w:basedOn w:val="DefaultParagraphFont"/>
    <w:qFormat/>
    <w:rsid w:val="00F56032"/>
    <w:rPr>
      <w:u w:val="single"/>
    </w:rPr>
  </w:style>
  <w:style w:type="character" w:customStyle="1" w:styleId="BoldandItalics">
    <w:name w:val="Bold and Italics"/>
    <w:qFormat/>
    <w:rsid w:val="00F56032"/>
    <w:rPr>
      <w:b/>
      <w:i/>
      <w:u w:val="none"/>
    </w:rPr>
  </w:style>
  <w:style w:type="paragraph" w:styleId="BalloonText">
    <w:name w:val="Balloon Text"/>
    <w:basedOn w:val="Normal"/>
    <w:link w:val="BalloonTextChar"/>
    <w:rsid w:val="00F56032"/>
    <w:rPr>
      <w:rFonts w:ascii="Tahoma" w:hAnsi="Tahoma" w:cs="Tahoma"/>
      <w:sz w:val="16"/>
      <w:szCs w:val="16"/>
    </w:rPr>
  </w:style>
  <w:style w:type="character" w:customStyle="1" w:styleId="BalloonTextChar">
    <w:name w:val="Balloon Text Char"/>
    <w:basedOn w:val="DefaultParagraphFont"/>
    <w:link w:val="BalloonText"/>
    <w:rsid w:val="00F56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032"/>
    <w:rPr>
      <w:b/>
      <w:color w:val="660033"/>
      <w:spacing w:val="0"/>
    </w:rPr>
  </w:style>
  <w:style w:type="paragraph" w:customStyle="1" w:styleId="Nameditemlist">
    <w:name w:val="Named item list"/>
    <w:basedOn w:val="BodyText"/>
    <w:qFormat/>
    <w:rsid w:val="00F56032"/>
    <w:pPr>
      <w:tabs>
        <w:tab w:val="left" w:pos="2835"/>
      </w:tabs>
      <w:ind w:left="2835" w:hanging="2835"/>
    </w:pPr>
  </w:style>
  <w:style w:type="paragraph" w:customStyle="1" w:styleId="BodyTextnopadding">
    <w:name w:val="Body Text no padding"/>
    <w:basedOn w:val="BodyText"/>
    <w:qFormat/>
    <w:rsid w:val="00F56032"/>
    <w:pPr>
      <w:spacing w:before="0" w:after="0"/>
    </w:pPr>
  </w:style>
  <w:style w:type="paragraph" w:customStyle="1" w:styleId="BodyTextBold">
    <w:name w:val="Body Text Bold"/>
    <w:basedOn w:val="BodyText"/>
    <w:qFormat/>
    <w:rsid w:val="00F56032"/>
    <w:rPr>
      <w:b/>
    </w:rPr>
  </w:style>
  <w:style w:type="character" w:styleId="Hyperlink">
    <w:name w:val="Hyperlink"/>
    <w:basedOn w:val="DefaultParagraphFont"/>
    <w:uiPriority w:val="99"/>
    <w:unhideWhenUsed/>
    <w:rsid w:val="00BF2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9855</Characters>
  <Application>Microsoft Office Word</Application>
  <DocSecurity>0</DocSecurity>
  <Lines>469</Lines>
  <Paragraphs>253</Paragraphs>
  <ScaleCrop>false</ScaleCrop>
  <Company>Author-it Software Corporation Ltd.</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MARL018 Apply advanced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